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16B7A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6913C8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CB77AF" w14:textId="51208BD1" w:rsidR="0085747A" w:rsidRPr="0010088B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10088B">
        <w:rPr>
          <w:rFonts w:ascii="Corbel" w:hAnsi="Corbel"/>
          <w:i/>
          <w:smallCaps/>
          <w:sz w:val="24"/>
          <w:szCs w:val="24"/>
        </w:rPr>
        <w:t>202</w:t>
      </w:r>
      <w:r w:rsidR="00492E23">
        <w:rPr>
          <w:rFonts w:ascii="Corbel" w:hAnsi="Corbel"/>
          <w:i/>
          <w:smallCaps/>
          <w:sz w:val="24"/>
          <w:szCs w:val="24"/>
        </w:rPr>
        <w:t>1</w:t>
      </w:r>
      <w:r w:rsidR="00DC6D0C" w:rsidRPr="0010088B">
        <w:rPr>
          <w:rFonts w:ascii="Corbel" w:hAnsi="Corbel"/>
          <w:i/>
          <w:smallCaps/>
          <w:sz w:val="24"/>
          <w:szCs w:val="24"/>
        </w:rPr>
        <w:t>-202</w:t>
      </w:r>
      <w:r w:rsidR="00492E23">
        <w:rPr>
          <w:rFonts w:ascii="Corbel" w:hAnsi="Corbel"/>
          <w:i/>
          <w:smallCaps/>
          <w:sz w:val="24"/>
          <w:szCs w:val="24"/>
        </w:rPr>
        <w:t>4</w:t>
      </w:r>
      <w:r w:rsidR="00DC6D0C" w:rsidRPr="0010088B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6F6039D3" w14:textId="5E971AD2" w:rsidR="00445970" w:rsidRPr="00EA4832" w:rsidRDefault="00445970" w:rsidP="0010088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10088B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</w:t>
      </w:r>
      <w:r w:rsidR="0010088B">
        <w:rPr>
          <w:rFonts w:ascii="Corbel" w:hAnsi="Corbel"/>
          <w:sz w:val="20"/>
          <w:szCs w:val="20"/>
        </w:rPr>
        <w:t>202</w:t>
      </w:r>
      <w:r w:rsidR="00492E23">
        <w:rPr>
          <w:rFonts w:ascii="Corbel" w:hAnsi="Corbel"/>
          <w:sz w:val="20"/>
          <w:szCs w:val="20"/>
        </w:rPr>
        <w:t>3</w:t>
      </w:r>
      <w:r w:rsidR="0010088B">
        <w:rPr>
          <w:rFonts w:ascii="Corbel" w:hAnsi="Corbel"/>
          <w:sz w:val="20"/>
          <w:szCs w:val="20"/>
        </w:rPr>
        <w:t>/20</w:t>
      </w:r>
      <w:r w:rsidR="00492E23">
        <w:rPr>
          <w:rFonts w:ascii="Corbel" w:hAnsi="Corbel"/>
          <w:sz w:val="20"/>
          <w:szCs w:val="20"/>
        </w:rPr>
        <w:t>24</w:t>
      </w:r>
      <w:bookmarkStart w:id="0" w:name="_GoBack"/>
      <w:bookmarkEnd w:id="0"/>
    </w:p>
    <w:p w14:paraId="5997535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D64AB2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A16FDE8" w14:textId="77777777" w:rsidTr="00B819C8">
        <w:tc>
          <w:tcPr>
            <w:tcW w:w="2694" w:type="dxa"/>
            <w:vAlign w:val="center"/>
          </w:tcPr>
          <w:p w14:paraId="3A062D9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A0FC576" w14:textId="77777777" w:rsidR="0085747A" w:rsidRPr="009C54AE" w:rsidRDefault="003014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Regiony w UE</w:t>
            </w:r>
          </w:p>
        </w:tc>
      </w:tr>
      <w:tr w:rsidR="0085747A" w:rsidRPr="009C54AE" w14:paraId="594CE8E8" w14:textId="77777777" w:rsidTr="00B819C8">
        <w:tc>
          <w:tcPr>
            <w:tcW w:w="2694" w:type="dxa"/>
            <w:vAlign w:val="center"/>
          </w:tcPr>
          <w:p w14:paraId="0F17966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6F1E78E" w14:textId="77777777" w:rsidR="0085747A" w:rsidRPr="009C54AE" w:rsidRDefault="00752A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52AAA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752AAA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752AAA">
              <w:rPr>
                <w:rFonts w:ascii="Corbel" w:hAnsi="Corbel"/>
                <w:b w:val="0"/>
                <w:sz w:val="24"/>
                <w:szCs w:val="24"/>
              </w:rPr>
              <w:t>/C-1.3b</w:t>
            </w:r>
          </w:p>
        </w:tc>
      </w:tr>
      <w:tr w:rsidR="0085747A" w:rsidRPr="009C54AE" w14:paraId="04EE21B2" w14:textId="77777777" w:rsidTr="00B819C8">
        <w:tc>
          <w:tcPr>
            <w:tcW w:w="2694" w:type="dxa"/>
            <w:vAlign w:val="center"/>
          </w:tcPr>
          <w:p w14:paraId="7690009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D72B74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DF355E1" w14:textId="77777777" w:rsidTr="00B819C8">
        <w:tc>
          <w:tcPr>
            <w:tcW w:w="2694" w:type="dxa"/>
            <w:vAlign w:val="center"/>
          </w:tcPr>
          <w:p w14:paraId="3E8F69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ED50A28" w14:textId="704B8710" w:rsidR="0085747A" w:rsidRPr="009C54AE" w:rsidRDefault="001008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DAC2494" w14:textId="77777777" w:rsidTr="00B819C8">
        <w:tc>
          <w:tcPr>
            <w:tcW w:w="2694" w:type="dxa"/>
            <w:vAlign w:val="center"/>
          </w:tcPr>
          <w:p w14:paraId="2B327F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B4553C9" w14:textId="77777777" w:rsidR="0085747A" w:rsidRPr="009C54AE" w:rsidRDefault="003014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7602D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58977AB" w14:textId="77777777" w:rsidTr="00B819C8">
        <w:tc>
          <w:tcPr>
            <w:tcW w:w="2694" w:type="dxa"/>
            <w:vAlign w:val="center"/>
          </w:tcPr>
          <w:p w14:paraId="1004247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F70BB9" w14:textId="32B4FAC3" w:rsidR="0085747A" w:rsidRPr="009C54AE" w:rsidRDefault="0010088B" w:rsidP="00C335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32EC2E76" w14:textId="77777777" w:rsidTr="00B819C8">
        <w:tc>
          <w:tcPr>
            <w:tcW w:w="2694" w:type="dxa"/>
            <w:vAlign w:val="center"/>
          </w:tcPr>
          <w:p w14:paraId="65C0D58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1CD7AC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09FD50D" w14:textId="77777777" w:rsidTr="00B819C8">
        <w:tc>
          <w:tcPr>
            <w:tcW w:w="2694" w:type="dxa"/>
            <w:vAlign w:val="center"/>
          </w:tcPr>
          <w:p w14:paraId="29BF3C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84FB0C" w14:textId="3AD68108" w:rsidR="0085747A" w:rsidRPr="002A706A" w:rsidRDefault="002A706A" w:rsidP="00C335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A706A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1E4C9D31" w14:textId="77777777" w:rsidTr="00B819C8">
        <w:tc>
          <w:tcPr>
            <w:tcW w:w="2694" w:type="dxa"/>
            <w:vAlign w:val="center"/>
          </w:tcPr>
          <w:p w14:paraId="5EBD177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739C523" w14:textId="77777777" w:rsidR="0085747A" w:rsidRPr="009C54AE" w:rsidRDefault="00C335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19FDC9EB" w14:textId="77777777" w:rsidTr="00B819C8">
        <w:tc>
          <w:tcPr>
            <w:tcW w:w="2694" w:type="dxa"/>
            <w:vAlign w:val="center"/>
          </w:tcPr>
          <w:p w14:paraId="7C37339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CC3436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3BF8785" w14:textId="77777777" w:rsidTr="00B819C8">
        <w:tc>
          <w:tcPr>
            <w:tcW w:w="2694" w:type="dxa"/>
            <w:vAlign w:val="center"/>
          </w:tcPr>
          <w:p w14:paraId="38380DD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976F5C6" w14:textId="1FFDF4C1" w:rsidR="00923D7D" w:rsidRPr="009C54AE" w:rsidRDefault="001008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B8EE77A" w14:textId="77777777" w:rsidTr="00B819C8">
        <w:tc>
          <w:tcPr>
            <w:tcW w:w="2694" w:type="dxa"/>
            <w:vAlign w:val="center"/>
          </w:tcPr>
          <w:p w14:paraId="25BEC3F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6FF175" w14:textId="77777777" w:rsidR="0085747A" w:rsidRPr="009C54AE" w:rsidRDefault="00C335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7602D"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  <w:tr w:rsidR="0085747A" w:rsidRPr="009C54AE" w14:paraId="362FC308" w14:textId="77777777" w:rsidTr="00B819C8">
        <w:tc>
          <w:tcPr>
            <w:tcW w:w="2694" w:type="dxa"/>
            <w:vAlign w:val="center"/>
          </w:tcPr>
          <w:p w14:paraId="74530238" w14:textId="77777777" w:rsidR="0085747A" w:rsidRPr="009C54AE" w:rsidRDefault="0085747A" w:rsidP="00C335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Imię i nazwisko osoby prowadzącej </w:t>
            </w:r>
          </w:p>
        </w:tc>
        <w:tc>
          <w:tcPr>
            <w:tcW w:w="7087" w:type="dxa"/>
            <w:vAlign w:val="center"/>
          </w:tcPr>
          <w:p w14:paraId="2F890273" w14:textId="77777777" w:rsidR="0085747A" w:rsidRPr="009C54AE" w:rsidRDefault="00C335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7602D"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</w:tbl>
    <w:p w14:paraId="6159C7CC" w14:textId="13A5E2E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F2D0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C7517A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53180AB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D47EDD1" w14:textId="77777777" w:rsidTr="00C3353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F49F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EA694B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47C4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0D8C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854F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003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751E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D3F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E55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6BC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DC4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52286C95" w14:textId="77777777" w:rsidTr="00C3353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B2ED0" w14:textId="77777777" w:rsidR="00015B8F" w:rsidRPr="009C54AE" w:rsidRDefault="00C3353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FAAC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70CCC" w14:textId="1BD342A8" w:rsidR="00015B8F" w:rsidRPr="009C54AE" w:rsidRDefault="002A70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2E8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CFA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ADAB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67C0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0B33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838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483FD" w14:textId="77777777" w:rsidR="00015B8F" w:rsidRPr="009C54AE" w:rsidRDefault="00C3353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3DA6AA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50F91A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30E432D" w14:textId="77777777" w:rsidR="00E13C61" w:rsidRDefault="00E13C61" w:rsidP="00E13C6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533E5E5" w14:textId="77777777" w:rsidR="00E13C61" w:rsidRPr="00E13C61" w:rsidRDefault="00E13C61" w:rsidP="00E13C6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13C61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E13C61">
        <w:rPr>
          <w:rStyle w:val="normaltextrun"/>
          <w:rFonts w:ascii="Corbel" w:hAnsi="Corbel" w:cs="Segoe UI"/>
          <w:smallCaps w:val="0"/>
          <w:szCs w:val="24"/>
        </w:rPr>
        <w:t> </w:t>
      </w:r>
      <w:r w:rsidRPr="00E13C61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E13C61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3B3596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D6D9F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A747A38" w14:textId="6847C2BF" w:rsidR="009C54AE" w:rsidRDefault="00E13C6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24070450" w14:textId="77777777" w:rsidR="00E13C61" w:rsidRDefault="00E13C6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617DE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C70431" w14:textId="77777777" w:rsidTr="00745302">
        <w:tc>
          <w:tcPr>
            <w:tcW w:w="9670" w:type="dxa"/>
          </w:tcPr>
          <w:p w14:paraId="3C26EFB7" w14:textId="77777777" w:rsidR="0085747A" w:rsidRPr="009C54AE" w:rsidRDefault="00C3353F" w:rsidP="00C3353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34AE">
              <w:rPr>
                <w:rFonts w:ascii="Corbel" w:hAnsi="Corbel"/>
                <w:b w:val="0"/>
                <w:smallCaps w:val="0"/>
              </w:rPr>
              <w:t>Opanowanie podstawowej wiedzy ekonomicznej z przedmiotów Gospodarka Regionalna i Ekonomia Integracji Europejskiej</w:t>
            </w:r>
            <w:r w:rsidRPr="008034AE">
              <w:rPr>
                <w:rFonts w:ascii="Corbel" w:hAnsi="Corbel"/>
                <w:b w:val="0"/>
                <w:smallCaps w:val="0"/>
                <w:color w:val="000000"/>
                <w:sz w:val="28"/>
                <w:szCs w:val="24"/>
              </w:rPr>
              <w:t xml:space="preserve"> </w:t>
            </w:r>
          </w:p>
        </w:tc>
      </w:tr>
    </w:tbl>
    <w:p w14:paraId="39F894E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76531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65E710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22BA9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F5CEA4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3353F" w:rsidRPr="009C54AE" w14:paraId="09CBBE03" w14:textId="77777777" w:rsidTr="00C3353F">
        <w:tc>
          <w:tcPr>
            <w:tcW w:w="845" w:type="dxa"/>
            <w:vAlign w:val="center"/>
          </w:tcPr>
          <w:p w14:paraId="4A9575B2" w14:textId="77777777" w:rsidR="00C3353F" w:rsidRPr="00C3353F" w:rsidRDefault="00C3353F" w:rsidP="00C3353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53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2D112D1" w14:textId="77777777" w:rsidR="00C3353F" w:rsidRPr="00C3353F" w:rsidRDefault="00C3353F" w:rsidP="00C3353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53F">
              <w:rPr>
                <w:rFonts w:ascii="Corbel" w:hAnsi="Corbel"/>
                <w:b w:val="0"/>
                <w:sz w:val="24"/>
                <w:szCs w:val="24"/>
              </w:rPr>
              <w:t>opanowanie wiedzy z zakresu problematyki procesu regionalizacji w Europie</w:t>
            </w:r>
          </w:p>
        </w:tc>
      </w:tr>
      <w:tr w:rsidR="00C3353F" w:rsidRPr="009C54AE" w14:paraId="187F5EBC" w14:textId="77777777" w:rsidTr="00C3353F">
        <w:tc>
          <w:tcPr>
            <w:tcW w:w="845" w:type="dxa"/>
            <w:vAlign w:val="center"/>
          </w:tcPr>
          <w:p w14:paraId="684523A6" w14:textId="77777777" w:rsidR="00C3353F" w:rsidRPr="00C3353F" w:rsidRDefault="00C3353F" w:rsidP="00C3353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3353F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675" w:type="dxa"/>
            <w:vAlign w:val="center"/>
          </w:tcPr>
          <w:p w14:paraId="3F7577BD" w14:textId="77777777" w:rsidR="00C3353F" w:rsidRPr="00C3353F" w:rsidRDefault="00C3353F" w:rsidP="00C3353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53F">
              <w:rPr>
                <w:rFonts w:ascii="Corbel" w:hAnsi="Corbel"/>
                <w:b w:val="0"/>
                <w:sz w:val="24"/>
                <w:szCs w:val="24"/>
              </w:rPr>
              <w:t>wypracowanie umiejętności rozumienia jak proces regionalizacji wpływa na gospodarkę regionalną</w:t>
            </w:r>
          </w:p>
        </w:tc>
      </w:tr>
      <w:tr w:rsidR="00C3353F" w:rsidRPr="009C54AE" w14:paraId="26259961" w14:textId="77777777" w:rsidTr="00C3353F">
        <w:tc>
          <w:tcPr>
            <w:tcW w:w="845" w:type="dxa"/>
            <w:vAlign w:val="center"/>
          </w:tcPr>
          <w:p w14:paraId="69621A4D" w14:textId="77777777" w:rsidR="00C3353F" w:rsidRPr="00C3353F" w:rsidRDefault="00C3353F" w:rsidP="00C3353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53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7397EB2A" w14:textId="77777777" w:rsidR="00C3353F" w:rsidRPr="00C3353F" w:rsidRDefault="00C3353F" w:rsidP="00C3353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53F">
              <w:rPr>
                <w:rFonts w:ascii="Corbel" w:hAnsi="Corbel"/>
                <w:b w:val="0"/>
                <w:sz w:val="24"/>
                <w:szCs w:val="24"/>
              </w:rPr>
              <w:t>zapoznawanie studentów z metodami klasyfikacji regionów oraz metodami analitycznymi pozwalającymi na rozpoznawanie stopnia zaawansowania zjawisk społeczno-gospodarczych statystycznych jednostek podziału regionów [NUTS]</w:t>
            </w:r>
          </w:p>
        </w:tc>
      </w:tr>
    </w:tbl>
    <w:p w14:paraId="0B79E0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D97125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7A6BB9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85747A" w:rsidRPr="009C54AE" w14:paraId="5CC050C5" w14:textId="77777777" w:rsidTr="00DE57CF">
        <w:tc>
          <w:tcPr>
            <w:tcW w:w="1447" w:type="dxa"/>
            <w:vAlign w:val="center"/>
          </w:tcPr>
          <w:p w14:paraId="2276731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08" w:type="dxa"/>
            <w:vAlign w:val="center"/>
          </w:tcPr>
          <w:p w14:paraId="352AACF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139AD7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FD5C512" w14:textId="77777777" w:rsidTr="00DE57CF">
        <w:tc>
          <w:tcPr>
            <w:tcW w:w="1447" w:type="dxa"/>
          </w:tcPr>
          <w:p w14:paraId="58E78BA7" w14:textId="77777777" w:rsidR="0085747A" w:rsidRPr="009C54AE" w:rsidRDefault="00C335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208" w:type="dxa"/>
          </w:tcPr>
          <w:p w14:paraId="45E569B2" w14:textId="77777777" w:rsidR="0085747A" w:rsidRPr="00326C39" w:rsidRDefault="00DE57CF" w:rsidP="00DE57CF">
            <w:pPr>
              <w:pStyle w:val="Default"/>
              <w:rPr>
                <w:rFonts w:ascii="Corbel" w:hAnsi="Corbel"/>
              </w:rPr>
            </w:pPr>
            <w:r w:rsidRPr="00326C39">
              <w:rPr>
                <w:rFonts w:ascii="Corbel" w:hAnsi="Corbel"/>
              </w:rPr>
              <w:t>Zna i rozumie istotę procesów integracji i globalizacji w kontekście efektywności gospodarowania w regionach</w:t>
            </w:r>
          </w:p>
        </w:tc>
        <w:tc>
          <w:tcPr>
            <w:tcW w:w="1865" w:type="dxa"/>
          </w:tcPr>
          <w:p w14:paraId="0D14BE50" w14:textId="77777777" w:rsidR="0085747A" w:rsidRPr="009C54AE" w:rsidRDefault="00C3353F" w:rsidP="008F2D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9C54AE" w14:paraId="7665F0D1" w14:textId="77777777" w:rsidTr="00DE57CF">
        <w:tc>
          <w:tcPr>
            <w:tcW w:w="1447" w:type="dxa"/>
          </w:tcPr>
          <w:p w14:paraId="76F644B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08" w:type="dxa"/>
          </w:tcPr>
          <w:p w14:paraId="60B70003" w14:textId="77777777" w:rsidR="0085747A" w:rsidRPr="00326C39" w:rsidRDefault="00DE57CF" w:rsidP="00DE57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6C39">
              <w:rPr>
                <w:rFonts w:ascii="Corbel" w:hAnsi="Corbel"/>
                <w:b w:val="0"/>
                <w:smallCaps w:val="0"/>
                <w:szCs w:val="24"/>
              </w:rPr>
              <w:t xml:space="preserve">Zna procesy zmian struktur gospodarczych oraz określa ich przyczyny, przebieg i konsekwencje </w:t>
            </w:r>
          </w:p>
        </w:tc>
        <w:tc>
          <w:tcPr>
            <w:tcW w:w="1865" w:type="dxa"/>
          </w:tcPr>
          <w:p w14:paraId="678863B4" w14:textId="77777777" w:rsidR="0085747A" w:rsidRPr="009C54AE" w:rsidRDefault="00C3353F" w:rsidP="008F2D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14:paraId="6E83D2C9" w14:textId="77777777" w:rsidTr="00DE57CF">
        <w:tc>
          <w:tcPr>
            <w:tcW w:w="1447" w:type="dxa"/>
          </w:tcPr>
          <w:p w14:paraId="3FD46881" w14:textId="77777777" w:rsidR="0085747A" w:rsidRPr="009C54AE" w:rsidRDefault="00C335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08" w:type="dxa"/>
          </w:tcPr>
          <w:p w14:paraId="52B9E9F7" w14:textId="77777777" w:rsidR="0085747A" w:rsidRPr="00326C39" w:rsidRDefault="003E65D5" w:rsidP="003E65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6C39">
              <w:rPr>
                <w:rFonts w:ascii="Corbel" w:hAnsi="Corbel"/>
                <w:b w:val="0"/>
                <w:smallCaps w:val="0"/>
                <w:szCs w:val="24"/>
              </w:rPr>
              <w:t xml:space="preserve">Potrafi pozyskiwać i analizować dane dotyczące procesów rozwoju gospodarczego i społecznego wskazujące na występowanie i skalę zróżnicowań regionów </w:t>
            </w:r>
          </w:p>
        </w:tc>
        <w:tc>
          <w:tcPr>
            <w:tcW w:w="1865" w:type="dxa"/>
          </w:tcPr>
          <w:p w14:paraId="41517F0C" w14:textId="77777777" w:rsidR="0085747A" w:rsidRPr="009C54AE" w:rsidRDefault="00C3353F" w:rsidP="008F2D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C3353F" w:rsidRPr="009C54AE" w14:paraId="14B7995A" w14:textId="77777777" w:rsidTr="00DE57CF">
        <w:tc>
          <w:tcPr>
            <w:tcW w:w="1447" w:type="dxa"/>
          </w:tcPr>
          <w:p w14:paraId="523A6AA5" w14:textId="77777777" w:rsidR="00C3353F" w:rsidRPr="009C54AE" w:rsidRDefault="00C3353F" w:rsidP="00C335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08" w:type="dxa"/>
          </w:tcPr>
          <w:p w14:paraId="261A1F13" w14:textId="77777777" w:rsidR="00C3353F" w:rsidRPr="00326C39" w:rsidRDefault="00DE57CF" w:rsidP="00326C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6C39">
              <w:rPr>
                <w:rFonts w:ascii="Corbel" w:hAnsi="Corbel"/>
                <w:b w:val="0"/>
                <w:smallCaps w:val="0"/>
                <w:szCs w:val="24"/>
              </w:rPr>
              <w:t xml:space="preserve">Jest gotów do uznawania znaczenia wiedzy w rozwiązywaniu problemów poznawczych i praktycznych z zakresu gospodarki regionalnej oraz konfrontowania wiedzy z </w:t>
            </w:r>
            <w:r w:rsidR="00326C39" w:rsidRPr="00326C39">
              <w:rPr>
                <w:rFonts w:ascii="Corbel" w:hAnsi="Corbel"/>
                <w:b w:val="0"/>
                <w:smallCaps w:val="0"/>
                <w:szCs w:val="24"/>
              </w:rPr>
              <w:t>przedstawicielami praktyki</w:t>
            </w:r>
            <w:r w:rsidR="00326C3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26C39" w:rsidRPr="00326C39">
              <w:rPr>
                <w:rFonts w:ascii="Corbel" w:hAnsi="Corbel"/>
                <w:b w:val="0"/>
                <w:smallCaps w:val="0"/>
                <w:szCs w:val="24"/>
              </w:rPr>
              <w:t>gospodarczej w kontekście realizacji projektów badawczych</w:t>
            </w:r>
          </w:p>
        </w:tc>
        <w:tc>
          <w:tcPr>
            <w:tcW w:w="1865" w:type="dxa"/>
          </w:tcPr>
          <w:p w14:paraId="5326DB4A" w14:textId="77777777" w:rsidR="00C3353F" w:rsidRPr="009C54AE" w:rsidRDefault="00C3353F" w:rsidP="008F2D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6282C1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4BE0B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2F9678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506BBE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E5D6601" w14:textId="77777777" w:rsidTr="00C3353F">
        <w:tc>
          <w:tcPr>
            <w:tcW w:w="9520" w:type="dxa"/>
          </w:tcPr>
          <w:p w14:paraId="4E64715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53F" w:rsidRPr="009C54AE" w14:paraId="26EE7EE9" w14:textId="77777777" w:rsidTr="00C3353F">
        <w:tc>
          <w:tcPr>
            <w:tcW w:w="9520" w:type="dxa"/>
          </w:tcPr>
          <w:p w14:paraId="601F2C2C" w14:textId="77777777" w:rsidR="00C3353F" w:rsidRPr="00C3353F" w:rsidRDefault="00C3353F" w:rsidP="00C3353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C3353F">
              <w:rPr>
                <w:rFonts w:ascii="Corbel" w:hAnsi="Corbel"/>
                <w:sz w:val="24"/>
              </w:rPr>
              <w:t>Zagadnienia wprowadzające- region i jego klasyfikacja</w:t>
            </w:r>
          </w:p>
        </w:tc>
      </w:tr>
      <w:tr w:rsidR="00C3353F" w:rsidRPr="009C54AE" w14:paraId="3440DD9D" w14:textId="77777777" w:rsidTr="00C3353F">
        <w:tc>
          <w:tcPr>
            <w:tcW w:w="9520" w:type="dxa"/>
          </w:tcPr>
          <w:p w14:paraId="26876BD7" w14:textId="77777777" w:rsidR="00C3353F" w:rsidRPr="00C3353F" w:rsidRDefault="00C3353F" w:rsidP="00C3353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C3353F">
              <w:rPr>
                <w:rFonts w:ascii="Corbel" w:hAnsi="Corbel"/>
                <w:sz w:val="24"/>
              </w:rPr>
              <w:t>Regiony w państwach UE- typy państw a podział na regiony,</w:t>
            </w:r>
          </w:p>
        </w:tc>
      </w:tr>
      <w:tr w:rsidR="00C3353F" w:rsidRPr="009C54AE" w14:paraId="2A4BAD18" w14:textId="77777777" w:rsidTr="00C3353F">
        <w:tc>
          <w:tcPr>
            <w:tcW w:w="9520" w:type="dxa"/>
          </w:tcPr>
          <w:p w14:paraId="3782A6F4" w14:textId="77777777" w:rsidR="00C3353F" w:rsidRPr="00C3353F" w:rsidRDefault="00D22910" w:rsidP="00D22910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Polityka </w:t>
            </w:r>
            <w:r w:rsidRPr="00C41B19">
              <w:rPr>
                <w:rFonts w:ascii="Corbel" w:hAnsi="Corbel"/>
                <w:sz w:val="24"/>
              </w:rPr>
              <w:t>regionaln</w:t>
            </w:r>
            <w:r>
              <w:rPr>
                <w:rFonts w:ascii="Corbel" w:hAnsi="Corbel"/>
                <w:sz w:val="24"/>
              </w:rPr>
              <w:t>a i instrumenty</w:t>
            </w:r>
            <w:r w:rsidRPr="00C41B19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>j</w:t>
            </w:r>
            <w:r w:rsidRPr="00C41B19">
              <w:rPr>
                <w:rFonts w:ascii="Corbel" w:hAnsi="Corbel"/>
                <w:sz w:val="24"/>
              </w:rPr>
              <w:t xml:space="preserve">ej oddziaływania </w:t>
            </w:r>
            <w:r>
              <w:rPr>
                <w:rFonts w:ascii="Corbel" w:hAnsi="Corbel"/>
                <w:sz w:val="24"/>
              </w:rPr>
              <w:t>na regiony UE</w:t>
            </w:r>
          </w:p>
        </w:tc>
      </w:tr>
      <w:tr w:rsidR="00D22910" w:rsidRPr="009C54AE" w14:paraId="03715512" w14:textId="77777777" w:rsidTr="00C3353F">
        <w:tc>
          <w:tcPr>
            <w:tcW w:w="9520" w:type="dxa"/>
          </w:tcPr>
          <w:p w14:paraId="343C2C04" w14:textId="77777777" w:rsidR="00D22910" w:rsidRPr="00C3353F" w:rsidRDefault="00D22910" w:rsidP="00D2291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C3353F">
              <w:rPr>
                <w:rFonts w:ascii="Corbel" w:hAnsi="Corbel"/>
                <w:sz w:val="24"/>
              </w:rPr>
              <w:t>Euroregiony- przesłanki, cele, istota współpracy, bariery</w:t>
            </w:r>
          </w:p>
        </w:tc>
      </w:tr>
      <w:tr w:rsidR="00D22910" w:rsidRPr="009C54AE" w14:paraId="04BF8808" w14:textId="77777777" w:rsidTr="00C3353F">
        <w:tc>
          <w:tcPr>
            <w:tcW w:w="9520" w:type="dxa"/>
          </w:tcPr>
          <w:p w14:paraId="2DD94F2F" w14:textId="77777777" w:rsidR="00D22910" w:rsidRPr="00C3353F" w:rsidRDefault="00D22910" w:rsidP="00D229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53F">
              <w:rPr>
                <w:rFonts w:ascii="Corbel" w:hAnsi="Corbel"/>
                <w:sz w:val="24"/>
              </w:rPr>
              <w:t>Zróżnicowanie regionalne w Polsce - przesłanki, współczesne koncepcje rozwoju regionów</w:t>
            </w:r>
          </w:p>
        </w:tc>
      </w:tr>
      <w:tr w:rsidR="00D22910" w:rsidRPr="009C54AE" w14:paraId="1AB0E4C8" w14:textId="77777777" w:rsidTr="00C3353F">
        <w:tc>
          <w:tcPr>
            <w:tcW w:w="9520" w:type="dxa"/>
          </w:tcPr>
          <w:p w14:paraId="42D25919" w14:textId="77777777" w:rsidR="00D22910" w:rsidRPr="00C3353F" w:rsidRDefault="00C25139" w:rsidP="00C251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 xml:space="preserve">Wykorzystanie </w:t>
            </w:r>
            <w:r w:rsidRPr="00C41B19">
              <w:rPr>
                <w:rFonts w:ascii="Corbel" w:hAnsi="Corbel"/>
                <w:sz w:val="24"/>
              </w:rPr>
              <w:t>funduszy europejskich przez regiony w Polsce – analiza przypadków</w:t>
            </w:r>
          </w:p>
        </w:tc>
      </w:tr>
    </w:tbl>
    <w:p w14:paraId="0F45983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EC208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CA80879" w14:textId="77777777" w:rsidR="00E960BB" w:rsidRPr="00C3353F" w:rsidRDefault="00C3353F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8"/>
          <w:szCs w:val="24"/>
        </w:rPr>
      </w:pPr>
      <w:r w:rsidRPr="00C3353F">
        <w:rPr>
          <w:rFonts w:ascii="Corbel" w:hAnsi="Corbel"/>
          <w:b w:val="0"/>
          <w:smallCaps w:val="0"/>
        </w:rPr>
        <w:t>Prezentacja multimedialna danych empirycznych, dyskusja nad postawionymi</w:t>
      </w:r>
      <w:r>
        <w:rPr>
          <w:rFonts w:ascii="Corbel" w:hAnsi="Corbel"/>
          <w:b w:val="0"/>
          <w:smallCaps w:val="0"/>
        </w:rPr>
        <w:t xml:space="preserve"> problemami</w:t>
      </w:r>
    </w:p>
    <w:p w14:paraId="4559DD81" w14:textId="77777777" w:rsidR="00E960BB" w:rsidRPr="00C3353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8"/>
          <w:szCs w:val="24"/>
        </w:rPr>
      </w:pPr>
    </w:p>
    <w:p w14:paraId="239365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8AF453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6FFBD8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32F0CB5" w14:textId="77777777" w:rsidTr="00C3353F">
        <w:tc>
          <w:tcPr>
            <w:tcW w:w="1962" w:type="dxa"/>
            <w:vAlign w:val="center"/>
          </w:tcPr>
          <w:p w14:paraId="3C17B14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0DCFA32" w14:textId="789C4149" w:rsidR="0085747A" w:rsidRPr="009C54AE" w:rsidRDefault="00F974DA" w:rsidP="004332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17" w:type="dxa"/>
            <w:vAlign w:val="center"/>
          </w:tcPr>
          <w:p w14:paraId="4B3AA093" w14:textId="0DC22869" w:rsidR="0085747A" w:rsidRPr="009C54AE" w:rsidRDefault="0085747A" w:rsidP="004332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C3353F" w:rsidRPr="009C54AE" w14:paraId="5014FBC5" w14:textId="77777777" w:rsidTr="00C3353F">
        <w:tc>
          <w:tcPr>
            <w:tcW w:w="1962" w:type="dxa"/>
          </w:tcPr>
          <w:p w14:paraId="5F074568" w14:textId="77777777" w:rsidR="00C3353F" w:rsidRPr="009C54AE" w:rsidRDefault="00C3353F" w:rsidP="00C335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4FE95D3" w14:textId="77777777" w:rsidR="00C3353F" w:rsidRPr="004B36A5" w:rsidRDefault="00C3353F" w:rsidP="00C3353F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4B36A5">
              <w:rPr>
                <w:rFonts w:ascii="Corbel" w:hAnsi="Corbel"/>
                <w:b w:val="0"/>
                <w:smallCaps w:val="0"/>
                <w:szCs w:val="24"/>
              </w:rPr>
              <w:t>olokwium pisemne</w:t>
            </w:r>
          </w:p>
        </w:tc>
        <w:tc>
          <w:tcPr>
            <w:tcW w:w="2117" w:type="dxa"/>
          </w:tcPr>
          <w:p w14:paraId="25C6A0D6" w14:textId="77777777" w:rsidR="00C3353F" w:rsidRPr="008056AC" w:rsidRDefault="00C3353F" w:rsidP="00C3353F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Cs w:val="24"/>
              </w:rPr>
            </w:pPr>
            <w:r w:rsidRPr="008056AC">
              <w:rPr>
                <w:rFonts w:ascii="Calibri" w:hAnsi="Calibri"/>
                <w:b w:val="0"/>
                <w:smallCaps w:val="0"/>
                <w:sz w:val="22"/>
              </w:rPr>
              <w:t>ćwiczenia</w:t>
            </w:r>
          </w:p>
        </w:tc>
      </w:tr>
      <w:tr w:rsidR="00C3353F" w:rsidRPr="009C54AE" w14:paraId="37BA337C" w14:textId="77777777" w:rsidTr="00C3353F">
        <w:tc>
          <w:tcPr>
            <w:tcW w:w="1962" w:type="dxa"/>
          </w:tcPr>
          <w:p w14:paraId="500BA016" w14:textId="77777777" w:rsidR="00C3353F" w:rsidRPr="009C54AE" w:rsidRDefault="00C3353F" w:rsidP="00C335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441" w:type="dxa"/>
          </w:tcPr>
          <w:p w14:paraId="69095EEE" w14:textId="77777777" w:rsidR="00C3353F" w:rsidRPr="004B36A5" w:rsidRDefault="00C3353F" w:rsidP="00C335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4B36A5">
              <w:rPr>
                <w:rFonts w:ascii="Corbel" w:hAnsi="Corbel"/>
                <w:b w:val="0"/>
                <w:smallCaps w:val="0"/>
                <w:szCs w:val="24"/>
              </w:rPr>
              <w:t>olokwium pisemne</w:t>
            </w:r>
          </w:p>
        </w:tc>
        <w:tc>
          <w:tcPr>
            <w:tcW w:w="2117" w:type="dxa"/>
          </w:tcPr>
          <w:p w14:paraId="278BC2BA" w14:textId="77777777" w:rsidR="00C3353F" w:rsidRPr="008056AC" w:rsidRDefault="00C3353F" w:rsidP="00C3353F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Cs w:val="24"/>
              </w:rPr>
            </w:pPr>
            <w:r w:rsidRPr="008056AC">
              <w:rPr>
                <w:rFonts w:ascii="Calibri" w:hAnsi="Calibri"/>
                <w:b w:val="0"/>
                <w:smallCaps w:val="0"/>
                <w:sz w:val="22"/>
              </w:rPr>
              <w:t>ćwiczenia</w:t>
            </w:r>
          </w:p>
        </w:tc>
      </w:tr>
      <w:tr w:rsidR="00C3353F" w:rsidRPr="009C54AE" w14:paraId="0A4E1D89" w14:textId="77777777" w:rsidTr="00C3353F">
        <w:tc>
          <w:tcPr>
            <w:tcW w:w="1962" w:type="dxa"/>
          </w:tcPr>
          <w:p w14:paraId="7D55F4AF" w14:textId="77777777" w:rsidR="00C3353F" w:rsidRPr="009C54AE" w:rsidRDefault="00C3353F" w:rsidP="00C335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6598D934" w14:textId="77777777" w:rsidR="00C3353F" w:rsidRPr="004B36A5" w:rsidRDefault="00C3353F" w:rsidP="00C3353F">
            <w:pPr>
              <w:pStyle w:val="Punktygwne"/>
              <w:tabs>
                <w:tab w:val="left" w:pos="1740"/>
              </w:tabs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36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aktywności </w:t>
            </w:r>
          </w:p>
        </w:tc>
        <w:tc>
          <w:tcPr>
            <w:tcW w:w="2117" w:type="dxa"/>
          </w:tcPr>
          <w:p w14:paraId="33D19501" w14:textId="77777777" w:rsidR="00C3353F" w:rsidRPr="008056AC" w:rsidRDefault="00C3353F" w:rsidP="00C3353F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Cs w:val="24"/>
              </w:rPr>
            </w:pPr>
            <w:r w:rsidRPr="008056AC">
              <w:rPr>
                <w:rFonts w:ascii="Calibri" w:hAnsi="Calibri"/>
                <w:b w:val="0"/>
                <w:smallCaps w:val="0"/>
                <w:sz w:val="22"/>
              </w:rPr>
              <w:t>ćwiczenia</w:t>
            </w:r>
          </w:p>
        </w:tc>
      </w:tr>
      <w:tr w:rsidR="00C3353F" w:rsidRPr="009C54AE" w14:paraId="55301D12" w14:textId="77777777" w:rsidTr="00C3353F">
        <w:tc>
          <w:tcPr>
            <w:tcW w:w="1962" w:type="dxa"/>
          </w:tcPr>
          <w:p w14:paraId="71CFBFE6" w14:textId="77777777" w:rsidR="00C3353F" w:rsidRPr="009C54AE" w:rsidRDefault="00C3353F" w:rsidP="00C335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4A01BE0F" w14:textId="77777777" w:rsidR="00C3353F" w:rsidRPr="004B36A5" w:rsidRDefault="00C3353F" w:rsidP="00C335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36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FE527AE" w14:textId="77777777" w:rsidR="00C3353F" w:rsidRPr="008056AC" w:rsidRDefault="00C3353F" w:rsidP="00C3353F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Cs w:val="24"/>
              </w:rPr>
            </w:pPr>
            <w:r w:rsidRPr="008056AC">
              <w:rPr>
                <w:rFonts w:ascii="Calibri" w:hAnsi="Calibri"/>
                <w:b w:val="0"/>
                <w:smallCaps w:val="0"/>
                <w:sz w:val="22"/>
              </w:rPr>
              <w:t>ćwiczenia</w:t>
            </w:r>
          </w:p>
        </w:tc>
      </w:tr>
    </w:tbl>
    <w:p w14:paraId="31D813B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979BEC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7D8A0A" w14:textId="77777777" w:rsidTr="00923D7D">
        <w:tc>
          <w:tcPr>
            <w:tcW w:w="9670" w:type="dxa"/>
          </w:tcPr>
          <w:p w14:paraId="5E97D970" w14:textId="77777777" w:rsidR="0085747A" w:rsidRPr="009C54AE" w:rsidRDefault="00534CBF" w:rsidP="00534C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76DC">
              <w:rPr>
                <w:rFonts w:ascii="Corbel" w:hAnsi="Corbel"/>
                <w:b w:val="0"/>
                <w:smallCaps w:val="0"/>
              </w:rPr>
              <w:t>Zaliczenie ćwiczeń – ocena za kolokwium skorygowana o ocenę aktywności na zajęciach</w:t>
            </w:r>
          </w:p>
        </w:tc>
      </w:tr>
    </w:tbl>
    <w:p w14:paraId="252547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3F3BD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EE882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9C54AE" w14:paraId="3DE0D8B3" w14:textId="77777777" w:rsidTr="003E65D5">
        <w:tc>
          <w:tcPr>
            <w:tcW w:w="5132" w:type="dxa"/>
            <w:vAlign w:val="center"/>
          </w:tcPr>
          <w:p w14:paraId="68DC795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6D284B62" w14:textId="5DFEB845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F2D0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534CBF" w:rsidRPr="009C54AE" w14:paraId="74FC69F4" w14:textId="77777777" w:rsidTr="003E65D5">
        <w:tc>
          <w:tcPr>
            <w:tcW w:w="5132" w:type="dxa"/>
          </w:tcPr>
          <w:p w14:paraId="75E62CA8" w14:textId="77777777" w:rsidR="00534CBF" w:rsidRPr="009C54AE" w:rsidRDefault="00534CBF" w:rsidP="00534C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1A4C1CDF" w14:textId="267096C1" w:rsidR="00534CBF" w:rsidRPr="009C54AE" w:rsidRDefault="002A706A" w:rsidP="004332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534CBF" w:rsidRPr="009C54AE" w14:paraId="26D39483" w14:textId="77777777" w:rsidTr="003E65D5">
        <w:tc>
          <w:tcPr>
            <w:tcW w:w="5132" w:type="dxa"/>
          </w:tcPr>
          <w:p w14:paraId="1279B8C5" w14:textId="77777777" w:rsidR="00534CBF" w:rsidRPr="009C54AE" w:rsidRDefault="00534CBF" w:rsidP="00534C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2B20C3F" w14:textId="77777777" w:rsidR="00534CBF" w:rsidRPr="009C54AE" w:rsidRDefault="00534CBF" w:rsidP="00534C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>
              <w:rPr>
                <w:rFonts w:ascii="Corbel" w:hAnsi="Corbel"/>
                <w:sz w:val="24"/>
                <w:szCs w:val="24"/>
              </w:rPr>
              <w:t>zaliczeniu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388" w:type="dxa"/>
          </w:tcPr>
          <w:p w14:paraId="638CACF1" w14:textId="77777777" w:rsidR="00534CBF" w:rsidRPr="009C54AE" w:rsidRDefault="00534CBF" w:rsidP="004332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534CBF" w:rsidRPr="009C54AE" w14:paraId="5696986F" w14:textId="77777777" w:rsidTr="003E65D5">
        <w:tc>
          <w:tcPr>
            <w:tcW w:w="5132" w:type="dxa"/>
          </w:tcPr>
          <w:p w14:paraId="1DF51BD7" w14:textId="77777777" w:rsidR="00534CBF" w:rsidRPr="009C54AE" w:rsidRDefault="00534CBF" w:rsidP="00534C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F39CE10" w14:textId="389BAA66" w:rsidR="00534CBF" w:rsidRPr="009C54AE" w:rsidRDefault="00534CBF" w:rsidP="00534C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gromadzenie danych empirycznych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388" w:type="dxa"/>
          </w:tcPr>
          <w:p w14:paraId="47A3162D" w14:textId="6D760113" w:rsidR="00534CBF" w:rsidRPr="009C54AE" w:rsidRDefault="002A706A" w:rsidP="004332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39</w:t>
            </w:r>
          </w:p>
        </w:tc>
      </w:tr>
      <w:tr w:rsidR="00534CBF" w:rsidRPr="009C54AE" w14:paraId="18F510A0" w14:textId="77777777" w:rsidTr="003E65D5">
        <w:tc>
          <w:tcPr>
            <w:tcW w:w="5132" w:type="dxa"/>
          </w:tcPr>
          <w:p w14:paraId="6A62BD3A" w14:textId="77777777" w:rsidR="00534CBF" w:rsidRPr="009C54AE" w:rsidRDefault="00534CBF" w:rsidP="00534C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69025147" w14:textId="77777777" w:rsidR="00534CBF" w:rsidRPr="009C54AE" w:rsidRDefault="00534CBF" w:rsidP="004332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534CBF" w:rsidRPr="009C54AE" w14:paraId="2DED3791" w14:textId="77777777" w:rsidTr="003E65D5">
        <w:tc>
          <w:tcPr>
            <w:tcW w:w="5132" w:type="dxa"/>
          </w:tcPr>
          <w:p w14:paraId="0C8B78F5" w14:textId="77777777" w:rsidR="00534CBF" w:rsidRPr="009C54AE" w:rsidRDefault="00534CBF" w:rsidP="00534CB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388" w:type="dxa"/>
          </w:tcPr>
          <w:p w14:paraId="5DAC16A2" w14:textId="77777777" w:rsidR="00534CBF" w:rsidRPr="009C54AE" w:rsidRDefault="00534CBF" w:rsidP="004332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079930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30AA68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A4206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57AEE2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4D4C826B" w14:textId="77777777" w:rsidTr="00433223">
        <w:trPr>
          <w:trHeight w:val="397"/>
        </w:trPr>
        <w:tc>
          <w:tcPr>
            <w:tcW w:w="4082" w:type="dxa"/>
          </w:tcPr>
          <w:p w14:paraId="380FEC0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55DE5415" w14:textId="6C94EDF4" w:rsidR="0085747A" w:rsidRPr="009C54AE" w:rsidRDefault="00433223" w:rsidP="004332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D1D2A1A" w14:textId="77777777" w:rsidTr="00433223">
        <w:trPr>
          <w:trHeight w:val="397"/>
        </w:trPr>
        <w:tc>
          <w:tcPr>
            <w:tcW w:w="4082" w:type="dxa"/>
          </w:tcPr>
          <w:p w14:paraId="0B34261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6AA5939F" w14:textId="2879911E" w:rsidR="0085747A" w:rsidRPr="009C54AE" w:rsidRDefault="00433223" w:rsidP="004332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2E5248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B6227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555BCA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317B0969" w14:textId="77777777" w:rsidTr="00433223">
        <w:trPr>
          <w:trHeight w:val="397"/>
        </w:trPr>
        <w:tc>
          <w:tcPr>
            <w:tcW w:w="9497" w:type="dxa"/>
          </w:tcPr>
          <w:p w14:paraId="1533F338" w14:textId="77777777" w:rsidR="0085747A" w:rsidRPr="00534CB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4CB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50671EE" w14:textId="77777777" w:rsidR="00534CBF" w:rsidRPr="00534CBF" w:rsidRDefault="00534CBF" w:rsidP="00534C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34CBF">
              <w:rPr>
                <w:rFonts w:ascii="Corbel" w:hAnsi="Corbel"/>
                <w:sz w:val="24"/>
                <w:szCs w:val="24"/>
              </w:rPr>
              <w:t xml:space="preserve">1. Chądzyński J., Nowakowska A., Przygodzki Z., </w:t>
            </w:r>
            <w:r w:rsidRPr="00534CBF">
              <w:rPr>
                <w:rFonts w:ascii="Corbel" w:hAnsi="Corbel"/>
                <w:iCs/>
                <w:sz w:val="24"/>
                <w:szCs w:val="24"/>
              </w:rPr>
              <w:t xml:space="preserve">Region i jego rozwój w warunkach globalizacji, </w:t>
            </w:r>
            <w:r w:rsidRPr="00534CBF">
              <w:rPr>
                <w:rFonts w:ascii="Corbel" w:hAnsi="Corbel"/>
                <w:sz w:val="24"/>
                <w:szCs w:val="24"/>
              </w:rPr>
              <w:t xml:space="preserve">Wyd. </w:t>
            </w:r>
            <w:proofErr w:type="spellStart"/>
            <w:r w:rsidRPr="00534CBF">
              <w:rPr>
                <w:rFonts w:ascii="Corbel" w:hAnsi="Corbel"/>
                <w:iCs/>
                <w:sz w:val="24"/>
                <w:szCs w:val="24"/>
              </w:rPr>
              <w:t>CeDeWu</w:t>
            </w:r>
            <w:proofErr w:type="spellEnd"/>
            <w:r w:rsidRPr="00534CBF">
              <w:rPr>
                <w:rFonts w:ascii="Corbel" w:hAnsi="Corbel"/>
                <w:iCs/>
                <w:sz w:val="24"/>
                <w:szCs w:val="24"/>
              </w:rPr>
              <w:t xml:space="preserve">, </w:t>
            </w:r>
            <w:r w:rsidRPr="00534CBF">
              <w:rPr>
                <w:rFonts w:ascii="Corbel" w:hAnsi="Corbel"/>
                <w:sz w:val="24"/>
                <w:szCs w:val="24"/>
              </w:rPr>
              <w:t>Warszawa 2012,</w:t>
            </w:r>
          </w:p>
          <w:p w14:paraId="634D6EFB" w14:textId="77777777" w:rsidR="00534CBF" w:rsidRPr="00534CBF" w:rsidRDefault="00534CBF" w:rsidP="00534C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4CBF"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534CBF"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>Gospodarka i polityka regionalna</w:t>
            </w:r>
            <w:r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 xml:space="preserve">. </w:t>
            </w:r>
            <w:r w:rsidRPr="00534CBF">
              <w:rPr>
                <w:rFonts w:ascii="Corbel" w:hAnsi="Corbel"/>
                <w:b w:val="0"/>
                <w:iCs/>
                <w:smallCaps w:val="0"/>
              </w:rPr>
              <w:t>Nowe tendencje</w:t>
            </w:r>
            <w:r w:rsidRPr="00534CB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 Wyd. UE we Wrocławiu, Wrocław, 2015,</w:t>
            </w:r>
          </w:p>
          <w:p w14:paraId="2CA783E1" w14:textId="77777777" w:rsidR="00534CBF" w:rsidRPr="00534CBF" w:rsidRDefault="00534CBF" w:rsidP="003E65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4CBF">
              <w:rPr>
                <w:rFonts w:ascii="Corbel" w:hAnsi="Corbel"/>
                <w:b w:val="0"/>
                <w:smallCaps w:val="0"/>
                <w:szCs w:val="24"/>
              </w:rPr>
              <w:t>3.Pietrzyk I., Polityka regionalna UE i regiony w państwach członkowskich PWN Warszaw</w:t>
            </w:r>
            <w:r w:rsidR="003E65D5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534CBF">
              <w:rPr>
                <w:rFonts w:ascii="Corbel" w:hAnsi="Corbel"/>
                <w:b w:val="0"/>
                <w:smallCaps w:val="0"/>
                <w:szCs w:val="24"/>
              </w:rPr>
              <w:t xml:space="preserve"> 2006</w:t>
            </w:r>
          </w:p>
        </w:tc>
      </w:tr>
      <w:tr w:rsidR="0085747A" w:rsidRPr="009C54AE" w14:paraId="0A560207" w14:textId="77777777" w:rsidTr="00433223">
        <w:trPr>
          <w:trHeight w:val="397"/>
        </w:trPr>
        <w:tc>
          <w:tcPr>
            <w:tcW w:w="9497" w:type="dxa"/>
          </w:tcPr>
          <w:p w14:paraId="5824BD3C" w14:textId="77777777" w:rsidR="0085747A" w:rsidRPr="003E65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5D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47C9A90" w14:textId="77777777" w:rsidR="003E65D5" w:rsidRPr="003E65D5" w:rsidRDefault="003E65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3E65D5">
              <w:rPr>
                <w:rFonts w:ascii="Corbel" w:hAnsi="Corbel"/>
                <w:b w:val="0"/>
                <w:smallCaps w:val="0"/>
              </w:rPr>
              <w:t>1.</w:t>
            </w:r>
            <w:r w:rsidRPr="003E65D5">
              <w:rPr>
                <w:rFonts w:ascii="Corbel" w:hAnsi="Corbel"/>
                <w:b w:val="0"/>
                <w:iCs/>
                <w:smallCaps w:val="0"/>
              </w:rPr>
              <w:t xml:space="preserve"> Barcz J., </w:t>
            </w:r>
            <w:proofErr w:type="spellStart"/>
            <w:r w:rsidRPr="003E65D5">
              <w:rPr>
                <w:rFonts w:ascii="Corbel" w:hAnsi="Corbel"/>
                <w:b w:val="0"/>
                <w:iCs/>
                <w:smallCaps w:val="0"/>
              </w:rPr>
              <w:t>Kawecka-Wyrzykowska</w:t>
            </w:r>
            <w:proofErr w:type="spellEnd"/>
            <w:r w:rsidRPr="003E65D5">
              <w:rPr>
                <w:rFonts w:ascii="Corbel" w:hAnsi="Corbel"/>
                <w:b w:val="0"/>
                <w:iCs/>
                <w:smallCaps w:val="0"/>
              </w:rPr>
              <w:t xml:space="preserve"> E.</w:t>
            </w:r>
            <w:r w:rsidRPr="003E65D5">
              <w:rPr>
                <w:rFonts w:ascii="Corbel" w:hAnsi="Corbel"/>
                <w:b w:val="0"/>
                <w:smallCaps w:val="0"/>
              </w:rPr>
              <w:t>, Michałowska-</w:t>
            </w:r>
            <w:proofErr w:type="spellStart"/>
            <w:r w:rsidRPr="003E65D5">
              <w:rPr>
                <w:rFonts w:ascii="Corbel" w:hAnsi="Corbel"/>
                <w:b w:val="0"/>
                <w:smallCaps w:val="0"/>
              </w:rPr>
              <w:t>Gorywoda</w:t>
            </w:r>
            <w:proofErr w:type="spellEnd"/>
            <w:r w:rsidRPr="003E65D5">
              <w:rPr>
                <w:rFonts w:ascii="Corbel" w:hAnsi="Corbel"/>
                <w:b w:val="0"/>
                <w:smallCaps w:val="0"/>
              </w:rPr>
              <w:t xml:space="preserve"> K., Integracja </w:t>
            </w:r>
            <w:r w:rsidRPr="003E65D5">
              <w:rPr>
                <w:rFonts w:ascii="Corbel" w:hAnsi="Corbel"/>
                <w:b w:val="0"/>
                <w:iCs/>
                <w:smallCaps w:val="0"/>
              </w:rPr>
              <w:t xml:space="preserve">europejska w okresie przemian aspekty ekonomiczne, </w:t>
            </w:r>
            <w:r w:rsidRPr="003E65D5">
              <w:rPr>
                <w:rFonts w:ascii="Corbel" w:hAnsi="Corbel"/>
                <w:b w:val="0"/>
                <w:smallCaps w:val="0"/>
              </w:rPr>
              <w:t>PWE, Warszawa, 2016,</w:t>
            </w:r>
          </w:p>
          <w:p w14:paraId="0B425225" w14:textId="77777777" w:rsidR="003E65D5" w:rsidRPr="003E65D5" w:rsidRDefault="003E65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2. </w:t>
            </w:r>
            <w:proofErr w:type="spellStart"/>
            <w:r w:rsidRPr="003E65D5">
              <w:rPr>
                <w:rFonts w:ascii="Corbel" w:hAnsi="Corbel"/>
                <w:b w:val="0"/>
                <w:smallCaps w:val="0"/>
              </w:rPr>
              <w:t>Smętkowski</w:t>
            </w:r>
            <w:proofErr w:type="spellEnd"/>
            <w:r w:rsidRPr="003E65D5">
              <w:rPr>
                <w:rFonts w:ascii="Corbel" w:hAnsi="Corbel"/>
                <w:b w:val="0"/>
                <w:smallCaps w:val="0"/>
              </w:rPr>
              <w:t xml:space="preserve"> M.</w:t>
            </w:r>
            <w:r>
              <w:rPr>
                <w:rFonts w:ascii="Corbel" w:hAnsi="Corbel"/>
                <w:b w:val="0"/>
                <w:smallCaps w:val="0"/>
              </w:rPr>
              <w:t>,</w:t>
            </w:r>
            <w:r w:rsidRPr="003E65D5">
              <w:rPr>
                <w:rFonts w:ascii="Corbel" w:hAnsi="Corbel"/>
                <w:b w:val="0"/>
                <w:smallCaps w:val="0"/>
              </w:rPr>
              <w:t xml:space="preserve"> Rozwój regionów i polityka </w:t>
            </w:r>
            <w:r w:rsidRPr="003E65D5">
              <w:rPr>
                <w:rFonts w:ascii="Corbel" w:hAnsi="Corbel"/>
                <w:b w:val="0"/>
                <w:iCs/>
                <w:smallCaps w:val="0"/>
              </w:rPr>
              <w:t xml:space="preserve">regionalna w krajach Europy środkowo-wschodniej w okresie transformacji i globalizacji, </w:t>
            </w:r>
            <w:r w:rsidRPr="003E65D5">
              <w:rPr>
                <w:rFonts w:ascii="Corbel" w:hAnsi="Corbel"/>
                <w:b w:val="0"/>
                <w:smallCaps w:val="0"/>
              </w:rPr>
              <w:t>Wyd. naukowe Scholar, Warszawa</w:t>
            </w:r>
            <w:r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3E65D5">
              <w:rPr>
                <w:rFonts w:ascii="Corbel" w:hAnsi="Corbel"/>
                <w:b w:val="0"/>
                <w:smallCaps w:val="0"/>
              </w:rPr>
              <w:t>2013</w:t>
            </w:r>
          </w:p>
        </w:tc>
      </w:tr>
    </w:tbl>
    <w:p w14:paraId="20987CF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FDFE7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172D8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DEC13C" w14:textId="77777777" w:rsidR="00F53E9A" w:rsidRDefault="00F53E9A" w:rsidP="00C16ABF">
      <w:pPr>
        <w:spacing w:after="0" w:line="240" w:lineRule="auto"/>
      </w:pPr>
      <w:r>
        <w:separator/>
      </w:r>
    </w:p>
  </w:endnote>
  <w:endnote w:type="continuationSeparator" w:id="0">
    <w:p w14:paraId="6D2BF4A4" w14:textId="77777777" w:rsidR="00F53E9A" w:rsidRDefault="00F53E9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9481A1" w14:textId="77777777" w:rsidR="00F53E9A" w:rsidRDefault="00F53E9A" w:rsidP="00C16ABF">
      <w:pPr>
        <w:spacing w:after="0" w:line="240" w:lineRule="auto"/>
      </w:pPr>
      <w:r>
        <w:separator/>
      </w:r>
    </w:p>
  </w:footnote>
  <w:footnote w:type="continuationSeparator" w:id="0">
    <w:p w14:paraId="50FB867F" w14:textId="77777777" w:rsidR="00F53E9A" w:rsidRDefault="00F53E9A" w:rsidP="00C16ABF">
      <w:pPr>
        <w:spacing w:after="0" w:line="240" w:lineRule="auto"/>
      </w:pPr>
      <w:r>
        <w:continuationSeparator/>
      </w:r>
    </w:p>
  </w:footnote>
  <w:footnote w:id="1">
    <w:p w14:paraId="5D00EBA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088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706A"/>
    <w:rsid w:val="002B4D55"/>
    <w:rsid w:val="002B5EA0"/>
    <w:rsid w:val="002B6119"/>
    <w:rsid w:val="002C1F06"/>
    <w:rsid w:val="002D3375"/>
    <w:rsid w:val="002D73D4"/>
    <w:rsid w:val="002F02A3"/>
    <w:rsid w:val="002F4ABE"/>
    <w:rsid w:val="003014AF"/>
    <w:rsid w:val="003018BA"/>
    <w:rsid w:val="0030395F"/>
    <w:rsid w:val="00305C92"/>
    <w:rsid w:val="003151C5"/>
    <w:rsid w:val="00326C39"/>
    <w:rsid w:val="003343CF"/>
    <w:rsid w:val="00346FE9"/>
    <w:rsid w:val="0034759A"/>
    <w:rsid w:val="003503F6"/>
    <w:rsid w:val="003530DD"/>
    <w:rsid w:val="00363F78"/>
    <w:rsid w:val="003A0A5B"/>
    <w:rsid w:val="003A1176"/>
    <w:rsid w:val="003A77A6"/>
    <w:rsid w:val="003C0BAE"/>
    <w:rsid w:val="003D18A9"/>
    <w:rsid w:val="003D6CE2"/>
    <w:rsid w:val="003E1941"/>
    <w:rsid w:val="003E2FE6"/>
    <w:rsid w:val="003E49D5"/>
    <w:rsid w:val="003E65D5"/>
    <w:rsid w:val="003F205D"/>
    <w:rsid w:val="003F38C0"/>
    <w:rsid w:val="003F6E1D"/>
    <w:rsid w:val="00412190"/>
    <w:rsid w:val="00414E3C"/>
    <w:rsid w:val="0042244A"/>
    <w:rsid w:val="0042745A"/>
    <w:rsid w:val="00431D5C"/>
    <w:rsid w:val="00433223"/>
    <w:rsid w:val="004362C6"/>
    <w:rsid w:val="00437FA2"/>
    <w:rsid w:val="00445970"/>
    <w:rsid w:val="00453644"/>
    <w:rsid w:val="00461EFC"/>
    <w:rsid w:val="004652C2"/>
    <w:rsid w:val="004706D1"/>
    <w:rsid w:val="00471326"/>
    <w:rsid w:val="0047598D"/>
    <w:rsid w:val="004840FD"/>
    <w:rsid w:val="00490F7D"/>
    <w:rsid w:val="00491678"/>
    <w:rsid w:val="00492E23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4CBF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0883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2AAA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D0B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0D5D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054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3E09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139"/>
    <w:rsid w:val="00C26CB7"/>
    <w:rsid w:val="00C324C1"/>
    <w:rsid w:val="00C3353F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2910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E57CF"/>
    <w:rsid w:val="00DF320D"/>
    <w:rsid w:val="00DF71C8"/>
    <w:rsid w:val="00E129B8"/>
    <w:rsid w:val="00E13C61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3E9A"/>
    <w:rsid w:val="00F617C3"/>
    <w:rsid w:val="00F7066B"/>
    <w:rsid w:val="00F83B28"/>
    <w:rsid w:val="00F93D97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D80B9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E13C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13C61"/>
  </w:style>
  <w:style w:type="character" w:customStyle="1" w:styleId="spellingerror">
    <w:name w:val="spellingerror"/>
    <w:basedOn w:val="Domylnaczcionkaakapitu"/>
    <w:rsid w:val="00E13C61"/>
  </w:style>
  <w:style w:type="character" w:customStyle="1" w:styleId="eop">
    <w:name w:val="eop"/>
    <w:basedOn w:val="Domylnaczcionkaakapitu"/>
    <w:rsid w:val="00E13C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36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76B50-2B7A-4BD6-AD35-0D201660C2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71C279-14C9-4CA0-93A2-D1FFDEA516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AD9875-BB96-4C38-BBD7-005578CAAB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0589EAE-04BB-4784-B0F3-D5B7DD906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735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10</cp:revision>
  <cp:lastPrinted>2019-02-06T12:12:00Z</cp:lastPrinted>
  <dcterms:created xsi:type="dcterms:W3CDTF">2020-11-26T12:03:00Z</dcterms:created>
  <dcterms:modified xsi:type="dcterms:W3CDTF">2021-09-03T08:18:00Z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