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A90B1C3" w14:textId="77777777" w:rsidR="00F107EC" w:rsidRPr="006D0578" w:rsidRDefault="00F107EC" w:rsidP="002D3375">
      <w:pPr>
        <w:spacing w:line="240" w:lineRule="auto"/>
        <w:jc w:val="right"/>
        <w:rPr>
          <w:rFonts w:ascii="Corbel" w:hAnsi="Corbel" w:cs="Corbel"/>
          <w:i/>
          <w:iCs/>
          <w:sz w:val="24"/>
          <w:szCs w:val="24"/>
        </w:rPr>
      </w:pPr>
      <w:r w:rsidRPr="006D0578">
        <w:rPr>
          <w:rFonts w:ascii="Corbel" w:hAnsi="Corbel" w:cs="Times New Roman"/>
          <w:b/>
          <w:bCs/>
          <w:sz w:val="24"/>
          <w:szCs w:val="24"/>
        </w:rPr>
        <w:tab/>
      </w:r>
      <w:r w:rsidRPr="006D0578">
        <w:rPr>
          <w:rFonts w:ascii="Corbel" w:hAnsi="Corbel" w:cs="Times New Roman"/>
          <w:b/>
          <w:bCs/>
          <w:sz w:val="24"/>
          <w:szCs w:val="24"/>
        </w:rPr>
        <w:tab/>
      </w:r>
      <w:r w:rsidRPr="006D0578">
        <w:rPr>
          <w:rFonts w:ascii="Corbel" w:hAnsi="Corbel" w:cs="Times New Roman"/>
          <w:b/>
          <w:bCs/>
          <w:sz w:val="24"/>
          <w:szCs w:val="24"/>
        </w:rPr>
        <w:tab/>
      </w:r>
      <w:r w:rsidRPr="006D0578">
        <w:rPr>
          <w:rFonts w:ascii="Corbel" w:hAnsi="Corbel" w:cs="Times New Roman"/>
          <w:b/>
          <w:bCs/>
          <w:sz w:val="24"/>
          <w:szCs w:val="24"/>
        </w:rPr>
        <w:tab/>
      </w:r>
      <w:r w:rsidRPr="006D0578">
        <w:rPr>
          <w:rFonts w:ascii="Corbel" w:hAnsi="Corbel" w:cs="Times New Roman"/>
          <w:b/>
          <w:bCs/>
          <w:sz w:val="24"/>
          <w:szCs w:val="24"/>
        </w:rPr>
        <w:tab/>
      </w:r>
      <w:r w:rsidRPr="006D0578">
        <w:rPr>
          <w:rFonts w:ascii="Corbel" w:hAnsi="Corbel" w:cs="Times New Roman"/>
          <w:b/>
          <w:bCs/>
          <w:sz w:val="24"/>
          <w:szCs w:val="24"/>
        </w:rPr>
        <w:tab/>
      </w:r>
      <w:r w:rsidRPr="006D0578">
        <w:rPr>
          <w:rFonts w:ascii="Corbel" w:hAnsi="Corbel" w:cs="Corbel"/>
          <w:i/>
          <w:iCs/>
          <w:sz w:val="24"/>
          <w:szCs w:val="24"/>
        </w:rPr>
        <w:t xml:space="preserve">Załącznik nr 1.5 do Zarządzenia Rektora </w:t>
      </w:r>
      <w:proofErr w:type="spellStart"/>
      <w:r w:rsidRPr="006D0578">
        <w:rPr>
          <w:rFonts w:ascii="Corbel" w:hAnsi="Corbel" w:cs="Corbel"/>
          <w:i/>
          <w:iCs/>
          <w:sz w:val="24"/>
          <w:szCs w:val="24"/>
        </w:rPr>
        <w:t>UR</w:t>
      </w:r>
      <w:proofErr w:type="spellEnd"/>
      <w:r w:rsidRPr="006D0578">
        <w:rPr>
          <w:rFonts w:ascii="Corbel" w:hAnsi="Corbel" w:cs="Corbel"/>
          <w:i/>
          <w:iCs/>
          <w:sz w:val="24"/>
          <w:szCs w:val="24"/>
        </w:rPr>
        <w:t xml:space="preserve">  nr 12/2019</w:t>
      </w:r>
    </w:p>
    <w:p w14:paraId="1C0091BC" w14:textId="77777777" w:rsidR="00F107EC" w:rsidRPr="006D0578" w:rsidRDefault="00F107EC" w:rsidP="009C54AE">
      <w:pPr>
        <w:spacing w:after="0" w:line="240" w:lineRule="auto"/>
        <w:jc w:val="center"/>
        <w:rPr>
          <w:rFonts w:ascii="Corbel" w:hAnsi="Corbel" w:cs="Corbel"/>
          <w:b/>
          <w:bCs/>
          <w:smallCaps/>
          <w:sz w:val="24"/>
          <w:szCs w:val="24"/>
        </w:rPr>
      </w:pPr>
      <w:r w:rsidRPr="006D0578">
        <w:rPr>
          <w:rFonts w:ascii="Corbel" w:hAnsi="Corbel" w:cs="Corbel"/>
          <w:b/>
          <w:bCs/>
          <w:smallCaps/>
          <w:sz w:val="24"/>
          <w:szCs w:val="24"/>
        </w:rPr>
        <w:t>SYLABUS</w:t>
      </w:r>
    </w:p>
    <w:p w14:paraId="5CE39191" w14:textId="35FE8657" w:rsidR="00F107EC" w:rsidRPr="006D0578" w:rsidRDefault="00F107EC" w:rsidP="00EA4832">
      <w:pPr>
        <w:spacing w:after="0" w:line="240" w:lineRule="exact"/>
        <w:jc w:val="center"/>
        <w:rPr>
          <w:rFonts w:ascii="Corbel" w:hAnsi="Corbel" w:cs="Corbel"/>
          <w:i/>
          <w:iCs/>
          <w:smallCaps/>
          <w:sz w:val="24"/>
          <w:szCs w:val="24"/>
        </w:rPr>
      </w:pPr>
      <w:r w:rsidRPr="006D0578">
        <w:rPr>
          <w:rFonts w:ascii="Corbel" w:hAnsi="Corbel" w:cs="Corbel"/>
          <w:b/>
          <w:bCs/>
          <w:smallCaps/>
          <w:sz w:val="24"/>
          <w:szCs w:val="24"/>
        </w:rPr>
        <w:t>dotyczy cyklu kształcenia</w:t>
      </w:r>
      <w:r w:rsidRPr="006D0578">
        <w:rPr>
          <w:rFonts w:ascii="Corbel" w:hAnsi="Corbel" w:cs="Corbel"/>
          <w:i/>
          <w:iCs/>
          <w:smallCaps/>
          <w:color w:val="FF0000"/>
          <w:sz w:val="24"/>
          <w:szCs w:val="24"/>
        </w:rPr>
        <w:t xml:space="preserve"> </w:t>
      </w:r>
      <w:r w:rsidRPr="006D0578">
        <w:rPr>
          <w:rFonts w:ascii="Corbel" w:hAnsi="Corbel" w:cs="Corbel"/>
          <w:i/>
          <w:iCs/>
          <w:smallCaps/>
          <w:sz w:val="24"/>
          <w:szCs w:val="24"/>
        </w:rPr>
        <w:t>202</w:t>
      </w:r>
      <w:r w:rsidR="003D38CC">
        <w:rPr>
          <w:rFonts w:ascii="Corbel" w:hAnsi="Corbel" w:cs="Corbel"/>
          <w:i/>
          <w:iCs/>
          <w:smallCaps/>
          <w:sz w:val="24"/>
          <w:szCs w:val="24"/>
        </w:rPr>
        <w:t>1</w:t>
      </w:r>
      <w:r w:rsidRPr="006D0578">
        <w:rPr>
          <w:rFonts w:ascii="Corbel" w:hAnsi="Corbel" w:cs="Corbel"/>
          <w:i/>
          <w:iCs/>
          <w:smallCaps/>
          <w:sz w:val="24"/>
          <w:szCs w:val="24"/>
        </w:rPr>
        <w:t>-202</w:t>
      </w:r>
      <w:r w:rsidR="003D38CC">
        <w:rPr>
          <w:rFonts w:ascii="Corbel" w:hAnsi="Corbel" w:cs="Corbel"/>
          <w:i/>
          <w:iCs/>
          <w:smallCaps/>
          <w:sz w:val="24"/>
          <w:szCs w:val="24"/>
        </w:rPr>
        <w:t>4</w:t>
      </w:r>
      <w:r w:rsidRPr="006D0578">
        <w:rPr>
          <w:rFonts w:ascii="Corbel" w:hAnsi="Corbel" w:cs="Corbel"/>
          <w:i/>
          <w:iCs/>
          <w:smallCaps/>
          <w:sz w:val="24"/>
          <w:szCs w:val="24"/>
        </w:rPr>
        <w:t xml:space="preserve"> </w:t>
      </w:r>
    </w:p>
    <w:p w14:paraId="3AC0BB56" w14:textId="7FEEF7B9" w:rsidR="00F107EC" w:rsidRPr="006D0578" w:rsidRDefault="00F107EC" w:rsidP="0024566A">
      <w:pPr>
        <w:spacing w:after="0" w:line="240" w:lineRule="exact"/>
        <w:jc w:val="center"/>
        <w:rPr>
          <w:rFonts w:ascii="Corbel" w:hAnsi="Corbel" w:cs="Corbel"/>
        </w:rPr>
      </w:pPr>
      <w:r w:rsidRPr="006D0578">
        <w:rPr>
          <w:rFonts w:ascii="Corbel" w:hAnsi="Corbel" w:cs="Corbel"/>
        </w:rPr>
        <w:t>Rok akademicki   202</w:t>
      </w:r>
      <w:r w:rsidR="003D38CC">
        <w:rPr>
          <w:rFonts w:ascii="Corbel" w:hAnsi="Corbel" w:cs="Corbel"/>
        </w:rPr>
        <w:t>1</w:t>
      </w:r>
      <w:r w:rsidRPr="006D0578">
        <w:rPr>
          <w:rFonts w:ascii="Corbel" w:hAnsi="Corbel" w:cs="Corbel"/>
        </w:rPr>
        <w:t>-20</w:t>
      </w:r>
      <w:r w:rsidR="003D38CC">
        <w:rPr>
          <w:rFonts w:ascii="Corbel" w:hAnsi="Corbel" w:cs="Corbel"/>
        </w:rPr>
        <w:t>22</w:t>
      </w:r>
      <w:bookmarkStart w:id="0" w:name="_GoBack"/>
      <w:bookmarkEnd w:id="0"/>
    </w:p>
    <w:p w14:paraId="0EDFB873" w14:textId="77777777" w:rsidR="00F107EC" w:rsidRPr="006D0578" w:rsidRDefault="00F107EC" w:rsidP="009C54AE">
      <w:pPr>
        <w:spacing w:after="0" w:line="240" w:lineRule="auto"/>
        <w:rPr>
          <w:rFonts w:ascii="Corbel" w:hAnsi="Corbel" w:cs="Corbel"/>
          <w:sz w:val="24"/>
          <w:szCs w:val="24"/>
        </w:rPr>
      </w:pPr>
    </w:p>
    <w:p w14:paraId="37B3BDF6" w14:textId="77777777" w:rsidR="00F107EC" w:rsidRPr="006D0578" w:rsidRDefault="00F107EC" w:rsidP="009C54AE">
      <w:pPr>
        <w:pStyle w:val="Punktygwne"/>
        <w:spacing w:before="0" w:after="0"/>
        <w:rPr>
          <w:rFonts w:ascii="Corbel" w:hAnsi="Corbel" w:cs="Corbel"/>
        </w:rPr>
      </w:pPr>
      <w:r w:rsidRPr="006D0578">
        <w:rPr>
          <w:rFonts w:ascii="Corbel" w:hAnsi="Corbel" w:cs="Corbel"/>
        </w:rPr>
        <w:t>1. Podstawowe informacje o przedmiocie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694"/>
        <w:gridCol w:w="7087"/>
      </w:tblGrid>
      <w:tr w:rsidR="00F107EC" w:rsidRPr="006D0578" w14:paraId="0DF70EBB" w14:textId="77777777">
        <w:tc>
          <w:tcPr>
            <w:tcW w:w="2694" w:type="dxa"/>
            <w:vAlign w:val="center"/>
          </w:tcPr>
          <w:p w14:paraId="058B6A53" w14:textId="77777777" w:rsidR="00F107EC" w:rsidRPr="006D0578" w:rsidRDefault="00F107E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6D0578">
              <w:rPr>
                <w:rFonts w:ascii="Corbel" w:hAnsi="Corbel" w:cs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507AB177" w14:textId="77777777" w:rsidR="00F107EC" w:rsidRPr="006D0578" w:rsidRDefault="00F107EC" w:rsidP="0014305A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6D0578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Finanse publiczne i rynki finansowe</w:t>
            </w:r>
          </w:p>
        </w:tc>
      </w:tr>
      <w:tr w:rsidR="00F107EC" w:rsidRPr="006D0578" w14:paraId="60FE3A70" w14:textId="77777777">
        <w:tc>
          <w:tcPr>
            <w:tcW w:w="2694" w:type="dxa"/>
            <w:vAlign w:val="center"/>
          </w:tcPr>
          <w:p w14:paraId="59FCD002" w14:textId="77777777" w:rsidR="00F107EC" w:rsidRPr="006D0578" w:rsidRDefault="00F107E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6D0578">
              <w:rPr>
                <w:rFonts w:ascii="Corbel" w:hAnsi="Corbel" w:cs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52C4BFC8" w14:textId="77777777" w:rsidR="00F107EC" w:rsidRPr="006D0578" w:rsidRDefault="00F107EC" w:rsidP="0014305A">
            <w:pPr>
              <w:spacing w:after="0" w:line="240" w:lineRule="auto"/>
              <w:rPr>
                <w:rFonts w:ascii="Corbel" w:hAnsi="Corbel" w:cs="Corbel"/>
                <w:color w:val="000000"/>
                <w:sz w:val="24"/>
                <w:szCs w:val="24"/>
              </w:rPr>
            </w:pPr>
            <w:r w:rsidRPr="006D0578">
              <w:rPr>
                <w:rFonts w:ascii="Corbel" w:hAnsi="Corbel" w:cs="Corbel"/>
                <w:sz w:val="24"/>
                <w:szCs w:val="24"/>
              </w:rPr>
              <w:t>E/I/B.6</w:t>
            </w:r>
          </w:p>
        </w:tc>
      </w:tr>
      <w:tr w:rsidR="00F107EC" w:rsidRPr="006D0578" w14:paraId="3A492C77" w14:textId="77777777">
        <w:tc>
          <w:tcPr>
            <w:tcW w:w="2694" w:type="dxa"/>
            <w:vAlign w:val="center"/>
          </w:tcPr>
          <w:p w14:paraId="1414D247" w14:textId="77777777" w:rsidR="00F107EC" w:rsidRPr="006D0578" w:rsidRDefault="00F107EC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6D0578">
              <w:rPr>
                <w:rFonts w:ascii="Corbel" w:hAnsi="Corbel" w:cs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7DD39D5E" w14:textId="77777777" w:rsidR="00F107EC" w:rsidRPr="006D0578" w:rsidRDefault="00F107EC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6D0578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Kolegium Nauk Społecznych</w:t>
            </w:r>
          </w:p>
        </w:tc>
      </w:tr>
      <w:tr w:rsidR="00F107EC" w:rsidRPr="006D0578" w14:paraId="46FECFA0" w14:textId="77777777">
        <w:tc>
          <w:tcPr>
            <w:tcW w:w="2694" w:type="dxa"/>
            <w:vAlign w:val="center"/>
          </w:tcPr>
          <w:p w14:paraId="243B9AE3" w14:textId="77777777" w:rsidR="00F107EC" w:rsidRPr="006D0578" w:rsidRDefault="00F107E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6D0578">
              <w:rPr>
                <w:rFonts w:ascii="Corbel" w:hAnsi="Corbel" w:cs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1DB1BF26" w14:textId="71F4754B" w:rsidR="00F107EC" w:rsidRPr="006D0578" w:rsidRDefault="003F38DF" w:rsidP="0014305A">
            <w:pPr>
              <w:pStyle w:val="Odpowiedzi"/>
              <w:rPr>
                <w:rFonts w:ascii="Corbel" w:hAnsi="Corbel" w:cs="Corbel"/>
                <w:b w:val="0"/>
                <w:bCs w:val="0"/>
                <w:color w:val="auto"/>
                <w:sz w:val="24"/>
                <w:szCs w:val="24"/>
              </w:rPr>
            </w:pPr>
            <w:r w:rsidRPr="006D0578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F107EC" w:rsidRPr="006D0578" w14:paraId="7C2E18E0" w14:textId="77777777">
        <w:tc>
          <w:tcPr>
            <w:tcW w:w="2694" w:type="dxa"/>
            <w:vAlign w:val="center"/>
          </w:tcPr>
          <w:p w14:paraId="386FF728" w14:textId="77777777" w:rsidR="00F107EC" w:rsidRPr="006D0578" w:rsidRDefault="00F107E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6D0578">
              <w:rPr>
                <w:rFonts w:ascii="Corbel" w:hAnsi="Corbel" w:cs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A697EB1" w14:textId="77777777" w:rsidR="00F107EC" w:rsidRPr="006D0578" w:rsidRDefault="00F107EC" w:rsidP="0014305A">
            <w:pPr>
              <w:pStyle w:val="Odpowiedzi"/>
              <w:rPr>
                <w:rFonts w:ascii="Corbel" w:hAnsi="Corbel" w:cs="Corbel"/>
                <w:b w:val="0"/>
                <w:bCs w:val="0"/>
                <w:color w:val="auto"/>
                <w:sz w:val="24"/>
                <w:szCs w:val="24"/>
              </w:rPr>
            </w:pPr>
            <w:r w:rsidRPr="006D0578">
              <w:rPr>
                <w:rFonts w:ascii="Corbel" w:hAnsi="Corbel" w:cs="Corbel"/>
                <w:b w:val="0"/>
                <w:bCs w:val="0"/>
                <w:color w:val="auto"/>
                <w:sz w:val="24"/>
                <w:szCs w:val="24"/>
              </w:rPr>
              <w:t>Ekonomia</w:t>
            </w:r>
          </w:p>
        </w:tc>
      </w:tr>
      <w:tr w:rsidR="00F107EC" w:rsidRPr="006D0578" w14:paraId="28CB8649" w14:textId="77777777">
        <w:tc>
          <w:tcPr>
            <w:tcW w:w="2694" w:type="dxa"/>
            <w:vAlign w:val="center"/>
          </w:tcPr>
          <w:p w14:paraId="0F7D3BA5" w14:textId="77777777" w:rsidR="00F107EC" w:rsidRPr="006D0578" w:rsidRDefault="00F107E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6D0578">
              <w:rPr>
                <w:rFonts w:ascii="Corbel" w:hAnsi="Corbel" w:cs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265DC91" w14:textId="4172F09D" w:rsidR="00F107EC" w:rsidRPr="006D0578" w:rsidRDefault="00F107EC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6D0578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Pierwsz</w:t>
            </w:r>
            <w:r w:rsidR="006D0578" w:rsidRPr="006D0578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ego stopnia</w:t>
            </w:r>
          </w:p>
        </w:tc>
      </w:tr>
      <w:tr w:rsidR="00F107EC" w:rsidRPr="006D0578" w14:paraId="394DFDCB" w14:textId="77777777">
        <w:tc>
          <w:tcPr>
            <w:tcW w:w="2694" w:type="dxa"/>
            <w:vAlign w:val="center"/>
          </w:tcPr>
          <w:p w14:paraId="22EB6FAB" w14:textId="77777777" w:rsidR="00F107EC" w:rsidRPr="006D0578" w:rsidRDefault="00F107E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6D0578">
              <w:rPr>
                <w:rFonts w:ascii="Corbel" w:hAnsi="Corbel" w:cs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D27C219" w14:textId="77777777" w:rsidR="00F107EC" w:rsidRPr="006D0578" w:rsidRDefault="00F107EC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proofErr w:type="spellStart"/>
            <w:r w:rsidRPr="006D0578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F107EC" w:rsidRPr="006D0578" w14:paraId="79EFA107" w14:textId="77777777">
        <w:tc>
          <w:tcPr>
            <w:tcW w:w="2694" w:type="dxa"/>
            <w:vAlign w:val="center"/>
          </w:tcPr>
          <w:p w14:paraId="000E1DE1" w14:textId="77777777" w:rsidR="00F107EC" w:rsidRPr="006D0578" w:rsidRDefault="00F107E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6D0578">
              <w:rPr>
                <w:rFonts w:ascii="Corbel" w:hAnsi="Corbel" w:cs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389CFF01" w14:textId="182942A7" w:rsidR="00F107EC" w:rsidRPr="006D0578" w:rsidRDefault="009D7E27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Nies</w:t>
            </w:r>
            <w:r w:rsidR="00F107EC" w:rsidRPr="006D0578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tacjonarne</w:t>
            </w:r>
          </w:p>
        </w:tc>
      </w:tr>
      <w:tr w:rsidR="00F107EC" w:rsidRPr="006D0578" w14:paraId="69A51DC8" w14:textId="77777777">
        <w:tc>
          <w:tcPr>
            <w:tcW w:w="2694" w:type="dxa"/>
            <w:vAlign w:val="center"/>
          </w:tcPr>
          <w:p w14:paraId="790184F2" w14:textId="77777777" w:rsidR="00F107EC" w:rsidRPr="006D0578" w:rsidRDefault="00F107E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6D0578">
              <w:rPr>
                <w:rFonts w:ascii="Corbel" w:hAnsi="Corbel" w:cs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4A563E69" w14:textId="00844586" w:rsidR="00F107EC" w:rsidRPr="006D0578" w:rsidRDefault="00F107EC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6D0578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I/2</w:t>
            </w:r>
          </w:p>
        </w:tc>
      </w:tr>
      <w:tr w:rsidR="00F107EC" w:rsidRPr="006D0578" w14:paraId="141F2C77" w14:textId="77777777">
        <w:tc>
          <w:tcPr>
            <w:tcW w:w="2694" w:type="dxa"/>
            <w:vAlign w:val="center"/>
          </w:tcPr>
          <w:p w14:paraId="7E74611D" w14:textId="77777777" w:rsidR="00F107EC" w:rsidRPr="006D0578" w:rsidRDefault="00F107E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6D0578">
              <w:rPr>
                <w:rFonts w:ascii="Corbel" w:hAnsi="Corbel" w:cs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51BE7F1C" w14:textId="77777777" w:rsidR="00F107EC" w:rsidRPr="006D0578" w:rsidRDefault="00F107EC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6D0578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Kierunkowy</w:t>
            </w:r>
          </w:p>
        </w:tc>
      </w:tr>
      <w:tr w:rsidR="00F107EC" w:rsidRPr="006D0578" w14:paraId="0AD9D7C5" w14:textId="77777777">
        <w:tc>
          <w:tcPr>
            <w:tcW w:w="2694" w:type="dxa"/>
            <w:vAlign w:val="center"/>
          </w:tcPr>
          <w:p w14:paraId="0AF99C2A" w14:textId="77777777" w:rsidR="00F107EC" w:rsidRPr="006D0578" w:rsidRDefault="00F107E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6D0578">
              <w:rPr>
                <w:rFonts w:ascii="Corbel" w:hAnsi="Corbel" w:cs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4E89CF3" w14:textId="77777777" w:rsidR="00F107EC" w:rsidRPr="006D0578" w:rsidRDefault="00F107EC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6D0578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polski</w:t>
            </w:r>
          </w:p>
        </w:tc>
      </w:tr>
      <w:tr w:rsidR="00F107EC" w:rsidRPr="006D0578" w14:paraId="70DE8A49" w14:textId="77777777">
        <w:tc>
          <w:tcPr>
            <w:tcW w:w="2694" w:type="dxa"/>
            <w:vAlign w:val="center"/>
          </w:tcPr>
          <w:p w14:paraId="62374A99" w14:textId="77777777" w:rsidR="00F107EC" w:rsidRPr="006D0578" w:rsidRDefault="00F107E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6D0578">
              <w:rPr>
                <w:rFonts w:ascii="Corbel" w:hAnsi="Corbel" w:cs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7E35CBF6" w14:textId="77777777" w:rsidR="00F107EC" w:rsidRPr="006D0578" w:rsidRDefault="00F107EC" w:rsidP="0014305A">
            <w:pPr>
              <w:pStyle w:val="Podpunkty"/>
              <w:ind w:left="40"/>
              <w:rPr>
                <w:rFonts w:ascii="Corbel" w:hAnsi="Corbel" w:cs="Corbel"/>
                <w:b w:val="0"/>
                <w:bCs w:val="0"/>
                <w:sz w:val="24"/>
                <w:szCs w:val="24"/>
                <w:lang w:val="sv-SE"/>
              </w:rPr>
            </w:pPr>
            <w:r w:rsidRPr="006D0578">
              <w:rPr>
                <w:rFonts w:ascii="Corbel" w:hAnsi="Corbel" w:cs="Corbel"/>
                <w:b w:val="0"/>
                <w:bCs w:val="0"/>
                <w:sz w:val="24"/>
                <w:szCs w:val="24"/>
                <w:lang w:val="sv-SE"/>
              </w:rPr>
              <w:t>Dr hab. Ryszard Kata, prof. UR</w:t>
            </w:r>
          </w:p>
        </w:tc>
      </w:tr>
      <w:tr w:rsidR="00F107EC" w:rsidRPr="006D0578" w14:paraId="22BB32BD" w14:textId="77777777">
        <w:tc>
          <w:tcPr>
            <w:tcW w:w="2694" w:type="dxa"/>
            <w:vAlign w:val="center"/>
          </w:tcPr>
          <w:p w14:paraId="246BFE58" w14:textId="77777777" w:rsidR="00F107EC" w:rsidRPr="006D0578" w:rsidRDefault="00F107E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6D0578">
              <w:rPr>
                <w:rFonts w:ascii="Corbel" w:hAnsi="Corbel" w:cs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5E093821" w14:textId="6504A9F9" w:rsidR="00F107EC" w:rsidRPr="006D0578" w:rsidRDefault="00F107EC" w:rsidP="006D0578">
            <w:pPr>
              <w:pStyle w:val="Odpowiedzi"/>
              <w:spacing w:before="0" w:after="0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6D0578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 xml:space="preserve">Dr hab. Ryszard Kata, prof. </w:t>
            </w:r>
            <w:proofErr w:type="spellStart"/>
            <w:r w:rsidRPr="006D0578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UR</w:t>
            </w:r>
            <w:proofErr w:type="spellEnd"/>
            <w:r w:rsidRPr="006D0578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 xml:space="preserve">, </w:t>
            </w:r>
            <w:r w:rsidR="00465752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dr Sołtysiak Mirosław</w:t>
            </w:r>
          </w:p>
        </w:tc>
      </w:tr>
    </w:tbl>
    <w:p w14:paraId="029653F5" w14:textId="77777777" w:rsidR="00F107EC" w:rsidRPr="006D0578" w:rsidRDefault="00F107EC" w:rsidP="009C54AE">
      <w:pPr>
        <w:pStyle w:val="Podpunkty"/>
        <w:spacing w:before="100" w:beforeAutospacing="1" w:after="100" w:afterAutospacing="1"/>
        <w:ind w:left="0"/>
        <w:rPr>
          <w:rFonts w:ascii="Corbel" w:hAnsi="Corbel" w:cs="Corbel"/>
          <w:sz w:val="24"/>
          <w:szCs w:val="24"/>
        </w:rPr>
      </w:pPr>
      <w:r w:rsidRPr="006D0578">
        <w:rPr>
          <w:rFonts w:ascii="Corbel" w:hAnsi="Corbel" w:cs="Corbel"/>
          <w:sz w:val="24"/>
          <w:szCs w:val="24"/>
        </w:rPr>
        <w:t xml:space="preserve">* </w:t>
      </w:r>
      <w:r w:rsidRPr="006D0578">
        <w:rPr>
          <w:rFonts w:ascii="Corbel" w:hAnsi="Corbel" w:cs="Corbel"/>
          <w:i/>
          <w:iCs/>
          <w:sz w:val="24"/>
          <w:szCs w:val="24"/>
        </w:rPr>
        <w:t>-</w:t>
      </w:r>
      <w:r w:rsidRPr="006D0578">
        <w:rPr>
          <w:rFonts w:ascii="Corbel" w:hAnsi="Corbel" w:cs="Corbel"/>
          <w:b w:val="0"/>
          <w:bCs w:val="0"/>
          <w:i/>
          <w:iCs/>
          <w:sz w:val="24"/>
          <w:szCs w:val="24"/>
        </w:rPr>
        <w:t>opcjonalni</w:t>
      </w:r>
      <w:r w:rsidRPr="006D0578">
        <w:rPr>
          <w:rFonts w:ascii="Corbel" w:hAnsi="Corbel" w:cs="Corbel"/>
          <w:b w:val="0"/>
          <w:bCs w:val="0"/>
          <w:sz w:val="24"/>
          <w:szCs w:val="24"/>
        </w:rPr>
        <w:t xml:space="preserve">e, </w:t>
      </w:r>
      <w:r w:rsidRPr="006D0578">
        <w:rPr>
          <w:rFonts w:ascii="Corbel" w:hAnsi="Corbel" w:cs="Corbel"/>
          <w:b w:val="0"/>
          <w:bCs w:val="0"/>
          <w:i/>
          <w:iCs/>
          <w:sz w:val="24"/>
          <w:szCs w:val="24"/>
        </w:rPr>
        <w:t>zgodnie z ustaleniami w Jednostce</w:t>
      </w:r>
    </w:p>
    <w:p w14:paraId="3FE0E718" w14:textId="77777777" w:rsidR="00F107EC" w:rsidRPr="006D0578" w:rsidRDefault="00F107EC" w:rsidP="009C78D6">
      <w:pPr>
        <w:pStyle w:val="Podpunkty"/>
        <w:ind w:left="284"/>
        <w:rPr>
          <w:rFonts w:ascii="Corbel" w:hAnsi="Corbel" w:cs="Corbel"/>
          <w:sz w:val="24"/>
          <w:szCs w:val="24"/>
        </w:rPr>
      </w:pPr>
      <w:r w:rsidRPr="006D0578">
        <w:rPr>
          <w:rFonts w:ascii="Corbel" w:hAnsi="Corbel" w:cs="Corbel"/>
          <w:sz w:val="24"/>
          <w:szCs w:val="24"/>
        </w:rPr>
        <w:t xml:space="preserve">1.1.Formy zajęć dydaktycznych, wymiar godzin i punktów </w:t>
      </w:r>
      <w:proofErr w:type="spellStart"/>
      <w:r w:rsidRPr="006D0578">
        <w:rPr>
          <w:rFonts w:ascii="Corbel" w:hAnsi="Corbel" w:cs="Corbel"/>
          <w:sz w:val="24"/>
          <w:szCs w:val="24"/>
        </w:rPr>
        <w:t>ECTS</w:t>
      </w:r>
      <w:proofErr w:type="spellEnd"/>
      <w:r w:rsidRPr="006D0578">
        <w:rPr>
          <w:rFonts w:ascii="Corbel" w:hAnsi="Corbel" w:cs="Corbel"/>
          <w:sz w:val="24"/>
          <w:szCs w:val="24"/>
        </w:rPr>
        <w:t xml:space="preserve"> </w:t>
      </w:r>
    </w:p>
    <w:p w14:paraId="320E5C36" w14:textId="77777777" w:rsidR="00F107EC" w:rsidRPr="006D0578" w:rsidRDefault="00F107EC" w:rsidP="009C78D6">
      <w:pPr>
        <w:pStyle w:val="Podpunkty"/>
        <w:ind w:left="0"/>
        <w:rPr>
          <w:rFonts w:ascii="Corbel" w:hAnsi="Corbel" w:cs="Corbel"/>
          <w:sz w:val="24"/>
          <w:szCs w:val="24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F107EC" w:rsidRPr="006D0578" w14:paraId="0899B544" w14:textId="77777777">
        <w:tc>
          <w:tcPr>
            <w:tcW w:w="1048" w:type="dxa"/>
          </w:tcPr>
          <w:p w14:paraId="6BF44AF2" w14:textId="77777777" w:rsidR="00F107EC" w:rsidRPr="006D0578" w:rsidRDefault="00F107EC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 w:rsidRPr="006D0578">
              <w:rPr>
                <w:rFonts w:ascii="Corbel" w:hAnsi="Corbel" w:cs="Corbel"/>
              </w:rPr>
              <w:t>Semestr</w:t>
            </w:r>
          </w:p>
          <w:p w14:paraId="15EC231F" w14:textId="77777777" w:rsidR="00F107EC" w:rsidRPr="006D0578" w:rsidRDefault="00F107EC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 w:rsidRPr="006D0578">
              <w:rPr>
                <w:rFonts w:ascii="Corbel" w:hAnsi="Corbel" w:cs="Corbel"/>
              </w:rPr>
              <w:t>(nr)</w:t>
            </w:r>
          </w:p>
        </w:tc>
        <w:tc>
          <w:tcPr>
            <w:tcW w:w="921" w:type="dxa"/>
            <w:vAlign w:val="center"/>
          </w:tcPr>
          <w:p w14:paraId="1F0C23D2" w14:textId="77777777" w:rsidR="00F107EC" w:rsidRPr="006D0578" w:rsidRDefault="00F107EC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proofErr w:type="spellStart"/>
            <w:r w:rsidRPr="006D0578">
              <w:rPr>
                <w:rFonts w:ascii="Corbel" w:hAnsi="Corbel" w:cs="Corbel"/>
              </w:rPr>
              <w:t>Wykł</w:t>
            </w:r>
            <w:proofErr w:type="spellEnd"/>
            <w:r w:rsidRPr="006D0578">
              <w:rPr>
                <w:rFonts w:ascii="Corbel" w:hAnsi="Corbel" w:cs="Corbel"/>
              </w:rPr>
              <w:t>.</w:t>
            </w:r>
          </w:p>
        </w:tc>
        <w:tc>
          <w:tcPr>
            <w:tcW w:w="801" w:type="dxa"/>
            <w:vAlign w:val="center"/>
          </w:tcPr>
          <w:p w14:paraId="2FC6F4AD" w14:textId="77777777" w:rsidR="00F107EC" w:rsidRPr="006D0578" w:rsidRDefault="00F107EC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 w:rsidRPr="006D0578">
              <w:rPr>
                <w:rFonts w:ascii="Corbel" w:hAnsi="Corbel" w:cs="Corbel"/>
              </w:rPr>
              <w:t>Ćw.</w:t>
            </w:r>
          </w:p>
        </w:tc>
        <w:tc>
          <w:tcPr>
            <w:tcW w:w="851" w:type="dxa"/>
            <w:vAlign w:val="center"/>
          </w:tcPr>
          <w:p w14:paraId="7EA54BF6" w14:textId="77777777" w:rsidR="00F107EC" w:rsidRPr="006D0578" w:rsidRDefault="00F107EC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proofErr w:type="spellStart"/>
            <w:r w:rsidRPr="006D0578">
              <w:rPr>
                <w:rFonts w:ascii="Corbel" w:hAnsi="Corbel" w:cs="Corbel"/>
              </w:rPr>
              <w:t>Konw</w:t>
            </w:r>
            <w:proofErr w:type="spellEnd"/>
            <w:r w:rsidRPr="006D0578">
              <w:rPr>
                <w:rFonts w:ascii="Corbel" w:hAnsi="Corbel" w:cs="Corbel"/>
              </w:rPr>
              <w:t>.</w:t>
            </w:r>
          </w:p>
        </w:tc>
        <w:tc>
          <w:tcPr>
            <w:tcW w:w="811" w:type="dxa"/>
            <w:vAlign w:val="center"/>
          </w:tcPr>
          <w:p w14:paraId="266028A3" w14:textId="77777777" w:rsidR="00F107EC" w:rsidRPr="006D0578" w:rsidRDefault="00F107EC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 w:rsidRPr="006D0578">
              <w:rPr>
                <w:rFonts w:ascii="Corbel" w:hAnsi="Corbel" w:cs="Corbel"/>
              </w:rPr>
              <w:t>Lab.</w:t>
            </w:r>
          </w:p>
        </w:tc>
        <w:tc>
          <w:tcPr>
            <w:tcW w:w="827" w:type="dxa"/>
            <w:vAlign w:val="center"/>
          </w:tcPr>
          <w:p w14:paraId="5203A9E3" w14:textId="77777777" w:rsidR="00F107EC" w:rsidRPr="006D0578" w:rsidRDefault="00F107EC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proofErr w:type="spellStart"/>
            <w:r w:rsidRPr="006D0578">
              <w:rPr>
                <w:rFonts w:ascii="Corbel" w:hAnsi="Corbel" w:cs="Corbel"/>
              </w:rPr>
              <w:t>Sem</w:t>
            </w:r>
            <w:proofErr w:type="spellEnd"/>
            <w:r w:rsidRPr="006D0578">
              <w:rPr>
                <w:rFonts w:ascii="Corbel" w:hAnsi="Corbel" w:cs="Corbel"/>
              </w:rPr>
              <w:t>.</w:t>
            </w:r>
          </w:p>
        </w:tc>
        <w:tc>
          <w:tcPr>
            <w:tcW w:w="780" w:type="dxa"/>
            <w:vAlign w:val="center"/>
          </w:tcPr>
          <w:p w14:paraId="71995DE7" w14:textId="77777777" w:rsidR="00F107EC" w:rsidRPr="006D0578" w:rsidRDefault="00F107EC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proofErr w:type="spellStart"/>
            <w:r w:rsidRPr="006D0578">
              <w:rPr>
                <w:rFonts w:ascii="Corbel" w:hAnsi="Corbel" w:cs="Corbel"/>
              </w:rPr>
              <w:t>ZP</w:t>
            </w:r>
            <w:proofErr w:type="spellEnd"/>
          </w:p>
        </w:tc>
        <w:tc>
          <w:tcPr>
            <w:tcW w:w="957" w:type="dxa"/>
            <w:vAlign w:val="center"/>
          </w:tcPr>
          <w:p w14:paraId="23B44B19" w14:textId="77777777" w:rsidR="00F107EC" w:rsidRPr="006D0578" w:rsidRDefault="00F107EC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proofErr w:type="spellStart"/>
            <w:r w:rsidRPr="006D0578">
              <w:rPr>
                <w:rFonts w:ascii="Corbel" w:hAnsi="Corbel" w:cs="Corbel"/>
              </w:rPr>
              <w:t>Prakt</w:t>
            </w:r>
            <w:proofErr w:type="spellEnd"/>
            <w:r w:rsidRPr="006D0578">
              <w:rPr>
                <w:rFonts w:ascii="Corbel" w:hAnsi="Corbel" w:cs="Corbel"/>
              </w:rPr>
              <w:t>.</w:t>
            </w:r>
          </w:p>
        </w:tc>
        <w:tc>
          <w:tcPr>
            <w:tcW w:w="1206" w:type="dxa"/>
            <w:vAlign w:val="center"/>
          </w:tcPr>
          <w:p w14:paraId="56B1D260" w14:textId="77777777" w:rsidR="00F107EC" w:rsidRPr="006D0578" w:rsidRDefault="00F107EC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 w:rsidRPr="006D0578">
              <w:rPr>
                <w:rFonts w:ascii="Corbel" w:hAnsi="Corbel" w:cs="Corbel"/>
              </w:rPr>
              <w:t>Inne (jakie?)</w:t>
            </w:r>
          </w:p>
        </w:tc>
        <w:tc>
          <w:tcPr>
            <w:tcW w:w="1545" w:type="dxa"/>
            <w:vAlign w:val="center"/>
          </w:tcPr>
          <w:p w14:paraId="7EE093F9" w14:textId="77777777" w:rsidR="00F107EC" w:rsidRPr="006D0578" w:rsidRDefault="00F107EC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b/>
                <w:bCs/>
              </w:rPr>
            </w:pPr>
            <w:r w:rsidRPr="006D0578">
              <w:rPr>
                <w:rFonts w:ascii="Corbel" w:hAnsi="Corbel" w:cs="Corbel"/>
                <w:b/>
                <w:bCs/>
              </w:rPr>
              <w:t xml:space="preserve">Liczba pkt </w:t>
            </w:r>
            <w:proofErr w:type="spellStart"/>
            <w:r w:rsidRPr="006D0578">
              <w:rPr>
                <w:rFonts w:ascii="Corbel" w:hAnsi="Corbel" w:cs="Corbel"/>
                <w:b/>
                <w:bCs/>
              </w:rPr>
              <w:t>ECTS</w:t>
            </w:r>
            <w:proofErr w:type="spellEnd"/>
          </w:p>
        </w:tc>
      </w:tr>
      <w:tr w:rsidR="00F107EC" w:rsidRPr="006D0578" w14:paraId="09AB0B27" w14:textId="77777777">
        <w:trPr>
          <w:trHeight w:val="453"/>
        </w:trPr>
        <w:tc>
          <w:tcPr>
            <w:tcW w:w="1048" w:type="dxa"/>
          </w:tcPr>
          <w:p w14:paraId="0BCBA449" w14:textId="3EB97FA8" w:rsidR="00F107EC" w:rsidRPr="006D0578" w:rsidRDefault="00791317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 w:rsidRPr="006D0578">
              <w:rPr>
                <w:rFonts w:ascii="Corbel" w:hAnsi="Corbel" w:cs="Corbel"/>
                <w:sz w:val="24"/>
                <w:szCs w:val="24"/>
              </w:rPr>
              <w:t>2</w:t>
            </w:r>
          </w:p>
        </w:tc>
        <w:tc>
          <w:tcPr>
            <w:tcW w:w="921" w:type="dxa"/>
            <w:vAlign w:val="center"/>
          </w:tcPr>
          <w:p w14:paraId="1E6A28F0" w14:textId="632323C2" w:rsidR="00F107EC" w:rsidRPr="006D0578" w:rsidRDefault="00734986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24</w:t>
            </w:r>
          </w:p>
        </w:tc>
        <w:tc>
          <w:tcPr>
            <w:tcW w:w="801" w:type="dxa"/>
            <w:vAlign w:val="center"/>
          </w:tcPr>
          <w:p w14:paraId="69B13D4D" w14:textId="6FCE5475" w:rsidR="00F107EC" w:rsidRPr="006D0578" w:rsidRDefault="00734986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24</w:t>
            </w:r>
          </w:p>
        </w:tc>
        <w:tc>
          <w:tcPr>
            <w:tcW w:w="851" w:type="dxa"/>
            <w:vAlign w:val="center"/>
          </w:tcPr>
          <w:p w14:paraId="4F89A311" w14:textId="77777777" w:rsidR="00F107EC" w:rsidRPr="006D0578" w:rsidRDefault="00F107EC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 w:rsidRPr="006D0578">
              <w:rPr>
                <w:rFonts w:ascii="Corbel" w:hAnsi="Corbel" w:cs="Corbel"/>
                <w:sz w:val="24"/>
                <w:szCs w:val="24"/>
              </w:rPr>
              <w:t>-</w:t>
            </w:r>
          </w:p>
        </w:tc>
        <w:tc>
          <w:tcPr>
            <w:tcW w:w="811" w:type="dxa"/>
            <w:vAlign w:val="center"/>
          </w:tcPr>
          <w:p w14:paraId="6E4192D2" w14:textId="77777777" w:rsidR="00F107EC" w:rsidRPr="006D0578" w:rsidRDefault="00F107EC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 w:rsidRPr="006D0578">
              <w:rPr>
                <w:rFonts w:ascii="Corbel" w:hAnsi="Corbel" w:cs="Corbel"/>
                <w:sz w:val="24"/>
                <w:szCs w:val="24"/>
              </w:rPr>
              <w:t>-</w:t>
            </w:r>
          </w:p>
        </w:tc>
        <w:tc>
          <w:tcPr>
            <w:tcW w:w="827" w:type="dxa"/>
            <w:vAlign w:val="center"/>
          </w:tcPr>
          <w:p w14:paraId="64AA85B6" w14:textId="77777777" w:rsidR="00F107EC" w:rsidRPr="006D0578" w:rsidRDefault="00F107EC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 w:rsidRPr="006D0578">
              <w:rPr>
                <w:rFonts w:ascii="Corbel" w:hAnsi="Corbel" w:cs="Corbel"/>
                <w:sz w:val="24"/>
                <w:szCs w:val="24"/>
              </w:rPr>
              <w:t>-</w:t>
            </w:r>
          </w:p>
        </w:tc>
        <w:tc>
          <w:tcPr>
            <w:tcW w:w="780" w:type="dxa"/>
            <w:vAlign w:val="center"/>
          </w:tcPr>
          <w:p w14:paraId="7CD88808" w14:textId="77777777" w:rsidR="00F107EC" w:rsidRPr="006D0578" w:rsidRDefault="00F107EC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 w:rsidRPr="006D0578">
              <w:rPr>
                <w:rFonts w:ascii="Corbel" w:hAnsi="Corbel" w:cs="Corbel"/>
                <w:sz w:val="24"/>
                <w:szCs w:val="24"/>
              </w:rPr>
              <w:t>-</w:t>
            </w:r>
          </w:p>
        </w:tc>
        <w:tc>
          <w:tcPr>
            <w:tcW w:w="957" w:type="dxa"/>
            <w:vAlign w:val="center"/>
          </w:tcPr>
          <w:p w14:paraId="19E790D9" w14:textId="77777777" w:rsidR="00F107EC" w:rsidRPr="006D0578" w:rsidRDefault="00F107EC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 w:rsidRPr="006D0578">
              <w:rPr>
                <w:rFonts w:ascii="Corbel" w:hAnsi="Corbel" w:cs="Corbel"/>
                <w:sz w:val="24"/>
                <w:szCs w:val="24"/>
              </w:rPr>
              <w:t>-</w:t>
            </w:r>
          </w:p>
        </w:tc>
        <w:tc>
          <w:tcPr>
            <w:tcW w:w="1206" w:type="dxa"/>
            <w:vAlign w:val="center"/>
          </w:tcPr>
          <w:p w14:paraId="63AC84B6" w14:textId="77777777" w:rsidR="00F107EC" w:rsidRPr="006D0578" w:rsidRDefault="00F107EC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 w:rsidRPr="006D0578">
              <w:rPr>
                <w:rFonts w:ascii="Corbel" w:hAnsi="Corbel" w:cs="Corbel"/>
                <w:sz w:val="24"/>
                <w:szCs w:val="24"/>
              </w:rPr>
              <w:t>-</w:t>
            </w:r>
          </w:p>
        </w:tc>
        <w:tc>
          <w:tcPr>
            <w:tcW w:w="1545" w:type="dxa"/>
            <w:vAlign w:val="center"/>
          </w:tcPr>
          <w:p w14:paraId="6C6C1694" w14:textId="692E553C" w:rsidR="00F107EC" w:rsidRPr="006D0578" w:rsidRDefault="0057205E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4</w:t>
            </w:r>
          </w:p>
        </w:tc>
      </w:tr>
    </w:tbl>
    <w:p w14:paraId="01D7937D" w14:textId="77777777" w:rsidR="00F107EC" w:rsidRPr="006D0578" w:rsidRDefault="00F107EC" w:rsidP="009C78D6">
      <w:pPr>
        <w:pStyle w:val="Podpunkty"/>
        <w:ind w:left="0"/>
        <w:rPr>
          <w:rFonts w:ascii="Corbel" w:hAnsi="Corbel" w:cs="Corbel"/>
          <w:b w:val="0"/>
          <w:bCs w:val="0"/>
          <w:sz w:val="24"/>
          <w:szCs w:val="24"/>
          <w:lang w:eastAsia="en-US"/>
        </w:rPr>
      </w:pPr>
    </w:p>
    <w:p w14:paraId="4641DE5A" w14:textId="77777777" w:rsidR="00F107EC" w:rsidRPr="006D0578" w:rsidRDefault="00F107EC" w:rsidP="009C78D6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 w:cs="Corbel"/>
          <w:b w:val="0"/>
          <w:bCs w:val="0"/>
          <w:smallCaps w:val="0"/>
        </w:rPr>
      </w:pPr>
      <w:r w:rsidRPr="006D0578">
        <w:rPr>
          <w:rFonts w:ascii="Corbel" w:hAnsi="Corbel" w:cs="Corbel"/>
          <w:smallCaps w:val="0"/>
        </w:rPr>
        <w:t>1.2.</w:t>
      </w:r>
      <w:r w:rsidRPr="006D0578">
        <w:rPr>
          <w:rFonts w:ascii="Corbel" w:hAnsi="Corbel" w:cs="Corbel"/>
          <w:smallCaps w:val="0"/>
        </w:rPr>
        <w:tab/>
        <w:t xml:space="preserve">Sposób realizacji zajęć  </w:t>
      </w:r>
    </w:p>
    <w:p w14:paraId="3642E4BD" w14:textId="77777777" w:rsidR="0024566A" w:rsidRDefault="0024566A" w:rsidP="0024566A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1" w:name="_Hlk58255844"/>
      <w:r>
        <w:rPr>
          <w:rStyle w:val="normaltextrun"/>
          <w:rFonts w:ascii="Corbel" w:hAnsi="Corbel" w:cs="Segoe UI"/>
        </w:rPr>
        <w:sym w:font="Wingdings" w:char="F0FE"/>
      </w:r>
      <w:r>
        <w:rPr>
          <w:rStyle w:val="normaltextrun"/>
          <w:rFonts w:ascii="Corbel" w:hAnsi="Corbel" w:cs="Segoe UI"/>
        </w:rPr>
        <w:t> </w:t>
      </w:r>
      <w:r>
        <w:rPr>
          <w:rFonts w:ascii="Corbel" w:hAnsi="Corbel"/>
        </w:rPr>
        <w:t>zajęcia w formie tradycyjnej (lub zdalnie z wykorzystaniem platformy Ms </w:t>
      </w:r>
      <w:proofErr w:type="spellStart"/>
      <w:r>
        <w:rPr>
          <w:rStyle w:val="spellingerror"/>
          <w:rFonts w:ascii="Corbel" w:eastAsia="Calibri" w:hAnsi="Corbel"/>
        </w:rPr>
        <w:t>Teams</w:t>
      </w:r>
      <w:proofErr w:type="spellEnd"/>
      <w:r>
        <w:rPr>
          <w:rStyle w:val="spellingerror"/>
          <w:rFonts w:ascii="Corbel" w:eastAsia="Calibri" w:hAnsi="Corbel"/>
        </w:rPr>
        <w:t>)</w:t>
      </w:r>
      <w:r>
        <w:rPr>
          <w:rStyle w:val="eop"/>
          <w:rFonts w:ascii="Corbel" w:eastAsia="Calibri" w:hAnsi="Corbel" w:cs="Segoe UI"/>
          <w:b/>
          <w:bCs/>
          <w:smallCaps/>
        </w:rPr>
        <w:t> </w:t>
      </w:r>
    </w:p>
    <w:p w14:paraId="3F4E005A" w14:textId="77777777" w:rsidR="0024566A" w:rsidRPr="0024566A" w:rsidRDefault="0024566A" w:rsidP="0024566A">
      <w:pPr>
        <w:pStyle w:val="Punktygwne"/>
        <w:spacing w:before="0" w:after="0"/>
        <w:ind w:left="426"/>
        <w:rPr>
          <w:rStyle w:val="eop"/>
          <w:smallCaps w:val="0"/>
        </w:rPr>
      </w:pPr>
      <w:r w:rsidRPr="0024566A">
        <w:rPr>
          <w:rStyle w:val="normaltextrun"/>
          <w:rFonts w:ascii="Segoe UI Symbol" w:eastAsia="MS Gothic" w:hAnsi="Segoe UI Symbol" w:cs="Segoe UI Symbol"/>
          <w:b w:val="0"/>
          <w:bCs w:val="0"/>
          <w:smallCaps w:val="0"/>
        </w:rPr>
        <w:t>☐</w:t>
      </w:r>
      <w:r w:rsidRPr="0024566A">
        <w:rPr>
          <w:rStyle w:val="normaltextrun"/>
          <w:rFonts w:ascii="Corbel" w:hAnsi="Corbel" w:cs="Segoe UI"/>
          <w:b w:val="0"/>
          <w:bCs w:val="0"/>
          <w:smallCaps w:val="0"/>
        </w:rPr>
        <w:t> zajęcia realizowane z wykorzystaniem metod i technik kształcenia na odległość</w:t>
      </w:r>
      <w:r w:rsidRPr="0024566A">
        <w:rPr>
          <w:rStyle w:val="eop"/>
          <w:rFonts w:ascii="Corbel" w:hAnsi="Corbel" w:cs="Segoe UI"/>
          <w:b w:val="0"/>
          <w:bCs w:val="0"/>
          <w:smallCaps w:val="0"/>
        </w:rPr>
        <w:t> </w:t>
      </w:r>
      <w:bookmarkEnd w:id="1"/>
    </w:p>
    <w:p w14:paraId="0ACAA03F" w14:textId="77777777" w:rsidR="00F107EC" w:rsidRPr="006D0578" w:rsidRDefault="00F107EC" w:rsidP="009C78D6">
      <w:pPr>
        <w:pStyle w:val="Punktygwne"/>
        <w:spacing w:before="0" w:after="0"/>
        <w:rPr>
          <w:rFonts w:ascii="Corbel" w:hAnsi="Corbel" w:cs="Corbel"/>
          <w:smallCaps w:val="0"/>
        </w:rPr>
      </w:pPr>
    </w:p>
    <w:p w14:paraId="1A724F28" w14:textId="22E3B80D" w:rsidR="00F107EC" w:rsidRPr="006D0578" w:rsidRDefault="00F107EC" w:rsidP="009C78D6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 w:cs="Corbel"/>
          <w:b w:val="0"/>
          <w:bCs w:val="0"/>
          <w:smallCaps w:val="0"/>
        </w:rPr>
      </w:pPr>
      <w:r w:rsidRPr="006D0578">
        <w:rPr>
          <w:rFonts w:ascii="Corbel" w:hAnsi="Corbel" w:cs="Corbel"/>
          <w:smallCaps w:val="0"/>
        </w:rPr>
        <w:t xml:space="preserve">1.3 </w:t>
      </w:r>
      <w:r w:rsidRPr="006D0578">
        <w:rPr>
          <w:rFonts w:ascii="Corbel" w:hAnsi="Corbel" w:cs="Corbel"/>
          <w:smallCaps w:val="0"/>
        </w:rPr>
        <w:tab/>
        <w:t xml:space="preserve">Forma zaliczenia przedmiotu (z toku) </w:t>
      </w:r>
      <w:r w:rsidRPr="006D0578">
        <w:rPr>
          <w:rFonts w:ascii="Corbel" w:hAnsi="Corbel" w:cs="Corbel"/>
          <w:b w:val="0"/>
          <w:bCs w:val="0"/>
          <w:smallCaps w:val="0"/>
        </w:rPr>
        <w:t>(egzamin, zaliczenie z oceną, zaliczenie bez oceny)</w:t>
      </w:r>
    </w:p>
    <w:p w14:paraId="2E5362D6" w14:textId="1A40E750" w:rsidR="00F107EC" w:rsidRPr="006D0578" w:rsidRDefault="00F107EC" w:rsidP="37BC51DB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 w:cs="Corbel"/>
          <w:b w:val="0"/>
          <w:bCs w:val="0"/>
          <w:smallCaps w:val="0"/>
        </w:rPr>
      </w:pPr>
      <w:r w:rsidRPr="37BC51DB">
        <w:rPr>
          <w:rFonts w:ascii="Corbel" w:hAnsi="Corbel" w:cs="Corbel"/>
          <w:b w:val="0"/>
          <w:bCs w:val="0"/>
          <w:smallCaps w:val="0"/>
        </w:rPr>
        <w:t>Egzamin</w:t>
      </w:r>
      <w:r w:rsidR="4F776E2F" w:rsidRPr="37BC51DB">
        <w:rPr>
          <w:rFonts w:ascii="Corbel" w:hAnsi="Corbel" w:cs="Corbel"/>
          <w:b w:val="0"/>
          <w:bCs w:val="0"/>
          <w:smallCaps w:val="0"/>
        </w:rPr>
        <w:t>, zaliczenie ćwiczeń na ocenę</w:t>
      </w:r>
    </w:p>
    <w:p w14:paraId="50037326" w14:textId="77777777" w:rsidR="00F107EC" w:rsidRPr="006D0578" w:rsidRDefault="00F107EC" w:rsidP="009C78D6">
      <w:pPr>
        <w:pStyle w:val="Punktygwne"/>
        <w:spacing w:before="0" w:after="0"/>
        <w:ind w:left="9765"/>
        <w:rPr>
          <w:rFonts w:ascii="Corbel" w:hAnsi="Corbel" w:cs="Corbel"/>
          <w:smallCaps w:val="0"/>
        </w:rPr>
      </w:pPr>
    </w:p>
    <w:p w14:paraId="2F65569E" w14:textId="77777777" w:rsidR="00F107EC" w:rsidRPr="006D0578" w:rsidRDefault="00F107EC" w:rsidP="009C78D6">
      <w:pPr>
        <w:pStyle w:val="Punktygwne"/>
        <w:spacing w:before="0" w:after="0"/>
        <w:rPr>
          <w:rFonts w:ascii="Corbel" w:hAnsi="Corbel" w:cs="Corbel"/>
        </w:rPr>
      </w:pPr>
      <w:r w:rsidRPr="006D0578">
        <w:rPr>
          <w:rFonts w:ascii="Corbel" w:hAnsi="Corbel" w:cs="Corbel"/>
        </w:rPr>
        <w:t xml:space="preserve">2.Wymagania wstępne </w:t>
      </w:r>
    </w:p>
    <w:p w14:paraId="5DB8AEC2" w14:textId="77777777" w:rsidR="00F107EC" w:rsidRPr="006D0578" w:rsidRDefault="00F107EC" w:rsidP="009C78D6">
      <w:pPr>
        <w:pStyle w:val="Punktygwne"/>
        <w:spacing w:before="0" w:after="0"/>
        <w:rPr>
          <w:rFonts w:ascii="Corbel" w:hAnsi="Corbel" w:cs="Corbel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70"/>
      </w:tblGrid>
      <w:tr w:rsidR="00F107EC" w:rsidRPr="006D0578" w14:paraId="74845B91" w14:textId="77777777">
        <w:tc>
          <w:tcPr>
            <w:tcW w:w="9670" w:type="dxa"/>
          </w:tcPr>
          <w:p w14:paraId="11152DA2" w14:textId="77777777" w:rsidR="00F107EC" w:rsidRPr="006D0578" w:rsidRDefault="00F107EC" w:rsidP="0014305A">
            <w:pPr>
              <w:pStyle w:val="Punktygwne"/>
              <w:spacing w:before="40" w:after="40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6D0578">
              <w:rPr>
                <w:rFonts w:ascii="Corbel" w:hAnsi="Corbel" w:cs="Corbel"/>
                <w:b w:val="0"/>
                <w:bCs w:val="0"/>
                <w:smallCaps w:val="0"/>
              </w:rPr>
              <w:t xml:space="preserve">Pozytywne zaliczenie z </w:t>
            </w:r>
            <w:r w:rsidRPr="006D0578">
              <w:rPr>
                <w:rFonts w:ascii="Corbel" w:hAnsi="Corbel" w:cs="Corbel"/>
                <w:b w:val="0"/>
                <w:bCs w:val="0"/>
                <w:i/>
                <w:iCs/>
                <w:smallCaps w:val="0"/>
              </w:rPr>
              <w:t xml:space="preserve">Mikroekonomii </w:t>
            </w:r>
            <w:r w:rsidRPr="006D0578">
              <w:rPr>
                <w:rFonts w:ascii="Corbel" w:hAnsi="Corbel" w:cs="Corbel"/>
                <w:b w:val="0"/>
                <w:bCs w:val="0"/>
                <w:smallCaps w:val="0"/>
              </w:rPr>
              <w:t>wskazujące na posiadanie podstawowej wiedzy ekonomicznej (problemy, kategorie, prawa) oraz umiejętności interpretacji zjawisk ekonomicznych.</w:t>
            </w:r>
          </w:p>
        </w:tc>
      </w:tr>
    </w:tbl>
    <w:p w14:paraId="14B9C0F7" w14:textId="77777777" w:rsidR="00F107EC" w:rsidRPr="006D0578" w:rsidRDefault="00F107EC" w:rsidP="009C78D6">
      <w:pPr>
        <w:pStyle w:val="Punktygwne"/>
        <w:spacing w:before="0" w:after="0"/>
        <w:rPr>
          <w:rFonts w:ascii="Corbel" w:hAnsi="Corbel" w:cs="Corbel"/>
        </w:rPr>
      </w:pPr>
    </w:p>
    <w:p w14:paraId="352C7DCD" w14:textId="77777777" w:rsidR="00F107EC" w:rsidRPr="006D0578" w:rsidRDefault="00F107EC" w:rsidP="009C78D6">
      <w:pPr>
        <w:pStyle w:val="Punktygwne"/>
        <w:spacing w:before="0" w:after="0"/>
        <w:rPr>
          <w:rFonts w:ascii="Corbel" w:hAnsi="Corbel" w:cs="Corbel"/>
        </w:rPr>
      </w:pPr>
      <w:r w:rsidRPr="006D0578">
        <w:rPr>
          <w:rFonts w:ascii="Corbel" w:hAnsi="Corbel" w:cs="Corbel"/>
        </w:rPr>
        <w:t>3. cele, efekty Uczenia się , treści Programowe i stosowane metody Dydaktyczne</w:t>
      </w:r>
    </w:p>
    <w:p w14:paraId="06E2F28D" w14:textId="77777777" w:rsidR="00F107EC" w:rsidRPr="006D0578" w:rsidRDefault="00F107EC" w:rsidP="009C78D6">
      <w:pPr>
        <w:pStyle w:val="Punktygwne"/>
        <w:spacing w:before="0" w:after="0"/>
        <w:rPr>
          <w:rFonts w:ascii="Corbel" w:hAnsi="Corbel" w:cs="Corbel"/>
        </w:rPr>
      </w:pPr>
    </w:p>
    <w:p w14:paraId="4B7FACDD" w14:textId="3B15A463" w:rsidR="00F107EC" w:rsidRPr="006D0578" w:rsidRDefault="00F107EC" w:rsidP="009C78D6">
      <w:pPr>
        <w:pStyle w:val="Podpunkty"/>
        <w:rPr>
          <w:rFonts w:ascii="Corbel" w:hAnsi="Corbel" w:cs="Corbel"/>
          <w:sz w:val="24"/>
          <w:szCs w:val="24"/>
        </w:rPr>
      </w:pPr>
      <w:r w:rsidRPr="006D0578">
        <w:rPr>
          <w:rFonts w:ascii="Corbel" w:hAnsi="Corbel" w:cs="Corbel"/>
          <w:sz w:val="24"/>
          <w:szCs w:val="24"/>
        </w:rPr>
        <w:lastRenderedPageBreak/>
        <w:t>3.1 Cele przedmiotu</w:t>
      </w:r>
    </w:p>
    <w:p w14:paraId="7C17897A" w14:textId="77777777" w:rsidR="00F107EC" w:rsidRPr="006D0578" w:rsidRDefault="00F107EC" w:rsidP="009C78D6">
      <w:pPr>
        <w:pStyle w:val="Podpunkty"/>
        <w:rPr>
          <w:rFonts w:ascii="Corbel" w:hAnsi="Corbel" w:cs="Corbel"/>
          <w:b w:val="0"/>
          <w:bCs w:val="0"/>
          <w:i/>
          <w:iCs/>
          <w:sz w:val="24"/>
          <w:szCs w:val="24"/>
        </w:rPr>
      </w:pPr>
    </w:p>
    <w:tbl>
      <w:tblPr>
        <w:tblW w:w="967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51"/>
        <w:gridCol w:w="8819"/>
      </w:tblGrid>
      <w:tr w:rsidR="00F107EC" w:rsidRPr="006D0578" w14:paraId="77B3A9E2" w14:textId="77777777">
        <w:tc>
          <w:tcPr>
            <w:tcW w:w="851" w:type="dxa"/>
            <w:vAlign w:val="center"/>
          </w:tcPr>
          <w:p w14:paraId="2E01FC71" w14:textId="77777777" w:rsidR="00F107EC" w:rsidRPr="006D0578" w:rsidRDefault="00F107EC" w:rsidP="0014305A">
            <w:pPr>
              <w:pStyle w:val="Podpunkty"/>
              <w:spacing w:before="40" w:after="40"/>
              <w:ind w:left="0"/>
              <w:jc w:val="left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6D0578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1D3E3CEA" w14:textId="77777777" w:rsidR="00F107EC" w:rsidRPr="006D0578" w:rsidRDefault="00F107EC" w:rsidP="0014305A">
            <w:pPr>
              <w:autoSpaceDE w:val="0"/>
              <w:autoSpaceDN w:val="0"/>
              <w:adjustRightInd w:val="0"/>
              <w:spacing w:after="0" w:line="240" w:lineRule="auto"/>
              <w:ind w:left="181" w:hanging="181"/>
              <w:rPr>
                <w:rFonts w:ascii="Corbel" w:hAnsi="Corbel" w:cs="Corbel"/>
                <w:sz w:val="24"/>
                <w:szCs w:val="24"/>
              </w:rPr>
            </w:pPr>
            <w:r w:rsidRPr="006D0578">
              <w:rPr>
                <w:rFonts w:ascii="Corbel" w:hAnsi="Corbel" w:cs="Corbel"/>
                <w:sz w:val="24"/>
                <w:szCs w:val="24"/>
              </w:rPr>
              <w:t>Poznanie podstawowych kategorii i pojęć z zakresu finansów oraz instytucji, norm i instrumentów tworzących systemu finansowy (w tym system finansów publicznych). Poznanie i zrozumienie powiązań finansów publicznych z gospodarką rynkową, a także roli państwa i samorządów terytorialnych w gospodarce.</w:t>
            </w:r>
          </w:p>
        </w:tc>
      </w:tr>
      <w:tr w:rsidR="00F107EC" w:rsidRPr="006D0578" w14:paraId="39D502A2" w14:textId="77777777">
        <w:tc>
          <w:tcPr>
            <w:tcW w:w="851" w:type="dxa"/>
            <w:vAlign w:val="center"/>
          </w:tcPr>
          <w:p w14:paraId="42892AE1" w14:textId="77777777" w:rsidR="00F107EC" w:rsidRPr="006D0578" w:rsidRDefault="00F107EC" w:rsidP="0014305A">
            <w:pPr>
              <w:pStyle w:val="Podpunkty"/>
              <w:spacing w:before="40" w:after="40"/>
              <w:ind w:left="0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6D0578">
              <w:rPr>
                <w:rFonts w:ascii="Corbel" w:hAnsi="Corbel" w:cs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233EC33F" w14:textId="77777777" w:rsidR="00F107EC" w:rsidRPr="006D0578" w:rsidRDefault="00F107EC" w:rsidP="0014305A">
            <w:pPr>
              <w:autoSpaceDE w:val="0"/>
              <w:autoSpaceDN w:val="0"/>
              <w:adjustRightInd w:val="0"/>
              <w:spacing w:after="0" w:line="240" w:lineRule="auto"/>
              <w:ind w:left="181" w:hanging="181"/>
              <w:rPr>
                <w:rFonts w:ascii="Corbel" w:hAnsi="Corbel" w:cs="Corbel"/>
                <w:sz w:val="24"/>
                <w:szCs w:val="24"/>
              </w:rPr>
            </w:pPr>
            <w:r w:rsidRPr="006D0578">
              <w:rPr>
                <w:rFonts w:ascii="Corbel" w:hAnsi="Corbel" w:cs="Corbel"/>
                <w:sz w:val="24"/>
                <w:szCs w:val="24"/>
              </w:rPr>
              <w:t>Umiej</w:t>
            </w:r>
            <w:r w:rsidRPr="006D0578">
              <w:rPr>
                <w:rFonts w:ascii="Corbel" w:eastAsia="TimesNewRoman" w:hAnsi="Corbel" w:cs="Corbel"/>
                <w:sz w:val="24"/>
                <w:szCs w:val="24"/>
              </w:rPr>
              <w:t>ę</w:t>
            </w:r>
            <w:r w:rsidRPr="006D0578">
              <w:rPr>
                <w:rFonts w:ascii="Corbel" w:hAnsi="Corbel" w:cs="Corbel"/>
                <w:sz w:val="24"/>
                <w:szCs w:val="24"/>
              </w:rPr>
              <w:t>tno</w:t>
            </w:r>
            <w:r w:rsidRPr="006D0578">
              <w:rPr>
                <w:rFonts w:ascii="Corbel" w:eastAsia="TimesNewRoman" w:hAnsi="Corbel" w:cs="Corbel"/>
                <w:sz w:val="24"/>
                <w:szCs w:val="24"/>
              </w:rPr>
              <w:t>ś</w:t>
            </w:r>
            <w:r w:rsidRPr="006D0578">
              <w:rPr>
                <w:rFonts w:ascii="Corbel" w:hAnsi="Corbel" w:cs="Corbel"/>
                <w:sz w:val="24"/>
                <w:szCs w:val="24"/>
              </w:rPr>
              <w:t>ć analizy struktur budżetu oraz procesów zachodzących w sektorze finansów publicznych i na rynkach finansowych. Umiej</w:t>
            </w:r>
            <w:r w:rsidRPr="006D0578">
              <w:rPr>
                <w:rFonts w:ascii="Corbel" w:eastAsia="TimesNewRoman" w:hAnsi="Corbel" w:cs="Corbel"/>
                <w:sz w:val="24"/>
                <w:szCs w:val="24"/>
              </w:rPr>
              <w:t>ę</w:t>
            </w:r>
            <w:r w:rsidRPr="006D0578">
              <w:rPr>
                <w:rFonts w:ascii="Corbel" w:hAnsi="Corbel" w:cs="Corbel"/>
                <w:sz w:val="24"/>
                <w:szCs w:val="24"/>
              </w:rPr>
              <w:t>tno</w:t>
            </w:r>
            <w:r w:rsidRPr="006D0578">
              <w:rPr>
                <w:rFonts w:ascii="Corbel" w:eastAsia="TimesNewRoman" w:hAnsi="Corbel" w:cs="Corbel"/>
                <w:sz w:val="24"/>
                <w:szCs w:val="24"/>
              </w:rPr>
              <w:t>ś</w:t>
            </w:r>
            <w:r w:rsidRPr="006D0578">
              <w:rPr>
                <w:rFonts w:ascii="Corbel" w:hAnsi="Corbel" w:cs="Corbel"/>
                <w:sz w:val="24"/>
                <w:szCs w:val="24"/>
              </w:rPr>
              <w:t>ć interpretacji danych makro i mikroekonomicznych ze sfery gospodarki budżetowej, samorządu terytorialnego i rynków finansowych.</w:t>
            </w:r>
          </w:p>
        </w:tc>
      </w:tr>
      <w:tr w:rsidR="00F107EC" w:rsidRPr="006D0578" w14:paraId="25483016" w14:textId="77777777">
        <w:tc>
          <w:tcPr>
            <w:tcW w:w="851" w:type="dxa"/>
            <w:vAlign w:val="center"/>
          </w:tcPr>
          <w:p w14:paraId="3BD2C3EA" w14:textId="77777777" w:rsidR="00F107EC" w:rsidRPr="006D0578" w:rsidRDefault="00F107EC" w:rsidP="0014305A">
            <w:pPr>
              <w:pStyle w:val="Odpowiedzi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6D0578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1FB2B14A" w14:textId="77777777" w:rsidR="00F107EC" w:rsidRPr="006D0578" w:rsidRDefault="00F107EC" w:rsidP="0014305A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6D0578">
              <w:rPr>
                <w:rFonts w:ascii="Corbel" w:hAnsi="Corbel" w:cs="Corbel"/>
                <w:sz w:val="24"/>
                <w:szCs w:val="24"/>
              </w:rPr>
              <w:t>Umiejętność identyfikacji i oceny zmian zachodzących w systemie finansów publicznych i funkcjonowaniu rynkowego sektora finansowego oraz ich konsekwencji społeczno-gospodarczych.</w:t>
            </w:r>
          </w:p>
        </w:tc>
      </w:tr>
    </w:tbl>
    <w:p w14:paraId="5D698B6A" w14:textId="77777777" w:rsidR="00F107EC" w:rsidRPr="006D0578" w:rsidRDefault="00F107EC" w:rsidP="009C78D6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  <w:color w:val="000000"/>
        </w:rPr>
      </w:pPr>
    </w:p>
    <w:p w14:paraId="35165007" w14:textId="77777777" w:rsidR="00F107EC" w:rsidRPr="006D0578" w:rsidRDefault="00F107EC" w:rsidP="009C78D6">
      <w:pPr>
        <w:spacing w:after="0" w:line="240" w:lineRule="auto"/>
        <w:ind w:left="426"/>
        <w:rPr>
          <w:rFonts w:ascii="Corbel" w:hAnsi="Corbel" w:cs="Corbel"/>
          <w:sz w:val="24"/>
          <w:szCs w:val="24"/>
        </w:rPr>
      </w:pPr>
      <w:r w:rsidRPr="006D0578">
        <w:rPr>
          <w:rFonts w:ascii="Corbel" w:hAnsi="Corbel" w:cs="Corbel"/>
          <w:b/>
          <w:bCs/>
          <w:sz w:val="24"/>
          <w:szCs w:val="24"/>
        </w:rPr>
        <w:t xml:space="preserve">3.2 Efekty uczenia się dla przedmiotu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701"/>
        <w:gridCol w:w="6096"/>
        <w:gridCol w:w="1873"/>
      </w:tblGrid>
      <w:tr w:rsidR="00F107EC" w:rsidRPr="006D0578" w14:paraId="7E63C333" w14:textId="77777777">
        <w:tc>
          <w:tcPr>
            <w:tcW w:w="1701" w:type="dxa"/>
            <w:vAlign w:val="center"/>
          </w:tcPr>
          <w:p w14:paraId="3408F350" w14:textId="77777777" w:rsidR="00F107EC" w:rsidRPr="006D0578" w:rsidRDefault="00F107EC" w:rsidP="0014305A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6D0578">
              <w:rPr>
                <w:rFonts w:ascii="Corbel" w:hAnsi="Corbel" w:cs="Corbel"/>
                <w:smallCaps w:val="0"/>
              </w:rPr>
              <w:t>EK</w:t>
            </w:r>
            <w:r w:rsidRPr="006D0578">
              <w:rPr>
                <w:rFonts w:ascii="Corbel" w:hAnsi="Corbel" w:cs="Corbel"/>
                <w:b w:val="0"/>
                <w:bCs w:val="0"/>
                <w:smallCaps w:val="0"/>
              </w:rPr>
              <w:t xml:space="preserve"> (efekt uczenia się)</w:t>
            </w:r>
          </w:p>
        </w:tc>
        <w:tc>
          <w:tcPr>
            <w:tcW w:w="6096" w:type="dxa"/>
            <w:vAlign w:val="center"/>
          </w:tcPr>
          <w:p w14:paraId="566B0493" w14:textId="77777777" w:rsidR="00F107EC" w:rsidRPr="006D0578" w:rsidRDefault="00F107EC" w:rsidP="0014305A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6D0578">
              <w:rPr>
                <w:rFonts w:ascii="Corbel" w:hAnsi="Corbel" w:cs="Corbel"/>
                <w:b w:val="0"/>
                <w:bCs w:val="0"/>
                <w:smallCaps w:val="0"/>
              </w:rPr>
              <w:t xml:space="preserve">Treść efektu uczenia się zdefiniowanego dla przedmiotu </w:t>
            </w:r>
          </w:p>
        </w:tc>
        <w:tc>
          <w:tcPr>
            <w:tcW w:w="1873" w:type="dxa"/>
            <w:vAlign w:val="center"/>
          </w:tcPr>
          <w:p w14:paraId="629B644D" w14:textId="77777777" w:rsidR="00F107EC" w:rsidRPr="006D0578" w:rsidRDefault="00F107EC" w:rsidP="0014305A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6D0578">
              <w:rPr>
                <w:rFonts w:ascii="Corbel" w:hAnsi="Corbel" w:cs="Corbel"/>
                <w:b w:val="0"/>
                <w:bCs w:val="0"/>
                <w:smallCaps w:val="0"/>
              </w:rPr>
              <w:t xml:space="preserve">Odniesienie do efektów  kierunkowych </w:t>
            </w:r>
          </w:p>
        </w:tc>
      </w:tr>
      <w:tr w:rsidR="00F107EC" w:rsidRPr="006D0578" w14:paraId="1CBEC362" w14:textId="77777777">
        <w:tc>
          <w:tcPr>
            <w:tcW w:w="1701" w:type="dxa"/>
          </w:tcPr>
          <w:p w14:paraId="54446493" w14:textId="77777777" w:rsidR="00F107EC" w:rsidRPr="006D0578" w:rsidRDefault="00F107EC" w:rsidP="0014305A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6D0578">
              <w:rPr>
                <w:rFonts w:ascii="Corbel" w:hAnsi="Corbel" w:cs="Corbel"/>
                <w:b w:val="0"/>
                <w:bCs w:val="0"/>
                <w:smallCaps w:val="0"/>
              </w:rPr>
              <w:t>EK_01</w:t>
            </w:r>
          </w:p>
        </w:tc>
        <w:tc>
          <w:tcPr>
            <w:tcW w:w="6096" w:type="dxa"/>
          </w:tcPr>
          <w:p w14:paraId="5ED34EB7" w14:textId="77777777" w:rsidR="00F107EC" w:rsidRPr="006D0578" w:rsidRDefault="00F107EC" w:rsidP="0014305A">
            <w:pPr>
              <w:pStyle w:val="Default"/>
              <w:jc w:val="both"/>
              <w:rPr>
                <w:rFonts w:ascii="Corbel" w:hAnsi="Corbel" w:cs="Corbel"/>
              </w:rPr>
            </w:pPr>
            <w:r w:rsidRPr="006D0578">
              <w:rPr>
                <w:rFonts w:ascii="Corbel" w:hAnsi="Corbel" w:cs="Corbel"/>
              </w:rPr>
              <w:t>Definiuje i opisuje podstawowe kategorie finansowe (pieniądz, dochody, wydatki, przychody, rozchody, instrumenty finansowe). Charakteryzuje elementy i cechy podstawowych rynków finansowych (pieniężny, depozytowo-kredytowy, kapitałowy).</w:t>
            </w:r>
          </w:p>
        </w:tc>
        <w:tc>
          <w:tcPr>
            <w:tcW w:w="1873" w:type="dxa"/>
          </w:tcPr>
          <w:p w14:paraId="6B7FB139" w14:textId="77777777" w:rsidR="00F107EC" w:rsidRPr="006D0578" w:rsidRDefault="00F107EC" w:rsidP="003F38DF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6D0578">
              <w:rPr>
                <w:rFonts w:ascii="Corbel" w:hAnsi="Corbel" w:cs="Corbel"/>
                <w:sz w:val="24"/>
                <w:szCs w:val="24"/>
              </w:rPr>
              <w:t>K_W01</w:t>
            </w:r>
          </w:p>
        </w:tc>
      </w:tr>
      <w:tr w:rsidR="00F107EC" w:rsidRPr="006D0578" w14:paraId="040675BF" w14:textId="77777777">
        <w:tc>
          <w:tcPr>
            <w:tcW w:w="1701" w:type="dxa"/>
          </w:tcPr>
          <w:p w14:paraId="5D5A3AD3" w14:textId="77777777" w:rsidR="00F107EC" w:rsidRPr="006D0578" w:rsidRDefault="00F107EC" w:rsidP="0014305A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6D0578">
              <w:rPr>
                <w:rFonts w:ascii="Corbel" w:hAnsi="Corbel" w:cs="Corbel"/>
                <w:b w:val="0"/>
                <w:bCs w:val="0"/>
                <w:smallCaps w:val="0"/>
              </w:rPr>
              <w:t>EK_02</w:t>
            </w:r>
          </w:p>
        </w:tc>
        <w:tc>
          <w:tcPr>
            <w:tcW w:w="6096" w:type="dxa"/>
          </w:tcPr>
          <w:p w14:paraId="698FA1A4" w14:textId="77777777" w:rsidR="00F107EC" w:rsidRPr="006D0578" w:rsidRDefault="00F107EC" w:rsidP="0014305A">
            <w:pPr>
              <w:pStyle w:val="Default"/>
              <w:jc w:val="both"/>
              <w:rPr>
                <w:rFonts w:ascii="Corbel" w:hAnsi="Corbel" w:cs="Corbel"/>
              </w:rPr>
            </w:pPr>
            <w:r w:rsidRPr="006D0578">
              <w:rPr>
                <w:rFonts w:ascii="Corbel" w:hAnsi="Corbel" w:cs="Corbel"/>
              </w:rPr>
              <w:t>Charakteryzuje ogniwa systemu finansowego i ich powiązania.</w:t>
            </w:r>
          </w:p>
          <w:p w14:paraId="46390D7C" w14:textId="77777777" w:rsidR="00F107EC" w:rsidRPr="006D0578" w:rsidRDefault="00F107EC" w:rsidP="0014305A">
            <w:pPr>
              <w:pStyle w:val="Default"/>
              <w:jc w:val="both"/>
              <w:rPr>
                <w:rFonts w:ascii="Corbel" w:hAnsi="Corbel" w:cs="Corbel"/>
              </w:rPr>
            </w:pPr>
            <w:r w:rsidRPr="006D0578">
              <w:rPr>
                <w:rFonts w:ascii="Corbel" w:hAnsi="Corbel" w:cs="Corbel"/>
              </w:rPr>
              <w:t>Wyjaśnia mechanizmy funkcjonowania sektora finansów publicznych.</w:t>
            </w:r>
          </w:p>
          <w:p w14:paraId="15C72005" w14:textId="77777777" w:rsidR="00F107EC" w:rsidRPr="006D0578" w:rsidRDefault="00F107EC" w:rsidP="0014305A">
            <w:pPr>
              <w:pStyle w:val="Default"/>
              <w:jc w:val="both"/>
              <w:rPr>
                <w:rFonts w:ascii="Corbel" w:hAnsi="Corbel" w:cs="Corbel"/>
              </w:rPr>
            </w:pPr>
            <w:r w:rsidRPr="006D0578">
              <w:rPr>
                <w:rFonts w:ascii="Corbel" w:hAnsi="Corbel" w:cs="Corbel"/>
              </w:rPr>
              <w:t>Rozpoznaje wzajemne powiązania i zależności między sektorem budżetowym a gospodarką oraz rynkowym systemem finansowym</w:t>
            </w:r>
            <w:r w:rsidRPr="006D0578">
              <w:rPr>
                <w:rFonts w:ascii="Corbel" w:hAnsi="Corbel" w:cs="Corbel"/>
                <w:smallCaps/>
              </w:rPr>
              <w:t>.</w:t>
            </w:r>
          </w:p>
        </w:tc>
        <w:tc>
          <w:tcPr>
            <w:tcW w:w="1873" w:type="dxa"/>
          </w:tcPr>
          <w:p w14:paraId="13242EB8" w14:textId="77777777" w:rsidR="00F107EC" w:rsidRPr="006D0578" w:rsidRDefault="00F107EC" w:rsidP="003F38DF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6D0578">
              <w:rPr>
                <w:rFonts w:ascii="Corbel" w:hAnsi="Corbel" w:cs="Corbel"/>
                <w:sz w:val="24"/>
                <w:szCs w:val="24"/>
              </w:rPr>
              <w:t>K_W06</w:t>
            </w:r>
          </w:p>
          <w:p w14:paraId="6E210695" w14:textId="77777777" w:rsidR="00F107EC" w:rsidRPr="006D0578" w:rsidRDefault="00F107EC" w:rsidP="003F38DF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6D0578">
              <w:rPr>
                <w:rFonts w:ascii="Corbel" w:hAnsi="Corbel"/>
                <w:sz w:val="24"/>
                <w:szCs w:val="24"/>
              </w:rPr>
              <w:t>K_W07</w:t>
            </w:r>
          </w:p>
        </w:tc>
      </w:tr>
      <w:tr w:rsidR="00F107EC" w:rsidRPr="006D0578" w14:paraId="30FC5E74" w14:textId="77777777">
        <w:tc>
          <w:tcPr>
            <w:tcW w:w="1701" w:type="dxa"/>
          </w:tcPr>
          <w:p w14:paraId="06DFDE5B" w14:textId="77777777" w:rsidR="00F107EC" w:rsidRPr="006D0578" w:rsidRDefault="00F107EC" w:rsidP="0014305A">
            <w:pPr>
              <w:pStyle w:val="Pytania"/>
              <w:rPr>
                <w:rFonts w:ascii="Corbel" w:hAnsi="Corbel" w:cs="Corbel"/>
                <w:smallCaps/>
                <w:sz w:val="24"/>
                <w:szCs w:val="24"/>
              </w:rPr>
            </w:pPr>
            <w:r w:rsidRPr="006D0578">
              <w:rPr>
                <w:rFonts w:ascii="Corbel" w:hAnsi="Corbel" w:cs="Corbel"/>
                <w:smallCaps/>
                <w:sz w:val="24"/>
                <w:szCs w:val="24"/>
              </w:rPr>
              <w:t>EK_03</w:t>
            </w:r>
          </w:p>
        </w:tc>
        <w:tc>
          <w:tcPr>
            <w:tcW w:w="6096" w:type="dxa"/>
          </w:tcPr>
          <w:p w14:paraId="556204DA" w14:textId="77777777" w:rsidR="00F107EC" w:rsidRPr="006D0578" w:rsidRDefault="00F107EC" w:rsidP="0014305A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Corbel"/>
                <w:sz w:val="24"/>
                <w:szCs w:val="24"/>
              </w:rPr>
            </w:pPr>
            <w:r w:rsidRPr="006D0578">
              <w:rPr>
                <w:rFonts w:ascii="Corbel" w:hAnsi="Corbel"/>
                <w:sz w:val="24"/>
                <w:szCs w:val="24"/>
              </w:rPr>
              <w:t>Określa zwrotne i bezzwrotne źródła gromadzenia i wydatkowania środków finansowych przez różne podmioty prowadzące gospodarkę finansową. Kalkuluje mikroekonomiczne konsekwencje zmian w systemie podatkowym, systemie ubezpieczeń emerytalnych i innych.</w:t>
            </w:r>
          </w:p>
        </w:tc>
        <w:tc>
          <w:tcPr>
            <w:tcW w:w="1873" w:type="dxa"/>
          </w:tcPr>
          <w:p w14:paraId="2C60F716" w14:textId="77777777" w:rsidR="00F107EC" w:rsidRPr="006D0578" w:rsidRDefault="00F107EC" w:rsidP="003F38DF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6D0578">
              <w:rPr>
                <w:rFonts w:ascii="Corbel" w:hAnsi="Corbel" w:cs="Corbel"/>
                <w:sz w:val="24"/>
                <w:szCs w:val="24"/>
              </w:rPr>
              <w:t>K_U01</w:t>
            </w:r>
          </w:p>
          <w:p w14:paraId="1EF3E34E" w14:textId="77777777" w:rsidR="00F107EC" w:rsidRPr="006D0578" w:rsidRDefault="00F107EC" w:rsidP="003F38DF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6D0578">
              <w:rPr>
                <w:rFonts w:ascii="Corbel" w:hAnsi="Corbel" w:cs="Corbel"/>
                <w:sz w:val="24"/>
                <w:szCs w:val="24"/>
              </w:rPr>
              <w:t>K_U03</w:t>
            </w:r>
          </w:p>
          <w:p w14:paraId="0D63F8C9" w14:textId="77777777" w:rsidR="00F107EC" w:rsidRPr="006D0578" w:rsidRDefault="00F107EC" w:rsidP="003F38DF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6D0578">
              <w:rPr>
                <w:rFonts w:ascii="Corbel" w:hAnsi="Corbel" w:cs="Corbel"/>
                <w:sz w:val="24"/>
                <w:szCs w:val="24"/>
              </w:rPr>
              <w:t>K_U04</w:t>
            </w:r>
          </w:p>
          <w:p w14:paraId="4F4BFB81" w14:textId="77777777" w:rsidR="00F107EC" w:rsidRPr="006D0578" w:rsidRDefault="00F107EC" w:rsidP="003F38DF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</w:p>
        </w:tc>
      </w:tr>
      <w:tr w:rsidR="00F107EC" w:rsidRPr="006D0578" w14:paraId="3952B210" w14:textId="77777777">
        <w:tc>
          <w:tcPr>
            <w:tcW w:w="1701" w:type="dxa"/>
          </w:tcPr>
          <w:p w14:paraId="5CC052C5" w14:textId="77777777" w:rsidR="00F107EC" w:rsidRPr="006D0578" w:rsidRDefault="00F107EC" w:rsidP="0014305A">
            <w:pPr>
              <w:pStyle w:val="Pytania"/>
              <w:rPr>
                <w:rFonts w:ascii="Corbel" w:hAnsi="Corbel" w:cs="Corbel"/>
                <w:smallCaps/>
                <w:sz w:val="24"/>
                <w:szCs w:val="24"/>
              </w:rPr>
            </w:pPr>
            <w:r w:rsidRPr="006D0578">
              <w:rPr>
                <w:rFonts w:ascii="Corbel" w:hAnsi="Corbel" w:cs="Corbel"/>
                <w:smallCaps/>
                <w:sz w:val="24"/>
                <w:szCs w:val="24"/>
              </w:rPr>
              <w:t>EK_04</w:t>
            </w:r>
          </w:p>
        </w:tc>
        <w:tc>
          <w:tcPr>
            <w:tcW w:w="6096" w:type="dxa"/>
          </w:tcPr>
          <w:p w14:paraId="5934261B" w14:textId="77777777" w:rsidR="00F107EC" w:rsidRPr="006D0578" w:rsidRDefault="00F107EC" w:rsidP="0014305A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Corbel"/>
                <w:sz w:val="24"/>
                <w:szCs w:val="24"/>
              </w:rPr>
            </w:pPr>
            <w:r w:rsidRPr="006D0578">
              <w:rPr>
                <w:rFonts w:ascii="Corbel" w:hAnsi="Corbel" w:cs="Corbel"/>
                <w:sz w:val="24"/>
                <w:szCs w:val="24"/>
              </w:rPr>
              <w:t>Wyprowadza wnioski na podstawie analizy określonych procesów społeczno-gospodarczych dla sytuacji sektora finansów publicznych.</w:t>
            </w:r>
          </w:p>
          <w:p w14:paraId="40A6D225" w14:textId="77777777" w:rsidR="00F107EC" w:rsidRPr="006D0578" w:rsidRDefault="00F107EC" w:rsidP="0014305A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Corbel"/>
                <w:sz w:val="24"/>
                <w:szCs w:val="24"/>
              </w:rPr>
            </w:pPr>
            <w:r w:rsidRPr="006D0578">
              <w:rPr>
                <w:rFonts w:ascii="Corbel" w:hAnsi="Corbel" w:cs="Corbel"/>
                <w:sz w:val="24"/>
                <w:szCs w:val="24"/>
              </w:rPr>
              <w:t>Mierzy udział sektora budżetowego w alokacji i redystrybucji zasobów.</w:t>
            </w:r>
          </w:p>
        </w:tc>
        <w:tc>
          <w:tcPr>
            <w:tcW w:w="1873" w:type="dxa"/>
          </w:tcPr>
          <w:p w14:paraId="5AD8A457" w14:textId="77777777" w:rsidR="00F107EC" w:rsidRPr="006D0578" w:rsidRDefault="00F107EC" w:rsidP="003F38DF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6D0578">
              <w:rPr>
                <w:rFonts w:ascii="Corbel" w:hAnsi="Corbel" w:cs="Corbel"/>
                <w:sz w:val="24"/>
                <w:szCs w:val="24"/>
              </w:rPr>
              <w:t>K_U05</w:t>
            </w:r>
          </w:p>
          <w:p w14:paraId="442581B6" w14:textId="77777777" w:rsidR="00F107EC" w:rsidRPr="006D0578" w:rsidRDefault="00F107EC" w:rsidP="003F38DF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6D0578">
              <w:rPr>
                <w:rFonts w:ascii="Corbel" w:hAnsi="Corbel" w:cs="Corbel"/>
                <w:sz w:val="24"/>
                <w:szCs w:val="24"/>
              </w:rPr>
              <w:t>K_U06</w:t>
            </w:r>
          </w:p>
          <w:p w14:paraId="6DEDF05E" w14:textId="77777777" w:rsidR="00F107EC" w:rsidRPr="006D0578" w:rsidRDefault="00F107EC" w:rsidP="003F38DF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6D0578">
              <w:rPr>
                <w:rFonts w:ascii="Corbel" w:hAnsi="Corbel" w:cs="Corbel"/>
                <w:sz w:val="24"/>
                <w:szCs w:val="24"/>
              </w:rPr>
              <w:t>K_U08</w:t>
            </w:r>
          </w:p>
          <w:p w14:paraId="5C2B2A67" w14:textId="77777777" w:rsidR="00F107EC" w:rsidRPr="006D0578" w:rsidRDefault="00F107EC" w:rsidP="003F38DF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6D0578">
              <w:rPr>
                <w:rFonts w:ascii="Corbel" w:hAnsi="Corbel" w:cs="Corbel"/>
                <w:sz w:val="24"/>
                <w:szCs w:val="24"/>
              </w:rPr>
              <w:t>K_U10</w:t>
            </w:r>
          </w:p>
          <w:p w14:paraId="7F068CC1" w14:textId="77777777" w:rsidR="00F107EC" w:rsidRPr="006D0578" w:rsidRDefault="00F107EC" w:rsidP="003F38DF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6D0578">
              <w:rPr>
                <w:rFonts w:ascii="Corbel" w:hAnsi="Corbel" w:cs="Corbel"/>
                <w:b w:val="0"/>
                <w:bCs w:val="0"/>
              </w:rPr>
              <w:t>K_U11</w:t>
            </w:r>
          </w:p>
        </w:tc>
      </w:tr>
      <w:tr w:rsidR="00F107EC" w:rsidRPr="006D0578" w14:paraId="1C057D34" w14:textId="77777777">
        <w:tc>
          <w:tcPr>
            <w:tcW w:w="1701" w:type="dxa"/>
          </w:tcPr>
          <w:p w14:paraId="3485E3A9" w14:textId="77777777" w:rsidR="00F107EC" w:rsidRPr="006D0578" w:rsidRDefault="00F107EC" w:rsidP="0014305A">
            <w:pPr>
              <w:pStyle w:val="Pytania"/>
              <w:rPr>
                <w:rFonts w:ascii="Corbel" w:hAnsi="Corbel" w:cs="Corbel"/>
                <w:smallCaps/>
                <w:sz w:val="24"/>
                <w:szCs w:val="24"/>
              </w:rPr>
            </w:pPr>
            <w:r w:rsidRPr="006D0578">
              <w:rPr>
                <w:rFonts w:ascii="Corbel" w:hAnsi="Corbel" w:cs="Corbel"/>
                <w:smallCaps/>
                <w:sz w:val="24"/>
                <w:szCs w:val="24"/>
              </w:rPr>
              <w:t>EK_05</w:t>
            </w:r>
          </w:p>
        </w:tc>
        <w:tc>
          <w:tcPr>
            <w:tcW w:w="6096" w:type="dxa"/>
          </w:tcPr>
          <w:p w14:paraId="0F7B87B0" w14:textId="77777777" w:rsidR="00F107EC" w:rsidRPr="006D0578" w:rsidRDefault="00F107EC" w:rsidP="0014305A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Corbel"/>
                <w:sz w:val="24"/>
                <w:szCs w:val="24"/>
              </w:rPr>
            </w:pPr>
            <w:r w:rsidRPr="006D0578">
              <w:rPr>
                <w:rFonts w:ascii="Corbel" w:hAnsi="Corbel" w:cs="Corbel"/>
                <w:sz w:val="24"/>
                <w:szCs w:val="24"/>
              </w:rPr>
              <w:t>Posiada świadomość złożoności i współzależności procesów w sferze gospodarki budżetowej i rynków finansowych. Zachowuje krytycyzm i niezależność myślenia w ocenie analizowanych problemów.</w:t>
            </w:r>
          </w:p>
          <w:p w14:paraId="111134BF" w14:textId="77777777" w:rsidR="00F107EC" w:rsidRPr="006D0578" w:rsidRDefault="00F107EC" w:rsidP="0014305A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Corbel"/>
                <w:sz w:val="24"/>
                <w:szCs w:val="24"/>
              </w:rPr>
            </w:pPr>
            <w:r w:rsidRPr="006D0578">
              <w:rPr>
                <w:rFonts w:ascii="Corbel" w:hAnsi="Corbel" w:cs="Corbel"/>
                <w:sz w:val="24"/>
                <w:szCs w:val="24"/>
              </w:rPr>
              <w:t>Posiada umiejętność do współdziałania z innymi oraz sprawność komunikowania.</w:t>
            </w:r>
          </w:p>
        </w:tc>
        <w:tc>
          <w:tcPr>
            <w:tcW w:w="1873" w:type="dxa"/>
          </w:tcPr>
          <w:p w14:paraId="5C2133A4" w14:textId="77777777" w:rsidR="00F107EC" w:rsidRPr="006D0578" w:rsidRDefault="00F107EC" w:rsidP="003F38DF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6D0578">
              <w:rPr>
                <w:rFonts w:ascii="Corbel" w:hAnsi="Corbel" w:cs="Corbel"/>
                <w:sz w:val="24"/>
                <w:szCs w:val="24"/>
              </w:rPr>
              <w:t>K_K01</w:t>
            </w:r>
          </w:p>
          <w:p w14:paraId="00C6F386" w14:textId="77777777" w:rsidR="00F107EC" w:rsidRPr="006D0578" w:rsidRDefault="00F107EC" w:rsidP="003F38DF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6D0578">
              <w:rPr>
                <w:rFonts w:ascii="Corbel" w:hAnsi="Corbel" w:cs="Corbel"/>
                <w:sz w:val="24"/>
                <w:szCs w:val="24"/>
              </w:rPr>
              <w:t>K_K02</w:t>
            </w:r>
          </w:p>
          <w:p w14:paraId="6B790018" w14:textId="77777777" w:rsidR="00F107EC" w:rsidRPr="006D0578" w:rsidRDefault="00F107EC" w:rsidP="003F38DF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</w:p>
        </w:tc>
      </w:tr>
    </w:tbl>
    <w:p w14:paraId="19A0E2E0" w14:textId="77777777" w:rsidR="00F107EC" w:rsidRPr="006D0578" w:rsidRDefault="00F107EC" w:rsidP="009C78D6">
      <w:pPr>
        <w:pStyle w:val="Punktygwne"/>
        <w:spacing w:before="0" w:after="0"/>
        <w:rPr>
          <w:rFonts w:ascii="Corbel" w:hAnsi="Corbel" w:cs="Corbel"/>
          <w:b w:val="0"/>
          <w:bCs w:val="0"/>
        </w:rPr>
      </w:pPr>
    </w:p>
    <w:p w14:paraId="4C2C5A94" w14:textId="77777777" w:rsidR="00F107EC" w:rsidRPr="006D0578" w:rsidRDefault="00F107EC" w:rsidP="009C78D6">
      <w:pPr>
        <w:pStyle w:val="Akapitzlist1"/>
        <w:spacing w:line="240" w:lineRule="auto"/>
        <w:ind w:left="426"/>
        <w:jc w:val="both"/>
        <w:rPr>
          <w:rFonts w:ascii="Corbel" w:hAnsi="Corbel" w:cs="Corbel"/>
          <w:i/>
          <w:iCs/>
          <w:sz w:val="24"/>
          <w:szCs w:val="24"/>
        </w:rPr>
      </w:pPr>
      <w:r w:rsidRPr="006D0578">
        <w:rPr>
          <w:rFonts w:ascii="Corbel" w:hAnsi="Corbel" w:cs="Corbel"/>
          <w:b/>
          <w:bCs/>
          <w:sz w:val="24"/>
          <w:szCs w:val="24"/>
        </w:rPr>
        <w:t xml:space="preserve">3.3 Treści programowe </w:t>
      </w:r>
    </w:p>
    <w:p w14:paraId="5C9BCA3D" w14:textId="77777777" w:rsidR="00F107EC" w:rsidRPr="006D0578" w:rsidRDefault="00F107EC" w:rsidP="009C78D6">
      <w:pPr>
        <w:pStyle w:val="Akapitzlist1"/>
        <w:numPr>
          <w:ilvl w:val="0"/>
          <w:numId w:val="1"/>
        </w:numPr>
        <w:spacing w:after="120" w:line="240" w:lineRule="auto"/>
        <w:jc w:val="both"/>
        <w:rPr>
          <w:rFonts w:ascii="Corbel" w:hAnsi="Corbel" w:cs="Corbel"/>
          <w:sz w:val="24"/>
          <w:szCs w:val="24"/>
        </w:rPr>
      </w:pPr>
      <w:r w:rsidRPr="006D0578">
        <w:rPr>
          <w:rFonts w:ascii="Corbel" w:hAnsi="Corbel" w:cs="Corbel"/>
          <w:sz w:val="24"/>
          <w:szCs w:val="24"/>
        </w:rPr>
        <w:lastRenderedPageBreak/>
        <w:t xml:space="preserve">Problematyka wykładu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39"/>
      </w:tblGrid>
      <w:tr w:rsidR="00F107EC" w:rsidRPr="006D0578" w14:paraId="26D58A4D" w14:textId="77777777">
        <w:tc>
          <w:tcPr>
            <w:tcW w:w="9639" w:type="dxa"/>
          </w:tcPr>
          <w:p w14:paraId="5FAA6445" w14:textId="77777777" w:rsidR="00F107EC" w:rsidRPr="006D0578" w:rsidRDefault="00F107EC" w:rsidP="0014305A">
            <w:pPr>
              <w:pStyle w:val="Akapitzlist1"/>
              <w:spacing w:after="0" w:line="240" w:lineRule="auto"/>
              <w:ind w:left="-250" w:firstLine="250"/>
              <w:rPr>
                <w:rFonts w:ascii="Corbel" w:hAnsi="Corbel" w:cs="Corbel"/>
                <w:sz w:val="24"/>
                <w:szCs w:val="24"/>
              </w:rPr>
            </w:pPr>
            <w:r w:rsidRPr="006D0578">
              <w:rPr>
                <w:rFonts w:ascii="Corbel" w:hAnsi="Corbel" w:cs="Corbel"/>
                <w:sz w:val="24"/>
                <w:szCs w:val="24"/>
              </w:rPr>
              <w:t>Treści merytoryczne</w:t>
            </w:r>
          </w:p>
        </w:tc>
      </w:tr>
      <w:tr w:rsidR="00F107EC" w:rsidRPr="006D0578" w14:paraId="2B7EF729" w14:textId="77777777">
        <w:tc>
          <w:tcPr>
            <w:tcW w:w="9639" w:type="dxa"/>
          </w:tcPr>
          <w:p w14:paraId="692780A4" w14:textId="77777777" w:rsidR="00F107EC" w:rsidRPr="006D0578" w:rsidRDefault="00F107EC" w:rsidP="0014305A">
            <w:pPr>
              <w:spacing w:after="0" w:line="240" w:lineRule="auto"/>
              <w:ind w:left="180" w:hanging="180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6D0578">
              <w:rPr>
                <w:rFonts w:ascii="Corbel" w:hAnsi="Corbel" w:cs="Corbel"/>
                <w:b/>
                <w:bCs/>
                <w:sz w:val="24"/>
                <w:szCs w:val="24"/>
              </w:rPr>
              <w:t xml:space="preserve">1. Podstawowe pojęcia z dziedziny finansów. Ogniwa systemu finansowego – </w:t>
            </w:r>
            <w:r w:rsidRPr="006D0578">
              <w:rPr>
                <w:rFonts w:ascii="Corbel" w:hAnsi="Corbel" w:cs="Corbel"/>
                <w:sz w:val="24"/>
                <w:szCs w:val="24"/>
              </w:rPr>
              <w:t>kategorie: finanse, gospodarka i polityka finansowa, system finansowy; zwrotne i bezzwrotne źródła gromadzenia i wydatkowania środków finansowych; rodzaje strumieni finansowych w gospodarcze; ogniwa i modele systemu finansowego.</w:t>
            </w:r>
          </w:p>
        </w:tc>
      </w:tr>
      <w:tr w:rsidR="00F107EC" w:rsidRPr="006D0578" w14:paraId="6B5BBAAB" w14:textId="77777777">
        <w:tc>
          <w:tcPr>
            <w:tcW w:w="9639" w:type="dxa"/>
          </w:tcPr>
          <w:p w14:paraId="40DCA2BB" w14:textId="77777777" w:rsidR="00F107EC" w:rsidRPr="006D0578" w:rsidRDefault="00F107EC" w:rsidP="0014305A">
            <w:pPr>
              <w:spacing w:after="0" w:line="240" w:lineRule="auto"/>
              <w:ind w:left="180" w:hanging="180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6D0578">
              <w:rPr>
                <w:rFonts w:ascii="Corbel" w:hAnsi="Corbel" w:cs="Corbel"/>
                <w:b/>
                <w:bCs/>
                <w:sz w:val="24"/>
                <w:szCs w:val="24"/>
              </w:rPr>
              <w:t>2. Problematyka budżetu państwa. Zasady gospodarki budżetowej państwa –</w:t>
            </w:r>
            <w:r w:rsidRPr="006D0578">
              <w:rPr>
                <w:rFonts w:ascii="Corbel" w:hAnsi="Corbel" w:cs="Corbel"/>
                <w:sz w:val="24"/>
                <w:szCs w:val="24"/>
              </w:rPr>
              <w:t>podstawowe kategorie budżetowe</w:t>
            </w:r>
            <w:r w:rsidRPr="006D0578">
              <w:rPr>
                <w:rFonts w:ascii="Corbel" w:hAnsi="Corbel" w:cs="Corbel"/>
                <w:b/>
                <w:bCs/>
                <w:sz w:val="24"/>
                <w:szCs w:val="24"/>
              </w:rPr>
              <w:t xml:space="preserve"> </w:t>
            </w:r>
            <w:r w:rsidRPr="006D0578">
              <w:rPr>
                <w:rFonts w:ascii="Corbel" w:hAnsi="Corbel" w:cs="Corbel"/>
                <w:sz w:val="24"/>
                <w:szCs w:val="24"/>
              </w:rPr>
              <w:t>(dochody, wydatki, przychody, rozchody budżetowe); problem równoważenia budżetu, deficyt budżetowy; zasady gospodarki budżetowej; procedura budżetowa.</w:t>
            </w:r>
          </w:p>
        </w:tc>
      </w:tr>
      <w:tr w:rsidR="00F107EC" w:rsidRPr="006D0578" w14:paraId="7D078E2B" w14:textId="77777777">
        <w:tc>
          <w:tcPr>
            <w:tcW w:w="9639" w:type="dxa"/>
          </w:tcPr>
          <w:p w14:paraId="3915310D" w14:textId="77777777" w:rsidR="00F107EC" w:rsidRPr="006D0578" w:rsidRDefault="00F107EC" w:rsidP="0014305A">
            <w:pPr>
              <w:spacing w:after="0" w:line="240" w:lineRule="auto"/>
              <w:ind w:left="180" w:hanging="180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6D0578">
              <w:rPr>
                <w:rFonts w:ascii="Corbel" w:hAnsi="Corbel" w:cs="Corbel"/>
                <w:b/>
                <w:bCs/>
                <w:sz w:val="24"/>
                <w:szCs w:val="24"/>
              </w:rPr>
              <w:t>3. Dochody i wydatki publiczne. Deficyt budżetowy i dług publiczny.</w:t>
            </w:r>
            <w:r w:rsidRPr="006D0578">
              <w:rPr>
                <w:rFonts w:ascii="Corbel" w:hAnsi="Corbel" w:cs="Corbel"/>
                <w:sz w:val="24"/>
                <w:szCs w:val="24"/>
              </w:rPr>
              <w:t xml:space="preserve"> Charakterystyka dochodów publicznych (ich form, źródeł i struktury); istota, cele i narzędzia polityki fiskalnej. Charakterystyka wydatków publicznych; wydatki a dobra publiczne, teorie w zakresie wydatków publicznych, przyczyny wzrostu wydatków publicznych; konsekwencje i źródła finansowania deficytu budżetowego i długu publicznego.</w:t>
            </w:r>
          </w:p>
        </w:tc>
      </w:tr>
      <w:tr w:rsidR="00F107EC" w:rsidRPr="006D0578" w14:paraId="05CC8FB6" w14:textId="77777777">
        <w:tc>
          <w:tcPr>
            <w:tcW w:w="9639" w:type="dxa"/>
          </w:tcPr>
          <w:p w14:paraId="25E60EA5" w14:textId="77777777" w:rsidR="00F107EC" w:rsidRPr="006D0578" w:rsidRDefault="00F107EC" w:rsidP="0014305A">
            <w:pPr>
              <w:spacing w:after="0" w:line="240" w:lineRule="auto"/>
              <w:ind w:left="180" w:hanging="180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6D0578">
              <w:rPr>
                <w:rFonts w:ascii="Corbel" w:hAnsi="Corbel" w:cs="Corbel"/>
                <w:b/>
                <w:bCs/>
                <w:sz w:val="24"/>
                <w:szCs w:val="24"/>
              </w:rPr>
              <w:t xml:space="preserve">4. System zabezpieczenia społecznego </w:t>
            </w:r>
            <w:r w:rsidRPr="006D0578">
              <w:rPr>
                <w:rFonts w:ascii="Corbel" w:hAnsi="Corbel" w:cs="Corbel"/>
                <w:sz w:val="24"/>
                <w:szCs w:val="24"/>
              </w:rPr>
              <w:t>– ubezpieczenia społeczne i pomoc społeczna; ubezpieczenia zdrowotne; system ubezpieczeń emerytalno-rentowych – aspekty teoretyczne, ramy instytucjonalne, problemy w Polsce.</w:t>
            </w:r>
          </w:p>
        </w:tc>
      </w:tr>
      <w:tr w:rsidR="00F107EC" w:rsidRPr="006D0578" w14:paraId="295E90F5" w14:textId="77777777">
        <w:tc>
          <w:tcPr>
            <w:tcW w:w="9639" w:type="dxa"/>
          </w:tcPr>
          <w:p w14:paraId="13B1DC56" w14:textId="77777777" w:rsidR="00F107EC" w:rsidRPr="006D0578" w:rsidRDefault="00F107EC" w:rsidP="0014305A">
            <w:pPr>
              <w:spacing w:after="0" w:line="240" w:lineRule="auto"/>
              <w:ind w:left="180" w:hanging="180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6D0578">
              <w:rPr>
                <w:rFonts w:ascii="Corbel" w:hAnsi="Corbel" w:cs="Corbel"/>
                <w:b/>
                <w:bCs/>
                <w:sz w:val="24"/>
                <w:szCs w:val="24"/>
              </w:rPr>
              <w:t xml:space="preserve">5. System bankowy. Struktura i znaczenie w systemie gospodarczym – </w:t>
            </w:r>
            <w:r w:rsidRPr="006D0578">
              <w:rPr>
                <w:rFonts w:ascii="Corbel" w:hAnsi="Corbel" w:cs="Corbel"/>
                <w:sz w:val="24"/>
                <w:szCs w:val="24"/>
              </w:rPr>
              <w:t>funkcje i struktura systemu bankowego,</w:t>
            </w:r>
            <w:r w:rsidRPr="006D0578">
              <w:rPr>
                <w:rFonts w:ascii="Corbel" w:hAnsi="Corbel" w:cs="Corbel"/>
                <w:b/>
                <w:bCs/>
                <w:sz w:val="24"/>
                <w:szCs w:val="24"/>
              </w:rPr>
              <w:t xml:space="preserve"> </w:t>
            </w:r>
            <w:r w:rsidRPr="006D0578">
              <w:rPr>
                <w:rFonts w:ascii="Corbel" w:hAnsi="Corbel" w:cs="Corbel"/>
                <w:sz w:val="24"/>
                <w:szCs w:val="24"/>
              </w:rPr>
              <w:t>rodzaje banków; otoczenie instytucjonalne sektora bankowego; stabilność systemu bankowego i jego znaczenie dla realnej gospodarki; rozwój sektora bankowego w Polsce.</w:t>
            </w:r>
            <w:r w:rsidRPr="006D0578">
              <w:rPr>
                <w:rFonts w:ascii="Corbel" w:hAnsi="Corbel" w:cs="Corbel"/>
                <w:b/>
                <w:bCs/>
                <w:sz w:val="24"/>
                <w:szCs w:val="24"/>
              </w:rPr>
              <w:t xml:space="preserve"> </w:t>
            </w:r>
            <w:r w:rsidRPr="006D0578">
              <w:rPr>
                <w:rFonts w:ascii="Corbel" w:hAnsi="Corbel" w:cs="Corbel"/>
                <w:sz w:val="24"/>
                <w:szCs w:val="24"/>
              </w:rPr>
              <w:t>Rola i funkcje banku centralnego.</w:t>
            </w:r>
          </w:p>
        </w:tc>
      </w:tr>
      <w:tr w:rsidR="00F107EC" w:rsidRPr="006D0578" w14:paraId="0F159E92" w14:textId="77777777">
        <w:tc>
          <w:tcPr>
            <w:tcW w:w="9639" w:type="dxa"/>
          </w:tcPr>
          <w:p w14:paraId="2BEBC5F2" w14:textId="77777777" w:rsidR="00F107EC" w:rsidRPr="006D0578" w:rsidRDefault="00F107EC" w:rsidP="0014305A">
            <w:pPr>
              <w:spacing w:after="0" w:line="240" w:lineRule="auto"/>
              <w:ind w:left="180" w:hanging="180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6D0578">
              <w:rPr>
                <w:rFonts w:ascii="Corbel" w:hAnsi="Corbel" w:cs="Corbel"/>
                <w:b/>
                <w:bCs/>
                <w:sz w:val="24"/>
                <w:szCs w:val="24"/>
              </w:rPr>
              <w:t>6. Rynek kapitałowy i</w:t>
            </w:r>
            <w:r w:rsidRPr="006D0578">
              <w:rPr>
                <w:rFonts w:ascii="Corbel" w:hAnsi="Corbel" w:cs="Corbel"/>
                <w:sz w:val="24"/>
                <w:szCs w:val="24"/>
              </w:rPr>
              <w:t xml:space="preserve"> </w:t>
            </w:r>
            <w:r w:rsidRPr="006D0578">
              <w:rPr>
                <w:rFonts w:ascii="Corbel" w:hAnsi="Corbel" w:cs="Corbel"/>
                <w:b/>
                <w:bCs/>
                <w:sz w:val="24"/>
                <w:szCs w:val="24"/>
              </w:rPr>
              <w:t xml:space="preserve">rynek funduszy inwestycyjnych. </w:t>
            </w:r>
            <w:r w:rsidRPr="006D0578">
              <w:rPr>
                <w:rFonts w:ascii="Corbel" w:hAnsi="Corbel" w:cs="Corbel"/>
                <w:sz w:val="24"/>
                <w:szCs w:val="24"/>
              </w:rPr>
              <w:t>Funkcje i struktura rynku kapitałowego, instrumenty rynku kapitałowego; instytucjonalne formy rynku papierów wartościowych.</w:t>
            </w:r>
          </w:p>
        </w:tc>
      </w:tr>
    </w:tbl>
    <w:p w14:paraId="4B710FB8" w14:textId="77777777" w:rsidR="00F107EC" w:rsidRPr="006D0578" w:rsidRDefault="00F107EC" w:rsidP="009C78D6">
      <w:pPr>
        <w:spacing w:after="0" w:line="240" w:lineRule="auto"/>
        <w:rPr>
          <w:rFonts w:ascii="Corbel" w:hAnsi="Corbel" w:cs="Corbel"/>
          <w:sz w:val="24"/>
          <w:szCs w:val="24"/>
        </w:rPr>
      </w:pPr>
    </w:p>
    <w:p w14:paraId="4B74E706" w14:textId="77777777" w:rsidR="00F107EC" w:rsidRPr="006D0578" w:rsidRDefault="00F107EC" w:rsidP="009C78D6">
      <w:pPr>
        <w:pStyle w:val="Akapitzlist1"/>
        <w:numPr>
          <w:ilvl w:val="0"/>
          <w:numId w:val="1"/>
        </w:numPr>
        <w:spacing w:line="240" w:lineRule="auto"/>
        <w:jc w:val="both"/>
        <w:rPr>
          <w:rFonts w:ascii="Corbel" w:hAnsi="Corbel" w:cs="Corbel"/>
          <w:sz w:val="24"/>
          <w:szCs w:val="24"/>
        </w:rPr>
      </w:pPr>
      <w:r w:rsidRPr="006D0578">
        <w:rPr>
          <w:rFonts w:ascii="Corbel" w:hAnsi="Corbel" w:cs="Corbel"/>
          <w:sz w:val="24"/>
          <w:szCs w:val="24"/>
        </w:rPr>
        <w:t xml:space="preserve">Problematyka ćwiczeń audytoryjnych, konwersatoryjnych, laboratoryjnych, zajęć praktycznych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39"/>
      </w:tblGrid>
      <w:tr w:rsidR="00F107EC" w:rsidRPr="006D0578" w14:paraId="6341E98F" w14:textId="77777777">
        <w:tc>
          <w:tcPr>
            <w:tcW w:w="9639" w:type="dxa"/>
          </w:tcPr>
          <w:p w14:paraId="5ECFC192" w14:textId="77777777" w:rsidR="00F107EC" w:rsidRPr="006D0578" w:rsidRDefault="00F107EC" w:rsidP="0014305A">
            <w:pPr>
              <w:pStyle w:val="Akapitzlist1"/>
              <w:spacing w:after="0" w:line="240" w:lineRule="auto"/>
              <w:ind w:left="708" w:hanging="708"/>
              <w:rPr>
                <w:rFonts w:ascii="Corbel" w:hAnsi="Corbel" w:cs="Corbel"/>
                <w:sz w:val="24"/>
                <w:szCs w:val="24"/>
              </w:rPr>
            </w:pPr>
            <w:r w:rsidRPr="006D0578">
              <w:rPr>
                <w:rFonts w:ascii="Corbel" w:hAnsi="Corbel" w:cs="Corbel"/>
                <w:sz w:val="24"/>
                <w:szCs w:val="24"/>
              </w:rPr>
              <w:t>Treści merytoryczne</w:t>
            </w:r>
          </w:p>
        </w:tc>
      </w:tr>
      <w:tr w:rsidR="00F107EC" w:rsidRPr="006D0578" w14:paraId="7FB0C7BA" w14:textId="77777777">
        <w:tc>
          <w:tcPr>
            <w:tcW w:w="9639" w:type="dxa"/>
          </w:tcPr>
          <w:p w14:paraId="72AA05E3" w14:textId="77777777" w:rsidR="00F107EC" w:rsidRPr="006D0578" w:rsidRDefault="00F107EC" w:rsidP="0014305A">
            <w:pPr>
              <w:tabs>
                <w:tab w:val="left" w:pos="2364"/>
                <w:tab w:val="left" w:pos="2412"/>
              </w:tabs>
              <w:spacing w:after="0" w:line="240" w:lineRule="auto"/>
              <w:ind w:left="181" w:hanging="181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6D0578">
              <w:rPr>
                <w:rFonts w:ascii="Corbel" w:hAnsi="Corbel" w:cs="Corbel"/>
                <w:b/>
                <w:bCs/>
                <w:sz w:val="24"/>
                <w:szCs w:val="24"/>
              </w:rPr>
              <w:t xml:space="preserve">1. Pojęcie i funkcje finansów publicznych – </w:t>
            </w:r>
            <w:r w:rsidRPr="006D0578">
              <w:rPr>
                <w:rFonts w:ascii="Corbel" w:hAnsi="Corbel" w:cs="Corbel"/>
                <w:sz w:val="24"/>
                <w:szCs w:val="24"/>
              </w:rPr>
              <w:t xml:space="preserve">elementy składowe finansów publicznych (podsektory) i ich wzajemne powiązania; mechanizm finansowania i wydatki sektora finansów publicznych, zasada funduszów; funkcje: alokacyjna, redystrybucyjna, stabilizacyjna, kontrolna. </w:t>
            </w:r>
          </w:p>
        </w:tc>
      </w:tr>
      <w:tr w:rsidR="00F107EC" w:rsidRPr="006D0578" w14:paraId="47DA7F6B" w14:textId="77777777">
        <w:tc>
          <w:tcPr>
            <w:tcW w:w="9639" w:type="dxa"/>
          </w:tcPr>
          <w:p w14:paraId="3BEB2AEC" w14:textId="77777777" w:rsidR="00F107EC" w:rsidRPr="006D0578" w:rsidRDefault="00F107EC" w:rsidP="0014305A">
            <w:pPr>
              <w:tabs>
                <w:tab w:val="left" w:pos="2364"/>
                <w:tab w:val="left" w:pos="2412"/>
              </w:tabs>
              <w:spacing w:after="0" w:line="240" w:lineRule="auto"/>
              <w:ind w:left="181" w:hanging="181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6D0578">
              <w:rPr>
                <w:rFonts w:ascii="Corbel" w:hAnsi="Corbel" w:cs="Corbel"/>
                <w:b/>
                <w:bCs/>
                <w:sz w:val="24"/>
                <w:szCs w:val="24"/>
              </w:rPr>
              <w:t xml:space="preserve">2. Pojęcie i cechy budżetu. Procedura budżetowa. Zasady budżetowania – </w:t>
            </w:r>
            <w:r w:rsidRPr="006D0578">
              <w:rPr>
                <w:rFonts w:ascii="Corbel" w:hAnsi="Corbel" w:cs="Corbel"/>
                <w:sz w:val="24"/>
                <w:szCs w:val="24"/>
              </w:rPr>
              <w:t>elementy konstrukcji budżetu; równowaga budżetowa a deficyt budżetowy; konsekwencje zasad budżetowych; charakterystyka procedury budżetowej; budżet liniowy, zadaniowy, operacyjny i mieszany.</w:t>
            </w:r>
          </w:p>
        </w:tc>
      </w:tr>
      <w:tr w:rsidR="00F107EC" w:rsidRPr="006D0578" w14:paraId="3940CBC4" w14:textId="77777777">
        <w:tc>
          <w:tcPr>
            <w:tcW w:w="9639" w:type="dxa"/>
          </w:tcPr>
          <w:p w14:paraId="245703FD" w14:textId="77777777" w:rsidR="00F107EC" w:rsidRPr="006D0578" w:rsidRDefault="00F107EC" w:rsidP="0014305A">
            <w:pPr>
              <w:tabs>
                <w:tab w:val="left" w:pos="2364"/>
                <w:tab w:val="left" w:pos="2412"/>
              </w:tabs>
              <w:spacing w:after="0" w:line="240" w:lineRule="auto"/>
              <w:ind w:left="181" w:hanging="181"/>
              <w:rPr>
                <w:rFonts w:ascii="Corbel" w:hAnsi="Corbel" w:cs="Corbel"/>
                <w:sz w:val="24"/>
                <w:szCs w:val="24"/>
              </w:rPr>
            </w:pPr>
            <w:r w:rsidRPr="006D0578">
              <w:rPr>
                <w:rFonts w:ascii="Corbel" w:hAnsi="Corbel" w:cs="Corbel"/>
                <w:b/>
                <w:bCs/>
                <w:sz w:val="24"/>
                <w:szCs w:val="24"/>
              </w:rPr>
              <w:t xml:space="preserve">3. System podatkowy - </w:t>
            </w:r>
            <w:r w:rsidRPr="006D0578">
              <w:rPr>
                <w:rFonts w:ascii="Corbel" w:hAnsi="Corbel" w:cs="Corbel"/>
                <w:sz w:val="24"/>
                <w:szCs w:val="24"/>
              </w:rPr>
              <w:t>cechy podatków i opłat;</w:t>
            </w:r>
            <w:r w:rsidRPr="006D0578">
              <w:rPr>
                <w:rFonts w:ascii="Corbel" w:hAnsi="Corbel" w:cs="Corbel"/>
                <w:b/>
                <w:bCs/>
                <w:sz w:val="24"/>
                <w:szCs w:val="24"/>
              </w:rPr>
              <w:t xml:space="preserve"> </w:t>
            </w:r>
            <w:r w:rsidRPr="006D0578">
              <w:rPr>
                <w:rFonts w:ascii="Corbel" w:hAnsi="Corbel" w:cs="Corbel"/>
                <w:sz w:val="24"/>
                <w:szCs w:val="24"/>
              </w:rPr>
              <w:t xml:space="preserve">elementy konstrukcji podatku; charakterystyka polskiego systemu podatkowego. Podatek jako kategoria ekonomiczna, podział podatków, teorie podatkowe, ekonomiczne skutki podatków, krzywa </w:t>
            </w:r>
            <w:proofErr w:type="spellStart"/>
            <w:r w:rsidRPr="006D0578">
              <w:rPr>
                <w:rFonts w:ascii="Corbel" w:hAnsi="Corbel" w:cs="Corbel"/>
                <w:sz w:val="24"/>
                <w:szCs w:val="24"/>
              </w:rPr>
              <w:t>Laffera</w:t>
            </w:r>
            <w:proofErr w:type="spellEnd"/>
            <w:r w:rsidRPr="006D0578">
              <w:rPr>
                <w:rFonts w:ascii="Corbel" w:hAnsi="Corbel" w:cs="Corbel"/>
                <w:sz w:val="24"/>
                <w:szCs w:val="24"/>
              </w:rPr>
              <w:t xml:space="preserve"> i jej interpretacja.</w:t>
            </w:r>
          </w:p>
        </w:tc>
      </w:tr>
      <w:tr w:rsidR="00F107EC" w:rsidRPr="006D0578" w14:paraId="797D537D" w14:textId="77777777">
        <w:tc>
          <w:tcPr>
            <w:tcW w:w="9639" w:type="dxa"/>
          </w:tcPr>
          <w:p w14:paraId="05D5E34A" w14:textId="77777777" w:rsidR="00F107EC" w:rsidRPr="006D0578" w:rsidRDefault="00F107EC" w:rsidP="0014305A">
            <w:pPr>
              <w:tabs>
                <w:tab w:val="left" w:pos="2364"/>
                <w:tab w:val="left" w:pos="2412"/>
              </w:tabs>
              <w:spacing w:after="0" w:line="240" w:lineRule="auto"/>
              <w:ind w:left="181" w:hanging="181"/>
              <w:rPr>
                <w:rFonts w:ascii="Corbel" w:hAnsi="Corbel" w:cs="Corbel"/>
                <w:sz w:val="24"/>
                <w:szCs w:val="24"/>
              </w:rPr>
            </w:pPr>
            <w:r w:rsidRPr="006D0578">
              <w:rPr>
                <w:rFonts w:ascii="Corbel" w:hAnsi="Corbel" w:cs="Corbel"/>
                <w:b/>
                <w:bCs/>
                <w:sz w:val="24"/>
                <w:szCs w:val="24"/>
              </w:rPr>
              <w:t>4. Ubezpieczenia społeczne i gospodarcze</w:t>
            </w:r>
            <w:r w:rsidRPr="006D0578">
              <w:rPr>
                <w:rFonts w:ascii="Corbel" w:hAnsi="Corbel" w:cs="Corbel"/>
                <w:sz w:val="24"/>
                <w:szCs w:val="24"/>
              </w:rPr>
              <w:t xml:space="preserve"> – charakterystyka składek w ramach ubezpieczeń społecznych oraz świadczeń; trzy filary ubezpieczeń emerytalnych w Polsce; wyzwania przed systemem ubezpieczeń emerytalnych i rentowych; charakterystyka rynku ubezpieczeń gospodarczych.</w:t>
            </w:r>
          </w:p>
        </w:tc>
      </w:tr>
      <w:tr w:rsidR="00F107EC" w:rsidRPr="006D0578" w14:paraId="00A1E3A7" w14:textId="77777777">
        <w:tc>
          <w:tcPr>
            <w:tcW w:w="9639" w:type="dxa"/>
          </w:tcPr>
          <w:p w14:paraId="57F8D8CC" w14:textId="77777777" w:rsidR="00F107EC" w:rsidRPr="006D0578" w:rsidRDefault="00F107EC" w:rsidP="0014305A">
            <w:pPr>
              <w:tabs>
                <w:tab w:val="left" w:pos="2364"/>
                <w:tab w:val="left" w:pos="2412"/>
              </w:tabs>
              <w:spacing w:after="0" w:line="240" w:lineRule="auto"/>
              <w:ind w:left="181" w:hanging="181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6D0578">
              <w:rPr>
                <w:rFonts w:ascii="Corbel" w:hAnsi="Corbel" w:cs="Corbel"/>
                <w:b/>
                <w:bCs/>
                <w:sz w:val="24"/>
                <w:szCs w:val="24"/>
              </w:rPr>
              <w:t xml:space="preserve">5. Finanse samorządu terytorialnego – </w:t>
            </w:r>
            <w:r w:rsidRPr="006D0578">
              <w:rPr>
                <w:rFonts w:ascii="Corbel" w:hAnsi="Corbel" w:cs="Corbel"/>
                <w:sz w:val="24"/>
                <w:szCs w:val="24"/>
              </w:rPr>
              <w:t>szczeble samorządu terytorialnego i ich zadania,</w:t>
            </w:r>
            <w:r w:rsidRPr="006D0578">
              <w:rPr>
                <w:rFonts w:ascii="Corbel" w:hAnsi="Corbel" w:cs="Corbel"/>
                <w:b/>
                <w:bCs/>
                <w:sz w:val="24"/>
                <w:szCs w:val="24"/>
              </w:rPr>
              <w:t xml:space="preserve"> </w:t>
            </w:r>
            <w:r w:rsidRPr="006D0578">
              <w:rPr>
                <w:rFonts w:ascii="Corbel" w:hAnsi="Corbel" w:cs="Corbel"/>
                <w:sz w:val="24"/>
                <w:szCs w:val="24"/>
              </w:rPr>
              <w:t xml:space="preserve">źródła finansowania zadań lokalnych i regionalnych; samodzielność finansowa i zadłużenie </w:t>
            </w:r>
            <w:proofErr w:type="spellStart"/>
            <w:r w:rsidRPr="006D0578">
              <w:rPr>
                <w:rFonts w:ascii="Corbel" w:hAnsi="Corbel" w:cs="Corbel"/>
                <w:sz w:val="24"/>
                <w:szCs w:val="24"/>
              </w:rPr>
              <w:t>JST</w:t>
            </w:r>
            <w:proofErr w:type="spellEnd"/>
            <w:r w:rsidRPr="006D0578">
              <w:rPr>
                <w:rFonts w:ascii="Corbel" w:hAnsi="Corbel" w:cs="Corbel"/>
                <w:sz w:val="24"/>
                <w:szCs w:val="24"/>
              </w:rPr>
              <w:t xml:space="preserve">; ocena gospodarki finansowej </w:t>
            </w:r>
            <w:proofErr w:type="spellStart"/>
            <w:r w:rsidRPr="006D0578">
              <w:rPr>
                <w:rFonts w:ascii="Corbel" w:hAnsi="Corbel" w:cs="Corbel"/>
                <w:sz w:val="24"/>
                <w:szCs w:val="24"/>
              </w:rPr>
              <w:t>JST</w:t>
            </w:r>
            <w:proofErr w:type="spellEnd"/>
            <w:r w:rsidRPr="006D0578">
              <w:rPr>
                <w:rFonts w:ascii="Corbel" w:hAnsi="Corbel" w:cs="Corbel"/>
                <w:sz w:val="24"/>
                <w:szCs w:val="24"/>
              </w:rPr>
              <w:t xml:space="preserve"> w kontekście kreowania rozwoju lokalnego i </w:t>
            </w:r>
            <w:r w:rsidRPr="006D0578">
              <w:rPr>
                <w:rFonts w:ascii="Corbel" w:hAnsi="Corbel" w:cs="Corbel"/>
                <w:sz w:val="24"/>
                <w:szCs w:val="24"/>
              </w:rPr>
              <w:lastRenderedPageBreak/>
              <w:t>regionalnego.</w:t>
            </w:r>
          </w:p>
        </w:tc>
      </w:tr>
      <w:tr w:rsidR="00F107EC" w:rsidRPr="006D0578" w14:paraId="726E461A" w14:textId="77777777">
        <w:tc>
          <w:tcPr>
            <w:tcW w:w="9639" w:type="dxa"/>
          </w:tcPr>
          <w:p w14:paraId="5DA73377" w14:textId="77777777" w:rsidR="00F107EC" w:rsidRPr="006D0578" w:rsidRDefault="00F107EC" w:rsidP="0014305A">
            <w:pPr>
              <w:tabs>
                <w:tab w:val="left" w:pos="2364"/>
                <w:tab w:val="left" w:pos="2412"/>
              </w:tabs>
              <w:spacing w:after="0" w:line="240" w:lineRule="auto"/>
              <w:ind w:left="181" w:hanging="181"/>
              <w:rPr>
                <w:rFonts w:ascii="Corbel" w:hAnsi="Corbel" w:cs="Corbel"/>
                <w:sz w:val="24"/>
                <w:szCs w:val="24"/>
              </w:rPr>
            </w:pPr>
            <w:r w:rsidRPr="006D0578">
              <w:rPr>
                <w:rFonts w:ascii="Corbel" w:hAnsi="Corbel" w:cs="Corbel"/>
                <w:b/>
                <w:bCs/>
                <w:sz w:val="24"/>
                <w:szCs w:val="24"/>
              </w:rPr>
              <w:lastRenderedPageBreak/>
              <w:t>6. Charakterystyka działalności operacyjnej banków -</w:t>
            </w:r>
            <w:r w:rsidRPr="006D0578">
              <w:rPr>
                <w:rFonts w:ascii="Corbel" w:hAnsi="Corbel" w:cs="Corbel"/>
                <w:sz w:val="24"/>
                <w:szCs w:val="24"/>
              </w:rPr>
              <w:t xml:space="preserve"> rodzaje operacji bankowych; ryzyko bankowe - podział i charakterystyka; klasyfikacja kredytów bankowych; determinanty jakości portfela kredytowego; struktura wyników finansowych banków, trendy w rozwoju banków.</w:t>
            </w:r>
          </w:p>
        </w:tc>
      </w:tr>
      <w:tr w:rsidR="00F107EC" w:rsidRPr="006D0578" w14:paraId="6E4A9BE5" w14:textId="77777777">
        <w:tc>
          <w:tcPr>
            <w:tcW w:w="9639" w:type="dxa"/>
          </w:tcPr>
          <w:p w14:paraId="0B845201" w14:textId="77777777" w:rsidR="00F107EC" w:rsidRPr="006D0578" w:rsidRDefault="00F107EC" w:rsidP="0014305A">
            <w:pPr>
              <w:tabs>
                <w:tab w:val="left" w:pos="2364"/>
                <w:tab w:val="left" w:pos="2412"/>
              </w:tabs>
              <w:spacing w:after="0" w:line="240" w:lineRule="auto"/>
              <w:ind w:left="181" w:hanging="181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6D0578">
              <w:rPr>
                <w:rFonts w:ascii="Corbel" w:hAnsi="Corbel" w:cs="Corbel"/>
                <w:b/>
                <w:bCs/>
                <w:sz w:val="24"/>
                <w:szCs w:val="24"/>
              </w:rPr>
              <w:t xml:space="preserve">7. Rynek pieniężny, instrumenty rynku pieniężnego - </w:t>
            </w:r>
            <w:r w:rsidRPr="006D0578">
              <w:rPr>
                <w:rFonts w:ascii="Corbel" w:hAnsi="Corbel" w:cs="Corbel"/>
                <w:sz w:val="24"/>
                <w:szCs w:val="24"/>
              </w:rPr>
              <w:t>rynek pieniężny - funkcje, uczestnicy, instrumenty finansowe; funkcje banku centralnego, cele i instrumenty polityki monetarnej.</w:t>
            </w:r>
          </w:p>
        </w:tc>
      </w:tr>
    </w:tbl>
    <w:p w14:paraId="3F4B8E7C" w14:textId="77777777" w:rsidR="00F107EC" w:rsidRPr="006D0578" w:rsidRDefault="00F107EC" w:rsidP="009C78D6">
      <w:pPr>
        <w:pStyle w:val="Punktygwne"/>
        <w:spacing w:before="0" w:after="0"/>
        <w:rPr>
          <w:rFonts w:ascii="Corbel" w:hAnsi="Corbel" w:cs="Corbel"/>
          <w:b w:val="0"/>
          <w:bCs w:val="0"/>
        </w:rPr>
      </w:pPr>
    </w:p>
    <w:p w14:paraId="50A61345" w14:textId="77777777" w:rsidR="00F107EC" w:rsidRPr="006D0578" w:rsidRDefault="00F107EC" w:rsidP="009C78D6">
      <w:pPr>
        <w:pStyle w:val="Punktygwne"/>
        <w:spacing w:before="0" w:after="0"/>
        <w:ind w:left="426"/>
        <w:rPr>
          <w:rFonts w:ascii="Corbel" w:hAnsi="Corbel" w:cs="Corbel"/>
          <w:b w:val="0"/>
          <w:bCs w:val="0"/>
          <w:smallCaps w:val="0"/>
        </w:rPr>
      </w:pPr>
      <w:r w:rsidRPr="006D0578">
        <w:rPr>
          <w:rFonts w:ascii="Corbel" w:hAnsi="Corbel" w:cs="Corbel"/>
          <w:smallCaps w:val="0"/>
        </w:rPr>
        <w:t>3.4 Metody dydaktyczne</w:t>
      </w:r>
      <w:r w:rsidRPr="006D0578">
        <w:rPr>
          <w:rFonts w:ascii="Corbel" w:hAnsi="Corbel" w:cs="Corbel"/>
          <w:b w:val="0"/>
          <w:bCs w:val="0"/>
          <w:smallCaps w:val="0"/>
        </w:rPr>
        <w:t xml:space="preserve"> </w:t>
      </w:r>
    </w:p>
    <w:p w14:paraId="0E3E314F" w14:textId="77777777" w:rsidR="00F107EC" w:rsidRPr="006D0578" w:rsidRDefault="00F107EC" w:rsidP="009C78D6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p w14:paraId="02F6651E" w14:textId="77777777" w:rsidR="00F107EC" w:rsidRPr="006D0578" w:rsidRDefault="00F107EC" w:rsidP="009C78D6">
      <w:pPr>
        <w:spacing w:after="0"/>
        <w:ind w:left="72" w:hanging="72"/>
        <w:rPr>
          <w:rFonts w:ascii="Corbel" w:hAnsi="Corbel" w:cs="Corbel"/>
          <w:sz w:val="24"/>
          <w:szCs w:val="24"/>
        </w:rPr>
      </w:pPr>
      <w:r w:rsidRPr="006D0578">
        <w:rPr>
          <w:rFonts w:ascii="Corbel" w:hAnsi="Corbel" w:cs="Corbel"/>
          <w:sz w:val="24"/>
          <w:szCs w:val="24"/>
        </w:rPr>
        <w:t>Wykład z prezentacją multimedialną. Wykład za pomocą technik zdalnych</w:t>
      </w:r>
    </w:p>
    <w:p w14:paraId="4191D2F7" w14:textId="77777777" w:rsidR="00F107EC" w:rsidRPr="006D0578" w:rsidRDefault="00F107EC" w:rsidP="009C78D6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  <w:r w:rsidRPr="006D0578">
        <w:rPr>
          <w:rFonts w:ascii="Corbel" w:hAnsi="Corbel" w:cs="Corbel"/>
          <w:b w:val="0"/>
          <w:bCs w:val="0"/>
          <w:smallCaps w:val="0"/>
        </w:rPr>
        <w:t>Ćwiczenia obejmują dyskusję moderowaną, analizę i interpretację danych źródłowych (statystycznych)</w:t>
      </w:r>
      <w:r w:rsidRPr="006D0578">
        <w:rPr>
          <w:rFonts w:ascii="Corbel" w:hAnsi="Corbel" w:cs="Corbel"/>
          <w:b w:val="0"/>
          <w:bCs w:val="0"/>
          <w:smallCaps w:val="0"/>
          <w:color w:val="000000"/>
        </w:rPr>
        <w:t xml:space="preserve">, </w:t>
      </w:r>
      <w:r w:rsidRPr="006D0578">
        <w:rPr>
          <w:rFonts w:ascii="Corbel" w:hAnsi="Corbel" w:cs="Corbel"/>
          <w:b w:val="0"/>
          <w:bCs w:val="0"/>
          <w:smallCaps w:val="0"/>
        </w:rPr>
        <w:t>rozwiązywanie zadań, analizę studium przypadku, przygotowywanie referatów, pracę zespołową.</w:t>
      </w:r>
    </w:p>
    <w:p w14:paraId="125727E0" w14:textId="77777777" w:rsidR="00F107EC" w:rsidRPr="006D0578" w:rsidRDefault="00F107EC" w:rsidP="009C78D6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p w14:paraId="34A17433" w14:textId="77777777" w:rsidR="00F107EC" w:rsidRPr="006D0578" w:rsidRDefault="00F107EC" w:rsidP="009C78D6">
      <w:pPr>
        <w:pStyle w:val="Punktygwne"/>
        <w:tabs>
          <w:tab w:val="left" w:pos="284"/>
        </w:tabs>
        <w:spacing w:before="0" w:after="0"/>
        <w:rPr>
          <w:rFonts w:ascii="Corbel" w:hAnsi="Corbel" w:cs="Corbel"/>
          <w:smallCaps w:val="0"/>
        </w:rPr>
      </w:pPr>
      <w:r w:rsidRPr="006D0578">
        <w:rPr>
          <w:rFonts w:ascii="Corbel" w:hAnsi="Corbel" w:cs="Corbel"/>
          <w:smallCaps w:val="0"/>
        </w:rPr>
        <w:t xml:space="preserve">4. METODY I KRYTERIA OCENY </w:t>
      </w:r>
    </w:p>
    <w:p w14:paraId="30F3885E" w14:textId="77777777" w:rsidR="00F107EC" w:rsidRPr="006D0578" w:rsidRDefault="00F107EC" w:rsidP="009C78D6">
      <w:pPr>
        <w:pStyle w:val="Punktygwne"/>
        <w:tabs>
          <w:tab w:val="left" w:pos="284"/>
        </w:tabs>
        <w:spacing w:before="0" w:after="0"/>
        <w:rPr>
          <w:rFonts w:ascii="Corbel" w:hAnsi="Corbel" w:cs="Corbel"/>
          <w:smallCaps w:val="0"/>
        </w:rPr>
      </w:pPr>
    </w:p>
    <w:p w14:paraId="09C34EB3" w14:textId="77777777" w:rsidR="00F107EC" w:rsidRPr="006D0578" w:rsidRDefault="00F107EC" w:rsidP="009C78D6">
      <w:pPr>
        <w:pStyle w:val="Punktygwne"/>
        <w:spacing w:before="0" w:after="0"/>
        <w:ind w:left="426"/>
        <w:rPr>
          <w:rFonts w:ascii="Corbel" w:hAnsi="Corbel" w:cs="Corbel"/>
          <w:smallCaps w:val="0"/>
        </w:rPr>
      </w:pPr>
      <w:r w:rsidRPr="006D0578">
        <w:rPr>
          <w:rFonts w:ascii="Corbel" w:hAnsi="Corbel" w:cs="Corbel"/>
          <w:smallCaps w:val="0"/>
        </w:rPr>
        <w:t>4.1 Sposoby weryfikacji efektów uczenia się</w:t>
      </w:r>
    </w:p>
    <w:p w14:paraId="24AEE69F" w14:textId="77777777" w:rsidR="00F107EC" w:rsidRPr="006D0578" w:rsidRDefault="00F107EC" w:rsidP="009C78D6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410"/>
        <w:gridCol w:w="5103"/>
        <w:gridCol w:w="2126"/>
      </w:tblGrid>
      <w:tr w:rsidR="00F107EC" w:rsidRPr="006D0578" w14:paraId="054C1F97" w14:textId="77777777">
        <w:tc>
          <w:tcPr>
            <w:tcW w:w="2410" w:type="dxa"/>
            <w:vAlign w:val="center"/>
          </w:tcPr>
          <w:p w14:paraId="64D22113" w14:textId="77777777" w:rsidR="00F107EC" w:rsidRPr="006D0578" w:rsidRDefault="00F107EC" w:rsidP="00CE5EBD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6D0578">
              <w:rPr>
                <w:rFonts w:ascii="Corbel" w:hAnsi="Corbel" w:cs="Corbel"/>
                <w:b w:val="0"/>
                <w:bCs w:val="0"/>
                <w:smallCaps w:val="0"/>
              </w:rPr>
              <w:t>Symbol efektu</w:t>
            </w:r>
          </w:p>
        </w:tc>
        <w:tc>
          <w:tcPr>
            <w:tcW w:w="5103" w:type="dxa"/>
            <w:vAlign w:val="center"/>
          </w:tcPr>
          <w:p w14:paraId="6C4BC265" w14:textId="77777777" w:rsidR="00F107EC" w:rsidRPr="006D0578" w:rsidRDefault="00F107EC" w:rsidP="00CE5EBD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6D0578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Metody oceny efektów uczenia się</w:t>
            </w:r>
          </w:p>
          <w:p w14:paraId="316D9D7F" w14:textId="77777777" w:rsidR="00F107EC" w:rsidRPr="006D0578" w:rsidRDefault="00F107EC" w:rsidP="00CE5EBD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6D0578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553FCDE7" w14:textId="77777777" w:rsidR="00F107EC" w:rsidRPr="006D0578" w:rsidRDefault="00F107EC" w:rsidP="00CE5EBD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6D0578">
              <w:rPr>
                <w:rFonts w:ascii="Corbel" w:hAnsi="Corbel" w:cs="Corbel"/>
                <w:b w:val="0"/>
                <w:bCs w:val="0"/>
                <w:smallCaps w:val="0"/>
              </w:rPr>
              <w:t xml:space="preserve">Forma zajęć dydaktycznych </w:t>
            </w:r>
          </w:p>
          <w:p w14:paraId="0BCAFCAD" w14:textId="77777777" w:rsidR="00F107EC" w:rsidRPr="006D0578" w:rsidRDefault="00F107EC" w:rsidP="00CE5EBD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6D0578">
              <w:rPr>
                <w:rFonts w:ascii="Corbel" w:hAnsi="Corbel" w:cs="Corbel"/>
                <w:b w:val="0"/>
                <w:bCs w:val="0"/>
                <w:smallCaps w:val="0"/>
              </w:rPr>
              <w:t xml:space="preserve">(w, </w:t>
            </w:r>
            <w:proofErr w:type="spellStart"/>
            <w:r w:rsidRPr="006D0578">
              <w:rPr>
                <w:rFonts w:ascii="Corbel" w:hAnsi="Corbel" w:cs="Corbel"/>
                <w:b w:val="0"/>
                <w:bCs w:val="0"/>
                <w:smallCaps w:val="0"/>
              </w:rPr>
              <w:t>ćw</w:t>
            </w:r>
            <w:proofErr w:type="spellEnd"/>
            <w:r w:rsidRPr="006D0578">
              <w:rPr>
                <w:rFonts w:ascii="Corbel" w:hAnsi="Corbel" w:cs="Corbel"/>
                <w:b w:val="0"/>
                <w:bCs w:val="0"/>
                <w:smallCaps w:val="0"/>
              </w:rPr>
              <w:t>, …)</w:t>
            </w:r>
          </w:p>
        </w:tc>
      </w:tr>
      <w:tr w:rsidR="00F107EC" w:rsidRPr="006D0578" w14:paraId="2E6ADEBB" w14:textId="77777777">
        <w:tc>
          <w:tcPr>
            <w:tcW w:w="2410" w:type="dxa"/>
          </w:tcPr>
          <w:p w14:paraId="546493CF" w14:textId="77777777" w:rsidR="00F107EC" w:rsidRPr="006D0578" w:rsidRDefault="00F107EC" w:rsidP="0014305A">
            <w:pPr>
              <w:pStyle w:val="Punktygwne"/>
              <w:spacing w:before="40" w:after="4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6D0578">
              <w:rPr>
                <w:rFonts w:ascii="Corbel" w:hAnsi="Corbel" w:cs="Corbel"/>
                <w:b w:val="0"/>
                <w:bCs w:val="0"/>
                <w:smallCaps w:val="0"/>
              </w:rPr>
              <w:t>EK_01</w:t>
            </w:r>
          </w:p>
        </w:tc>
        <w:tc>
          <w:tcPr>
            <w:tcW w:w="5103" w:type="dxa"/>
          </w:tcPr>
          <w:p w14:paraId="31874FA1" w14:textId="77777777" w:rsidR="00F107EC" w:rsidRPr="006D0578" w:rsidRDefault="00F107EC" w:rsidP="0014305A">
            <w:pPr>
              <w:spacing w:after="0" w:line="240" w:lineRule="auto"/>
              <w:jc w:val="center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6D0578">
              <w:rPr>
                <w:rFonts w:ascii="Corbel" w:hAnsi="Corbel" w:cs="Corbel"/>
                <w:sz w:val="24"/>
                <w:szCs w:val="24"/>
              </w:rPr>
              <w:t>referat z prezentacją, pisemny test egzaminacyjny</w:t>
            </w:r>
          </w:p>
        </w:tc>
        <w:tc>
          <w:tcPr>
            <w:tcW w:w="2126" w:type="dxa"/>
          </w:tcPr>
          <w:p w14:paraId="2F06AEC1" w14:textId="77777777" w:rsidR="00F107EC" w:rsidRPr="006D0578" w:rsidRDefault="00F107EC" w:rsidP="0014305A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6D0578">
              <w:rPr>
                <w:rFonts w:ascii="Corbel" w:hAnsi="Corbel" w:cs="Corbel"/>
                <w:b w:val="0"/>
                <w:bCs w:val="0"/>
                <w:smallCaps w:val="0"/>
              </w:rPr>
              <w:t xml:space="preserve">w, </w:t>
            </w:r>
            <w:proofErr w:type="spellStart"/>
            <w:r w:rsidRPr="006D0578">
              <w:rPr>
                <w:rFonts w:ascii="Corbel" w:hAnsi="Corbel" w:cs="Corbel"/>
                <w:b w:val="0"/>
                <w:bCs w:val="0"/>
                <w:smallCaps w:val="0"/>
              </w:rPr>
              <w:t>ćw</w:t>
            </w:r>
            <w:proofErr w:type="spellEnd"/>
          </w:p>
        </w:tc>
      </w:tr>
      <w:tr w:rsidR="00F107EC" w:rsidRPr="006D0578" w14:paraId="508312FE" w14:textId="77777777">
        <w:tc>
          <w:tcPr>
            <w:tcW w:w="2410" w:type="dxa"/>
          </w:tcPr>
          <w:p w14:paraId="54EF83C0" w14:textId="77777777" w:rsidR="00F107EC" w:rsidRPr="006D0578" w:rsidRDefault="00F107EC" w:rsidP="0014305A">
            <w:pPr>
              <w:spacing w:before="40" w:after="40"/>
              <w:rPr>
                <w:rFonts w:ascii="Corbel" w:hAnsi="Corbel" w:cs="Corbel"/>
                <w:smallCaps/>
                <w:sz w:val="24"/>
                <w:szCs w:val="24"/>
              </w:rPr>
            </w:pPr>
            <w:r w:rsidRPr="006D0578">
              <w:rPr>
                <w:rFonts w:ascii="Corbel" w:hAnsi="Corbel" w:cs="Corbel"/>
                <w:smallCaps/>
                <w:sz w:val="24"/>
                <w:szCs w:val="24"/>
              </w:rPr>
              <w:t>EK_02</w:t>
            </w:r>
          </w:p>
        </w:tc>
        <w:tc>
          <w:tcPr>
            <w:tcW w:w="5103" w:type="dxa"/>
          </w:tcPr>
          <w:p w14:paraId="039E3219" w14:textId="77777777" w:rsidR="00F107EC" w:rsidRPr="006D0578" w:rsidRDefault="00F107EC" w:rsidP="0014305A">
            <w:pPr>
              <w:spacing w:after="0" w:line="240" w:lineRule="auto"/>
              <w:jc w:val="center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6D0578">
              <w:rPr>
                <w:rFonts w:ascii="Corbel" w:hAnsi="Corbel" w:cs="Corbel"/>
                <w:sz w:val="24"/>
                <w:szCs w:val="24"/>
              </w:rPr>
              <w:t>referat z prezentacją, pisemny test egzaminacyjny</w:t>
            </w:r>
          </w:p>
        </w:tc>
        <w:tc>
          <w:tcPr>
            <w:tcW w:w="2126" w:type="dxa"/>
          </w:tcPr>
          <w:p w14:paraId="66F49849" w14:textId="77777777" w:rsidR="00F107EC" w:rsidRPr="006D0578" w:rsidRDefault="00F107EC" w:rsidP="0014305A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</w:rPr>
            </w:pPr>
            <w:r w:rsidRPr="006D0578">
              <w:rPr>
                <w:rFonts w:ascii="Corbel" w:hAnsi="Corbel" w:cs="Corbel"/>
                <w:b w:val="0"/>
                <w:bCs w:val="0"/>
                <w:smallCaps w:val="0"/>
              </w:rPr>
              <w:t xml:space="preserve">w, </w:t>
            </w:r>
            <w:proofErr w:type="spellStart"/>
            <w:r w:rsidRPr="006D0578">
              <w:rPr>
                <w:rFonts w:ascii="Corbel" w:hAnsi="Corbel" w:cs="Corbel"/>
                <w:b w:val="0"/>
                <w:bCs w:val="0"/>
                <w:smallCaps w:val="0"/>
              </w:rPr>
              <w:t>ćw</w:t>
            </w:r>
            <w:proofErr w:type="spellEnd"/>
          </w:p>
        </w:tc>
      </w:tr>
      <w:tr w:rsidR="00F107EC" w:rsidRPr="006D0578" w14:paraId="6A3703DF" w14:textId="77777777">
        <w:tc>
          <w:tcPr>
            <w:tcW w:w="2410" w:type="dxa"/>
          </w:tcPr>
          <w:p w14:paraId="4F7C7862" w14:textId="77777777" w:rsidR="00F107EC" w:rsidRPr="006D0578" w:rsidRDefault="00F107EC" w:rsidP="0014305A">
            <w:pPr>
              <w:spacing w:before="40" w:after="40"/>
              <w:rPr>
                <w:rFonts w:ascii="Corbel" w:hAnsi="Corbel" w:cs="Corbel"/>
                <w:smallCaps/>
                <w:sz w:val="24"/>
                <w:szCs w:val="24"/>
              </w:rPr>
            </w:pPr>
            <w:r w:rsidRPr="006D0578">
              <w:rPr>
                <w:rFonts w:ascii="Corbel" w:hAnsi="Corbel" w:cs="Corbel"/>
                <w:smallCaps/>
                <w:sz w:val="24"/>
                <w:szCs w:val="24"/>
              </w:rPr>
              <w:t>EK_03</w:t>
            </w:r>
          </w:p>
        </w:tc>
        <w:tc>
          <w:tcPr>
            <w:tcW w:w="5103" w:type="dxa"/>
          </w:tcPr>
          <w:p w14:paraId="752326D5" w14:textId="77777777" w:rsidR="00F107EC" w:rsidRPr="006D0578" w:rsidRDefault="00F107EC" w:rsidP="0014305A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6D0578">
              <w:rPr>
                <w:rFonts w:ascii="Corbel" w:hAnsi="Corbel" w:cs="Corbel"/>
                <w:sz w:val="24"/>
                <w:szCs w:val="24"/>
              </w:rPr>
              <w:t>referat z prezentacją, pisemny test egzaminacyjny</w:t>
            </w:r>
          </w:p>
        </w:tc>
        <w:tc>
          <w:tcPr>
            <w:tcW w:w="2126" w:type="dxa"/>
          </w:tcPr>
          <w:p w14:paraId="6095B469" w14:textId="77777777" w:rsidR="00F107EC" w:rsidRPr="006D0578" w:rsidRDefault="00F107EC" w:rsidP="0014305A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</w:rPr>
            </w:pPr>
            <w:r w:rsidRPr="006D0578">
              <w:rPr>
                <w:rFonts w:ascii="Corbel" w:hAnsi="Corbel" w:cs="Corbel"/>
                <w:b w:val="0"/>
                <w:bCs w:val="0"/>
                <w:smallCaps w:val="0"/>
              </w:rPr>
              <w:t xml:space="preserve">w, </w:t>
            </w:r>
            <w:proofErr w:type="spellStart"/>
            <w:r w:rsidRPr="006D0578">
              <w:rPr>
                <w:rFonts w:ascii="Corbel" w:hAnsi="Corbel" w:cs="Corbel"/>
                <w:b w:val="0"/>
                <w:bCs w:val="0"/>
                <w:smallCaps w:val="0"/>
              </w:rPr>
              <w:t>ćw</w:t>
            </w:r>
            <w:proofErr w:type="spellEnd"/>
          </w:p>
        </w:tc>
      </w:tr>
      <w:tr w:rsidR="00F107EC" w:rsidRPr="006D0578" w14:paraId="3E39D624" w14:textId="77777777">
        <w:tc>
          <w:tcPr>
            <w:tcW w:w="2410" w:type="dxa"/>
          </w:tcPr>
          <w:p w14:paraId="5B9C7925" w14:textId="77777777" w:rsidR="00F107EC" w:rsidRPr="006D0578" w:rsidRDefault="00F107EC" w:rsidP="0014305A">
            <w:pPr>
              <w:spacing w:before="40" w:after="40"/>
              <w:rPr>
                <w:rFonts w:ascii="Corbel" w:hAnsi="Corbel" w:cs="Corbel"/>
                <w:smallCaps/>
                <w:sz w:val="24"/>
                <w:szCs w:val="24"/>
              </w:rPr>
            </w:pPr>
            <w:r w:rsidRPr="006D0578">
              <w:rPr>
                <w:rFonts w:ascii="Corbel" w:hAnsi="Corbel" w:cs="Corbel"/>
                <w:smallCaps/>
                <w:sz w:val="24"/>
                <w:szCs w:val="24"/>
              </w:rPr>
              <w:t>EK_04</w:t>
            </w:r>
          </w:p>
        </w:tc>
        <w:tc>
          <w:tcPr>
            <w:tcW w:w="5103" w:type="dxa"/>
          </w:tcPr>
          <w:p w14:paraId="1CE0794E" w14:textId="77777777" w:rsidR="00F107EC" w:rsidRPr="006D0578" w:rsidRDefault="00F107EC" w:rsidP="0014305A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6D0578">
              <w:rPr>
                <w:rFonts w:ascii="Corbel" w:hAnsi="Corbel" w:cs="Corbel"/>
                <w:sz w:val="24"/>
                <w:szCs w:val="24"/>
              </w:rPr>
              <w:t>referat z prezentacją, pisemny test egzaminacyjny</w:t>
            </w:r>
          </w:p>
        </w:tc>
        <w:tc>
          <w:tcPr>
            <w:tcW w:w="2126" w:type="dxa"/>
          </w:tcPr>
          <w:p w14:paraId="6A9A5849" w14:textId="77777777" w:rsidR="00F107EC" w:rsidRPr="006D0578" w:rsidRDefault="00F107EC" w:rsidP="0014305A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</w:rPr>
            </w:pPr>
            <w:r w:rsidRPr="006D0578">
              <w:rPr>
                <w:rFonts w:ascii="Corbel" w:hAnsi="Corbel" w:cs="Corbel"/>
                <w:b w:val="0"/>
                <w:bCs w:val="0"/>
                <w:smallCaps w:val="0"/>
              </w:rPr>
              <w:t xml:space="preserve">w, </w:t>
            </w:r>
            <w:proofErr w:type="spellStart"/>
            <w:r w:rsidRPr="006D0578">
              <w:rPr>
                <w:rFonts w:ascii="Corbel" w:hAnsi="Corbel" w:cs="Corbel"/>
                <w:b w:val="0"/>
                <w:bCs w:val="0"/>
                <w:smallCaps w:val="0"/>
              </w:rPr>
              <w:t>ćw</w:t>
            </w:r>
            <w:proofErr w:type="spellEnd"/>
          </w:p>
        </w:tc>
      </w:tr>
      <w:tr w:rsidR="00F107EC" w:rsidRPr="006D0578" w14:paraId="1A0D193A" w14:textId="77777777">
        <w:tc>
          <w:tcPr>
            <w:tcW w:w="2410" w:type="dxa"/>
          </w:tcPr>
          <w:p w14:paraId="4BD8F2F4" w14:textId="77777777" w:rsidR="00F107EC" w:rsidRPr="006D0578" w:rsidRDefault="00F107EC" w:rsidP="0014305A">
            <w:pPr>
              <w:spacing w:before="40" w:after="40"/>
              <w:rPr>
                <w:rFonts w:ascii="Corbel" w:hAnsi="Corbel" w:cs="Corbel"/>
                <w:smallCaps/>
                <w:sz w:val="24"/>
                <w:szCs w:val="24"/>
              </w:rPr>
            </w:pPr>
            <w:r w:rsidRPr="006D0578">
              <w:rPr>
                <w:rFonts w:ascii="Corbel" w:hAnsi="Corbel" w:cs="Corbel"/>
                <w:smallCaps/>
                <w:sz w:val="24"/>
                <w:szCs w:val="24"/>
              </w:rPr>
              <w:t>EK_05</w:t>
            </w:r>
          </w:p>
        </w:tc>
        <w:tc>
          <w:tcPr>
            <w:tcW w:w="5103" w:type="dxa"/>
          </w:tcPr>
          <w:p w14:paraId="5CED463E" w14:textId="77777777" w:rsidR="00F107EC" w:rsidRPr="006D0578" w:rsidRDefault="00F107EC" w:rsidP="00C70599">
            <w:pPr>
              <w:spacing w:after="0" w:line="240" w:lineRule="auto"/>
              <w:jc w:val="center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6D0578">
              <w:rPr>
                <w:rFonts w:ascii="Corbel" w:hAnsi="Corbel" w:cs="Corbel"/>
                <w:sz w:val="24"/>
                <w:szCs w:val="24"/>
              </w:rPr>
              <w:t>ocena aktywności studenta (udział w dyskusji na ćwiczeniach),</w:t>
            </w:r>
          </w:p>
        </w:tc>
        <w:tc>
          <w:tcPr>
            <w:tcW w:w="2126" w:type="dxa"/>
          </w:tcPr>
          <w:p w14:paraId="15AC9CEE" w14:textId="77777777" w:rsidR="00F107EC" w:rsidRPr="006D0578" w:rsidRDefault="00F107EC" w:rsidP="0014305A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</w:rPr>
            </w:pPr>
            <w:r w:rsidRPr="006D0578">
              <w:rPr>
                <w:rFonts w:ascii="Corbel" w:hAnsi="Corbel" w:cs="Corbel"/>
                <w:b w:val="0"/>
                <w:bCs w:val="0"/>
                <w:smallCaps w:val="0"/>
              </w:rPr>
              <w:t xml:space="preserve">w, </w:t>
            </w:r>
            <w:proofErr w:type="spellStart"/>
            <w:r w:rsidRPr="006D0578">
              <w:rPr>
                <w:rFonts w:ascii="Corbel" w:hAnsi="Corbel" w:cs="Corbel"/>
                <w:b w:val="0"/>
                <w:bCs w:val="0"/>
                <w:smallCaps w:val="0"/>
              </w:rPr>
              <w:t>ćw</w:t>
            </w:r>
            <w:proofErr w:type="spellEnd"/>
          </w:p>
        </w:tc>
      </w:tr>
    </w:tbl>
    <w:p w14:paraId="038D737B" w14:textId="77777777" w:rsidR="00F107EC" w:rsidRPr="006D0578" w:rsidRDefault="00F107EC" w:rsidP="009C78D6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p w14:paraId="6493EC01" w14:textId="77777777" w:rsidR="00F107EC" w:rsidRPr="006D0578" w:rsidRDefault="00F107EC" w:rsidP="009C78D6">
      <w:pPr>
        <w:pStyle w:val="Punktygwne"/>
        <w:spacing w:before="0" w:after="0"/>
        <w:ind w:left="426"/>
        <w:rPr>
          <w:rFonts w:ascii="Corbel" w:hAnsi="Corbel" w:cs="Corbel"/>
          <w:smallCaps w:val="0"/>
        </w:rPr>
      </w:pPr>
      <w:r w:rsidRPr="006D0578">
        <w:rPr>
          <w:rFonts w:ascii="Corbel" w:hAnsi="Corbel" w:cs="Corbel"/>
          <w:smallCaps w:val="0"/>
        </w:rPr>
        <w:t xml:space="preserve">4.2 Warunki zaliczenia przedmiotu (kryteria oceniania) </w:t>
      </w:r>
    </w:p>
    <w:p w14:paraId="19D1D6A8" w14:textId="77777777" w:rsidR="00F107EC" w:rsidRPr="006D0578" w:rsidRDefault="00F107EC" w:rsidP="009C78D6">
      <w:pPr>
        <w:pStyle w:val="Punktygwne"/>
        <w:spacing w:before="0" w:after="0"/>
        <w:ind w:left="426"/>
        <w:rPr>
          <w:rFonts w:ascii="Corbel" w:hAnsi="Corbel" w:cs="Corbel"/>
          <w:smallCaps w:val="0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70"/>
      </w:tblGrid>
      <w:tr w:rsidR="00F107EC" w:rsidRPr="006D0578" w14:paraId="7157B91A" w14:textId="77777777" w:rsidTr="37BC51DB">
        <w:tc>
          <w:tcPr>
            <w:tcW w:w="9670" w:type="dxa"/>
          </w:tcPr>
          <w:p w14:paraId="2B1C86CD" w14:textId="5B312882" w:rsidR="00F107EC" w:rsidRPr="006D0578" w:rsidRDefault="63DE1FCA" w:rsidP="37BC51DB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37BC51DB">
              <w:rPr>
                <w:rFonts w:ascii="Corbel" w:hAnsi="Corbel" w:cs="Corbel"/>
                <w:b w:val="0"/>
                <w:bCs w:val="0"/>
                <w:smallCaps w:val="0"/>
              </w:rPr>
              <w:t>Zaliczenie ćwiczeń</w:t>
            </w:r>
            <w:r w:rsidR="59744075" w:rsidRPr="37BC51DB">
              <w:rPr>
                <w:rFonts w:ascii="Corbel" w:hAnsi="Corbel" w:cs="Corbel"/>
                <w:b w:val="0"/>
                <w:bCs w:val="0"/>
                <w:smallCaps w:val="0"/>
              </w:rPr>
              <w:t xml:space="preserve">: </w:t>
            </w:r>
            <w:r w:rsidR="64EA3DC9" w:rsidRPr="37BC51DB">
              <w:rPr>
                <w:rFonts w:ascii="Corbel" w:hAnsi="Corbel" w:cs="Corbel"/>
                <w:b w:val="0"/>
                <w:bCs w:val="0"/>
                <w:smallCaps w:val="0"/>
              </w:rPr>
              <w:t xml:space="preserve">średnia z </w:t>
            </w:r>
            <w:r w:rsidR="59744075" w:rsidRPr="37BC51DB">
              <w:rPr>
                <w:rFonts w:ascii="Corbel" w:hAnsi="Corbel" w:cs="Corbel"/>
                <w:b w:val="0"/>
                <w:bCs w:val="0"/>
                <w:smallCaps w:val="0"/>
              </w:rPr>
              <w:t>o</w:t>
            </w:r>
            <w:r w:rsidR="00F107EC" w:rsidRPr="37BC51DB">
              <w:rPr>
                <w:rFonts w:ascii="Corbel" w:hAnsi="Corbel" w:cs="Corbel"/>
                <w:b w:val="0"/>
                <w:bCs w:val="0"/>
                <w:smallCaps w:val="0"/>
              </w:rPr>
              <w:t>cen</w:t>
            </w:r>
            <w:r w:rsidR="618FD890" w:rsidRPr="37BC51DB">
              <w:rPr>
                <w:rFonts w:ascii="Corbel" w:hAnsi="Corbel" w:cs="Corbel"/>
                <w:b w:val="0"/>
                <w:bCs w:val="0"/>
                <w:smallCaps w:val="0"/>
              </w:rPr>
              <w:t>y</w:t>
            </w:r>
            <w:r w:rsidR="00F107EC" w:rsidRPr="37BC51DB">
              <w:rPr>
                <w:rFonts w:ascii="Corbel" w:hAnsi="Corbel" w:cs="Corbel"/>
                <w:b w:val="0"/>
                <w:bCs w:val="0"/>
                <w:smallCaps w:val="0"/>
              </w:rPr>
              <w:t xml:space="preserve"> referatu</w:t>
            </w:r>
            <w:r w:rsidR="773C2D6A" w:rsidRPr="37BC51DB">
              <w:rPr>
                <w:rFonts w:ascii="Corbel" w:hAnsi="Corbel" w:cs="Corbel"/>
                <w:b w:val="0"/>
                <w:bCs w:val="0"/>
                <w:smallCaps w:val="0"/>
              </w:rPr>
              <w:t xml:space="preserve"> z prezentacją i </w:t>
            </w:r>
            <w:r w:rsidR="625770F9" w:rsidRPr="37BC51DB">
              <w:rPr>
                <w:rFonts w:ascii="Corbel" w:hAnsi="Corbel" w:cs="Corbel"/>
                <w:b w:val="0"/>
                <w:bCs w:val="0"/>
                <w:smallCaps w:val="0"/>
              </w:rPr>
              <w:t>ocen</w:t>
            </w:r>
            <w:r w:rsidR="68A76438" w:rsidRPr="37BC51DB">
              <w:rPr>
                <w:rFonts w:ascii="Corbel" w:hAnsi="Corbel" w:cs="Corbel"/>
                <w:b w:val="0"/>
                <w:bCs w:val="0"/>
                <w:smallCaps w:val="0"/>
              </w:rPr>
              <w:t>y</w:t>
            </w:r>
            <w:r w:rsidR="625770F9" w:rsidRPr="37BC51DB">
              <w:rPr>
                <w:rFonts w:ascii="Corbel" w:hAnsi="Corbel" w:cs="Corbel"/>
                <w:b w:val="0"/>
                <w:bCs w:val="0"/>
                <w:smallCaps w:val="0"/>
              </w:rPr>
              <w:t xml:space="preserve"> aktyw</w:t>
            </w:r>
            <w:r w:rsidR="2A288F82" w:rsidRPr="37BC51DB">
              <w:rPr>
                <w:rFonts w:ascii="Corbel" w:hAnsi="Corbel" w:cs="Corbel"/>
                <w:b w:val="0"/>
                <w:bCs w:val="0"/>
                <w:smallCaps w:val="0"/>
              </w:rPr>
              <w:t>ności studenta na ćwiczeniach</w:t>
            </w:r>
          </w:p>
          <w:p w14:paraId="22249AEA" w14:textId="443765D1" w:rsidR="00F107EC" w:rsidRPr="006D0578" w:rsidRDefault="00F107EC" w:rsidP="37BC51DB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i/>
                <w:iCs/>
                <w:smallCaps w:val="0"/>
              </w:rPr>
            </w:pPr>
            <w:r w:rsidRPr="37BC51DB">
              <w:rPr>
                <w:rFonts w:ascii="Corbel" w:hAnsi="Corbel" w:cs="Corbel"/>
                <w:b w:val="0"/>
                <w:bCs w:val="0"/>
                <w:smallCaps w:val="0"/>
              </w:rPr>
              <w:t xml:space="preserve"> </w:t>
            </w:r>
            <w:r w:rsidR="271855EA" w:rsidRPr="37BC51DB">
              <w:rPr>
                <w:rFonts w:ascii="Corbel" w:hAnsi="Corbel" w:cs="Corbel"/>
                <w:b w:val="0"/>
                <w:bCs w:val="0"/>
                <w:smallCaps w:val="0"/>
              </w:rPr>
              <w:t xml:space="preserve">Egzamin: </w:t>
            </w:r>
            <w:r w:rsidRPr="37BC51DB">
              <w:rPr>
                <w:rFonts w:ascii="Corbel" w:hAnsi="Corbel" w:cs="Corbel"/>
                <w:b w:val="0"/>
                <w:bCs w:val="0"/>
                <w:smallCaps w:val="0"/>
              </w:rPr>
              <w:t>test egzaminacyjny</w:t>
            </w:r>
            <w:r w:rsidR="64CA404F" w:rsidRPr="37BC51DB">
              <w:rPr>
                <w:rFonts w:ascii="Corbel" w:hAnsi="Corbel" w:cs="Corbel"/>
                <w:b w:val="0"/>
                <w:bCs w:val="0"/>
                <w:smallCaps w:val="0"/>
              </w:rPr>
              <w:t xml:space="preserve"> (na ocenę pozytywną wymagane minimum 51% poprawnych odpowiedzi)</w:t>
            </w:r>
          </w:p>
        </w:tc>
      </w:tr>
    </w:tbl>
    <w:p w14:paraId="4D652031" w14:textId="77777777" w:rsidR="00F107EC" w:rsidRPr="006D0578" w:rsidRDefault="00F107EC" w:rsidP="009C78D6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p w14:paraId="3B90DA7B" w14:textId="77777777" w:rsidR="00F107EC" w:rsidRPr="006D0578" w:rsidRDefault="00F107EC" w:rsidP="009C78D6">
      <w:pPr>
        <w:pStyle w:val="Bezodstpw1"/>
        <w:ind w:left="284" w:hanging="284"/>
        <w:jc w:val="both"/>
        <w:rPr>
          <w:rFonts w:ascii="Corbel" w:hAnsi="Corbel" w:cs="Corbel"/>
          <w:b/>
          <w:bCs/>
          <w:sz w:val="24"/>
          <w:szCs w:val="24"/>
        </w:rPr>
      </w:pPr>
      <w:r w:rsidRPr="006D0578">
        <w:rPr>
          <w:rFonts w:ascii="Corbel" w:hAnsi="Corbel" w:cs="Corbel"/>
          <w:b/>
          <w:bCs/>
          <w:sz w:val="24"/>
          <w:szCs w:val="24"/>
        </w:rPr>
        <w:t xml:space="preserve">5. CAŁKOWITY NAKŁAD PRACY STUDENTA POTRZEBNY DO OSIĄGNIĘCIA ZAŁOŻONYCH EFEKTÓW W GODZINACH ORAZ PUNKTACH </w:t>
      </w:r>
      <w:proofErr w:type="spellStart"/>
      <w:r w:rsidRPr="006D0578">
        <w:rPr>
          <w:rFonts w:ascii="Corbel" w:hAnsi="Corbel" w:cs="Corbel"/>
          <w:b/>
          <w:bCs/>
          <w:sz w:val="24"/>
          <w:szCs w:val="24"/>
        </w:rPr>
        <w:t>ECTS</w:t>
      </w:r>
      <w:proofErr w:type="spellEnd"/>
      <w:r w:rsidRPr="006D0578">
        <w:rPr>
          <w:rFonts w:ascii="Corbel" w:hAnsi="Corbel" w:cs="Corbel"/>
          <w:b/>
          <w:bCs/>
          <w:sz w:val="24"/>
          <w:szCs w:val="24"/>
        </w:rPr>
        <w:t xml:space="preserve"> </w:t>
      </w:r>
    </w:p>
    <w:p w14:paraId="3F1A82FD" w14:textId="77777777" w:rsidR="00F107EC" w:rsidRPr="006D0578" w:rsidRDefault="00F107EC" w:rsidP="009C78D6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62"/>
        <w:gridCol w:w="4677"/>
      </w:tblGrid>
      <w:tr w:rsidR="00F107EC" w:rsidRPr="006D0578" w14:paraId="7A8BB747" w14:textId="77777777">
        <w:tc>
          <w:tcPr>
            <w:tcW w:w="4962" w:type="dxa"/>
            <w:vAlign w:val="center"/>
          </w:tcPr>
          <w:p w14:paraId="772009BC" w14:textId="77777777" w:rsidR="00F107EC" w:rsidRPr="006D0578" w:rsidRDefault="00F107EC" w:rsidP="0014305A">
            <w:pPr>
              <w:pStyle w:val="Akapitzlist1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6D0578">
              <w:rPr>
                <w:rFonts w:ascii="Corbel" w:hAnsi="Corbel" w:cs="Corbel"/>
                <w:b/>
                <w:bCs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23226BBB" w14:textId="77777777" w:rsidR="00F107EC" w:rsidRPr="006D0578" w:rsidRDefault="00F107EC" w:rsidP="0014305A">
            <w:pPr>
              <w:pStyle w:val="Akapitzlist1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6D0578">
              <w:rPr>
                <w:rFonts w:ascii="Corbel" w:hAnsi="Corbel" w:cs="Corbel"/>
                <w:b/>
                <w:bCs/>
                <w:sz w:val="24"/>
                <w:szCs w:val="24"/>
              </w:rPr>
              <w:t>Średnia liczba godzin na zrealizowanie aktywności</w:t>
            </w:r>
          </w:p>
        </w:tc>
      </w:tr>
      <w:tr w:rsidR="00F107EC" w:rsidRPr="006D0578" w14:paraId="235B10EF" w14:textId="77777777">
        <w:tc>
          <w:tcPr>
            <w:tcW w:w="4962" w:type="dxa"/>
          </w:tcPr>
          <w:p w14:paraId="5D031088" w14:textId="7D858CC2" w:rsidR="00F107EC" w:rsidRPr="006D0578" w:rsidRDefault="00F107EC" w:rsidP="0014305A">
            <w:pPr>
              <w:pStyle w:val="Akapitzlist1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6D0578">
              <w:rPr>
                <w:rFonts w:ascii="Corbel" w:hAnsi="Corbel" w:cs="Corbel"/>
                <w:sz w:val="24"/>
                <w:szCs w:val="24"/>
              </w:rPr>
              <w:t xml:space="preserve">Godziny kontaktowe wynikające z </w:t>
            </w:r>
            <w:r w:rsidR="003F38DF" w:rsidRPr="006D0578">
              <w:rPr>
                <w:rFonts w:ascii="Corbel" w:hAnsi="Corbel" w:cs="Corbel"/>
                <w:sz w:val="24"/>
                <w:szCs w:val="24"/>
              </w:rPr>
              <w:t xml:space="preserve">harmonogramu </w:t>
            </w:r>
            <w:r w:rsidRPr="006D0578">
              <w:rPr>
                <w:rFonts w:ascii="Corbel" w:hAnsi="Corbel" w:cs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599E276B" w14:textId="45AD00F9" w:rsidR="00F107EC" w:rsidRPr="006D0578" w:rsidRDefault="009D7E27" w:rsidP="0014305A">
            <w:pPr>
              <w:pStyle w:val="Akapitzlist1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48</w:t>
            </w:r>
          </w:p>
        </w:tc>
      </w:tr>
      <w:tr w:rsidR="00F107EC" w:rsidRPr="006D0578" w14:paraId="5EF2E726" w14:textId="77777777">
        <w:tc>
          <w:tcPr>
            <w:tcW w:w="4962" w:type="dxa"/>
          </w:tcPr>
          <w:p w14:paraId="77A56B3A" w14:textId="77777777" w:rsidR="00F107EC" w:rsidRPr="006D0578" w:rsidRDefault="00F107EC" w:rsidP="0014305A">
            <w:pPr>
              <w:pStyle w:val="Akapitzlist1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6D0578">
              <w:rPr>
                <w:rFonts w:ascii="Corbel" w:hAnsi="Corbel" w:cs="Corbel"/>
                <w:sz w:val="24"/>
                <w:szCs w:val="24"/>
              </w:rPr>
              <w:t>Inne z udziałem nauczyciela</w:t>
            </w:r>
          </w:p>
          <w:p w14:paraId="200F7813" w14:textId="77777777" w:rsidR="00F107EC" w:rsidRPr="006D0578" w:rsidRDefault="00F107EC" w:rsidP="0014305A">
            <w:pPr>
              <w:pStyle w:val="Akapitzlist1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6D0578">
              <w:rPr>
                <w:rFonts w:ascii="Corbel" w:hAnsi="Corbel" w:cs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0C7E28E1" w14:textId="77777777" w:rsidR="00F107EC" w:rsidRPr="006D0578" w:rsidRDefault="00F107EC" w:rsidP="0014305A">
            <w:pPr>
              <w:pStyle w:val="Akapitzlist1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6D0578">
              <w:rPr>
                <w:rFonts w:ascii="Corbel" w:hAnsi="Corbel" w:cs="Corbel"/>
                <w:sz w:val="24"/>
                <w:szCs w:val="24"/>
              </w:rPr>
              <w:t>2</w:t>
            </w:r>
          </w:p>
        </w:tc>
      </w:tr>
      <w:tr w:rsidR="00F107EC" w:rsidRPr="006D0578" w14:paraId="76458307" w14:textId="77777777">
        <w:tc>
          <w:tcPr>
            <w:tcW w:w="4962" w:type="dxa"/>
          </w:tcPr>
          <w:p w14:paraId="279A8B7A" w14:textId="599EF5A6" w:rsidR="00F107EC" w:rsidRPr="006D0578" w:rsidRDefault="00F107EC" w:rsidP="0014305A">
            <w:pPr>
              <w:pStyle w:val="Akapitzlist1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6D0578">
              <w:rPr>
                <w:rFonts w:ascii="Corbel" w:hAnsi="Corbel" w:cs="Corbel"/>
                <w:sz w:val="24"/>
                <w:szCs w:val="24"/>
              </w:rPr>
              <w:lastRenderedPageBreak/>
              <w:t xml:space="preserve">Godziny </w:t>
            </w:r>
            <w:proofErr w:type="spellStart"/>
            <w:r w:rsidRPr="006D0578">
              <w:rPr>
                <w:rFonts w:ascii="Corbel" w:hAnsi="Corbel" w:cs="Corbel"/>
                <w:sz w:val="24"/>
                <w:szCs w:val="24"/>
              </w:rPr>
              <w:t>niekontaktowe</w:t>
            </w:r>
            <w:proofErr w:type="spellEnd"/>
            <w:r w:rsidRPr="006D0578">
              <w:rPr>
                <w:rFonts w:ascii="Corbel" w:hAnsi="Corbel" w:cs="Corbel"/>
                <w:sz w:val="24"/>
                <w:szCs w:val="24"/>
              </w:rPr>
              <w:t xml:space="preserve"> – praca własna studenta (przygotowanie do zajęć, egzaminu, przygotowanie referatu i prezentacji)</w:t>
            </w:r>
          </w:p>
        </w:tc>
        <w:tc>
          <w:tcPr>
            <w:tcW w:w="4677" w:type="dxa"/>
          </w:tcPr>
          <w:p w14:paraId="6EE585A8" w14:textId="11733828" w:rsidR="00F107EC" w:rsidRPr="006D0578" w:rsidRDefault="009D7E27" w:rsidP="0014305A">
            <w:pPr>
              <w:pStyle w:val="Akapitzlist1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50</w:t>
            </w:r>
          </w:p>
        </w:tc>
      </w:tr>
      <w:tr w:rsidR="00F107EC" w:rsidRPr="006D0578" w14:paraId="0CF8E984" w14:textId="77777777">
        <w:tc>
          <w:tcPr>
            <w:tcW w:w="4962" w:type="dxa"/>
          </w:tcPr>
          <w:p w14:paraId="63C08D44" w14:textId="77777777" w:rsidR="00F107EC" w:rsidRPr="006D0578" w:rsidRDefault="00F107EC" w:rsidP="0014305A">
            <w:pPr>
              <w:pStyle w:val="Akapitzlist1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6D0578">
              <w:rPr>
                <w:rFonts w:ascii="Corbel" w:hAnsi="Corbel" w:cs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CF84EEE" w14:textId="121FAEF3" w:rsidR="00F107EC" w:rsidRPr="006D0578" w:rsidRDefault="0057205E" w:rsidP="0014305A">
            <w:pPr>
              <w:pStyle w:val="Akapitzlist1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100</w:t>
            </w:r>
          </w:p>
        </w:tc>
      </w:tr>
      <w:tr w:rsidR="00F107EC" w:rsidRPr="006D0578" w14:paraId="051D140D" w14:textId="77777777">
        <w:tc>
          <w:tcPr>
            <w:tcW w:w="4962" w:type="dxa"/>
          </w:tcPr>
          <w:p w14:paraId="4423138B" w14:textId="77777777" w:rsidR="00F107EC" w:rsidRPr="006D0578" w:rsidRDefault="00F107EC" w:rsidP="0014305A">
            <w:pPr>
              <w:pStyle w:val="Akapitzlist1"/>
              <w:spacing w:after="0" w:line="240" w:lineRule="auto"/>
              <w:ind w:left="0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6D0578">
              <w:rPr>
                <w:rFonts w:ascii="Corbel" w:hAnsi="Corbel" w:cs="Corbel"/>
                <w:b/>
                <w:bCs/>
                <w:sz w:val="24"/>
                <w:szCs w:val="24"/>
              </w:rPr>
              <w:t xml:space="preserve">SUMARYCZNA LICZBA PUNKTÓW </w:t>
            </w:r>
            <w:proofErr w:type="spellStart"/>
            <w:r w:rsidRPr="006D0578">
              <w:rPr>
                <w:rFonts w:ascii="Corbel" w:hAnsi="Corbel" w:cs="Corbel"/>
                <w:b/>
                <w:bCs/>
                <w:sz w:val="24"/>
                <w:szCs w:val="24"/>
              </w:rPr>
              <w:t>ECTS</w:t>
            </w:r>
            <w:proofErr w:type="spellEnd"/>
          </w:p>
        </w:tc>
        <w:tc>
          <w:tcPr>
            <w:tcW w:w="4677" w:type="dxa"/>
          </w:tcPr>
          <w:p w14:paraId="10B183E1" w14:textId="1FEF0665" w:rsidR="00F107EC" w:rsidRPr="006D0578" w:rsidRDefault="0057205E" w:rsidP="0014305A">
            <w:pPr>
              <w:pStyle w:val="Akapitzlist1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4</w:t>
            </w:r>
          </w:p>
        </w:tc>
      </w:tr>
    </w:tbl>
    <w:p w14:paraId="4796EADF" w14:textId="77777777" w:rsidR="00F107EC" w:rsidRPr="006D0578" w:rsidRDefault="00F107EC" w:rsidP="009C78D6">
      <w:pPr>
        <w:pStyle w:val="Punktygwne"/>
        <w:spacing w:before="0" w:after="0"/>
        <w:ind w:left="426"/>
        <w:rPr>
          <w:rFonts w:ascii="Corbel" w:hAnsi="Corbel" w:cs="Corbel"/>
          <w:b w:val="0"/>
          <w:bCs w:val="0"/>
          <w:i/>
          <w:iCs/>
          <w:smallCaps w:val="0"/>
        </w:rPr>
      </w:pPr>
      <w:r w:rsidRPr="006D0578">
        <w:rPr>
          <w:rFonts w:ascii="Corbel" w:hAnsi="Corbel" w:cs="Corbel"/>
          <w:b w:val="0"/>
          <w:bCs w:val="0"/>
          <w:i/>
          <w:iCs/>
          <w:smallCaps w:val="0"/>
        </w:rPr>
        <w:t xml:space="preserve">* Należy uwzględnić, że 1 pkt </w:t>
      </w:r>
      <w:proofErr w:type="spellStart"/>
      <w:r w:rsidRPr="006D0578">
        <w:rPr>
          <w:rFonts w:ascii="Corbel" w:hAnsi="Corbel" w:cs="Corbel"/>
          <w:b w:val="0"/>
          <w:bCs w:val="0"/>
          <w:i/>
          <w:iCs/>
          <w:smallCaps w:val="0"/>
        </w:rPr>
        <w:t>ECTS</w:t>
      </w:r>
      <w:proofErr w:type="spellEnd"/>
      <w:r w:rsidRPr="006D0578">
        <w:rPr>
          <w:rFonts w:ascii="Corbel" w:hAnsi="Corbel" w:cs="Corbel"/>
          <w:b w:val="0"/>
          <w:bCs w:val="0"/>
          <w:i/>
          <w:iCs/>
          <w:smallCaps w:val="0"/>
        </w:rPr>
        <w:t xml:space="preserve"> odpowiada 25-30 godzin całkowitego nakładu pracy studenta.</w:t>
      </w:r>
    </w:p>
    <w:p w14:paraId="03BD570A" w14:textId="77777777" w:rsidR="00F107EC" w:rsidRPr="006D0578" w:rsidRDefault="00F107EC" w:rsidP="009C78D6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p w14:paraId="11C0CEF0" w14:textId="11CD9162" w:rsidR="00F107EC" w:rsidRPr="006D0578" w:rsidRDefault="00F107EC" w:rsidP="009C78D6">
      <w:pPr>
        <w:pStyle w:val="Punktygwne"/>
        <w:spacing w:before="0" w:after="0"/>
        <w:rPr>
          <w:rFonts w:ascii="Corbel" w:hAnsi="Corbel" w:cs="Corbel"/>
          <w:smallCaps w:val="0"/>
        </w:rPr>
      </w:pPr>
      <w:r w:rsidRPr="006D0578">
        <w:rPr>
          <w:rFonts w:ascii="Corbel" w:hAnsi="Corbel" w:cs="Corbel"/>
          <w:smallCaps w:val="0"/>
        </w:rPr>
        <w:t>6. PRAKTYKI ZAWODOWE W RAMACH PRZEDMIOTU</w:t>
      </w:r>
    </w:p>
    <w:p w14:paraId="2CCF786C" w14:textId="77777777" w:rsidR="00F107EC" w:rsidRPr="006D0578" w:rsidRDefault="00F107EC" w:rsidP="009C78D6">
      <w:pPr>
        <w:pStyle w:val="Punktygwne"/>
        <w:spacing w:before="0" w:after="0"/>
        <w:ind w:left="360"/>
        <w:rPr>
          <w:rFonts w:ascii="Corbel" w:hAnsi="Corbel" w:cs="Corbel"/>
          <w:smallCaps w:val="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649"/>
        <w:gridCol w:w="5205"/>
      </w:tblGrid>
      <w:tr w:rsidR="00F107EC" w:rsidRPr="006D0578" w14:paraId="6C13189D" w14:textId="77777777" w:rsidTr="006D0578">
        <w:trPr>
          <w:trHeight w:val="397"/>
        </w:trPr>
        <w:tc>
          <w:tcPr>
            <w:tcW w:w="2359" w:type="pct"/>
          </w:tcPr>
          <w:p w14:paraId="2E4B99A8" w14:textId="77777777" w:rsidR="00F107EC" w:rsidRPr="006D0578" w:rsidRDefault="00F107EC" w:rsidP="0014305A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6D0578">
              <w:rPr>
                <w:rFonts w:ascii="Corbel" w:hAnsi="Corbel" w:cs="Corbel"/>
                <w:b w:val="0"/>
                <w:bCs w:val="0"/>
                <w:smallCaps w:val="0"/>
              </w:rPr>
              <w:t>wymiar godzinowy</w:t>
            </w:r>
          </w:p>
        </w:tc>
        <w:tc>
          <w:tcPr>
            <w:tcW w:w="2641" w:type="pct"/>
          </w:tcPr>
          <w:p w14:paraId="25529461" w14:textId="6833F1C6" w:rsidR="00F107EC" w:rsidRPr="006D0578" w:rsidRDefault="006D0578" w:rsidP="006D0578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-</w:t>
            </w:r>
          </w:p>
        </w:tc>
      </w:tr>
      <w:tr w:rsidR="00F107EC" w:rsidRPr="006D0578" w14:paraId="120B07BB" w14:textId="77777777" w:rsidTr="006D0578">
        <w:trPr>
          <w:trHeight w:val="397"/>
        </w:trPr>
        <w:tc>
          <w:tcPr>
            <w:tcW w:w="2359" w:type="pct"/>
          </w:tcPr>
          <w:p w14:paraId="33A434E6" w14:textId="77777777" w:rsidR="00F107EC" w:rsidRPr="006D0578" w:rsidRDefault="00F107EC" w:rsidP="0014305A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6D0578">
              <w:rPr>
                <w:rFonts w:ascii="Corbel" w:hAnsi="Corbel" w:cs="Corbel"/>
                <w:b w:val="0"/>
                <w:bCs w:val="0"/>
                <w:smallCaps w:val="0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3D8E2AC1" w14:textId="2BCF3862" w:rsidR="00F107EC" w:rsidRPr="006D0578" w:rsidRDefault="006D0578" w:rsidP="006D0578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>
              <w:rPr>
                <w:rFonts w:ascii="Corbel" w:hAnsi="Corbel" w:cs="Corbel"/>
                <w:b w:val="0"/>
                <w:bCs w:val="0"/>
                <w:smallCaps w:val="0"/>
              </w:rPr>
              <w:t>-</w:t>
            </w:r>
          </w:p>
        </w:tc>
      </w:tr>
    </w:tbl>
    <w:p w14:paraId="4C344DB3" w14:textId="77777777" w:rsidR="00F107EC" w:rsidRPr="006D0578" w:rsidRDefault="00F107EC" w:rsidP="009C78D6">
      <w:pPr>
        <w:pStyle w:val="Punktygwne"/>
        <w:spacing w:before="0" w:after="0"/>
        <w:ind w:left="360"/>
        <w:rPr>
          <w:rFonts w:ascii="Corbel" w:hAnsi="Corbel" w:cs="Corbel"/>
          <w:b w:val="0"/>
          <w:bCs w:val="0"/>
          <w:smallCaps w:val="0"/>
        </w:rPr>
      </w:pPr>
    </w:p>
    <w:p w14:paraId="0D95B1C9" w14:textId="77777777" w:rsidR="00F107EC" w:rsidRPr="006D0578" w:rsidRDefault="00F107EC" w:rsidP="009C78D6">
      <w:pPr>
        <w:pStyle w:val="Punktygwne"/>
        <w:spacing w:before="0" w:after="0"/>
        <w:rPr>
          <w:rFonts w:ascii="Corbel" w:hAnsi="Corbel" w:cs="Corbel"/>
          <w:smallCaps w:val="0"/>
        </w:rPr>
      </w:pPr>
      <w:r w:rsidRPr="006D0578">
        <w:rPr>
          <w:rFonts w:ascii="Corbel" w:hAnsi="Corbel" w:cs="Corbel"/>
          <w:smallCaps w:val="0"/>
        </w:rPr>
        <w:t xml:space="preserve">7. LITERATURA </w:t>
      </w:r>
    </w:p>
    <w:p w14:paraId="42D212C2" w14:textId="77777777" w:rsidR="00F107EC" w:rsidRPr="006D0578" w:rsidRDefault="00F107EC" w:rsidP="009C78D6">
      <w:pPr>
        <w:pStyle w:val="Punktygwne"/>
        <w:spacing w:before="0" w:after="0"/>
        <w:rPr>
          <w:rFonts w:ascii="Corbel" w:hAnsi="Corbel" w:cs="Corbel"/>
          <w:smallCaps w:val="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854"/>
      </w:tblGrid>
      <w:tr w:rsidR="00F107EC" w:rsidRPr="006D0578" w14:paraId="1C6DF37D" w14:textId="77777777" w:rsidTr="4AF277D2">
        <w:trPr>
          <w:trHeight w:val="397"/>
        </w:trPr>
        <w:tc>
          <w:tcPr>
            <w:tcW w:w="5000" w:type="pct"/>
          </w:tcPr>
          <w:p w14:paraId="102672CC" w14:textId="77777777" w:rsidR="00F107EC" w:rsidRPr="006D0578" w:rsidRDefault="00F107EC" w:rsidP="0014305A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6D0578">
              <w:rPr>
                <w:rFonts w:ascii="Corbel" w:hAnsi="Corbel" w:cs="Corbel"/>
                <w:b w:val="0"/>
                <w:bCs w:val="0"/>
                <w:smallCaps w:val="0"/>
              </w:rPr>
              <w:t>Literatura podstawowa:</w:t>
            </w:r>
          </w:p>
          <w:p w14:paraId="2E0EB92D" w14:textId="77777777" w:rsidR="00F107EC" w:rsidRPr="006D0578" w:rsidRDefault="00F107EC" w:rsidP="006D0578">
            <w:pPr>
              <w:pStyle w:val="Punktygwne"/>
              <w:numPr>
                <w:ilvl w:val="0"/>
                <w:numId w:val="2"/>
              </w:numPr>
              <w:spacing w:before="0" w:after="0"/>
              <w:ind w:left="426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6D0578">
              <w:rPr>
                <w:rFonts w:ascii="Corbel" w:hAnsi="Corbel" w:cs="Corbel"/>
                <w:b w:val="0"/>
                <w:bCs w:val="0"/>
                <w:smallCaps w:val="0"/>
              </w:rPr>
              <w:t xml:space="preserve">Owsiak S., </w:t>
            </w:r>
            <w:r w:rsidRPr="006D0578">
              <w:rPr>
                <w:rFonts w:ascii="Corbel" w:hAnsi="Corbel" w:cs="Corbel"/>
                <w:b w:val="0"/>
                <w:bCs w:val="0"/>
                <w:i/>
                <w:iCs/>
                <w:smallCaps w:val="0"/>
              </w:rPr>
              <w:t xml:space="preserve">Finanse publiczne: współczesne ujęcie </w:t>
            </w:r>
            <w:proofErr w:type="spellStart"/>
            <w:r w:rsidRPr="006D0578">
              <w:rPr>
                <w:rFonts w:ascii="Corbel" w:hAnsi="Corbel" w:cs="Corbel"/>
                <w:b w:val="0"/>
                <w:bCs w:val="0"/>
                <w:smallCaps w:val="0"/>
              </w:rPr>
              <w:t>WN</w:t>
            </w:r>
            <w:proofErr w:type="spellEnd"/>
            <w:r w:rsidRPr="006D0578">
              <w:rPr>
                <w:rFonts w:ascii="Corbel" w:hAnsi="Corbel" w:cs="Corbel"/>
                <w:b w:val="0"/>
                <w:bCs w:val="0"/>
                <w:smallCaps w:val="0"/>
              </w:rPr>
              <w:t xml:space="preserve"> PWN, Warszawa 2017</w:t>
            </w:r>
          </w:p>
          <w:p w14:paraId="05E2CE9D" w14:textId="77777777" w:rsidR="00F107EC" w:rsidRPr="006D0578" w:rsidRDefault="00F107EC" w:rsidP="006D0578">
            <w:pPr>
              <w:pStyle w:val="Punktygwne"/>
              <w:numPr>
                <w:ilvl w:val="0"/>
                <w:numId w:val="2"/>
              </w:numPr>
              <w:spacing w:before="0" w:after="0"/>
              <w:ind w:left="426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6D0578">
              <w:rPr>
                <w:rFonts w:ascii="Corbel" w:hAnsi="Corbel" w:cs="Corbel"/>
                <w:b w:val="0"/>
                <w:bCs w:val="0"/>
                <w:smallCaps w:val="0"/>
              </w:rPr>
              <w:t xml:space="preserve">Czekaj J. (red.), </w:t>
            </w:r>
            <w:r w:rsidRPr="006D0578">
              <w:rPr>
                <w:rFonts w:ascii="Corbel" w:hAnsi="Corbel" w:cs="Corbel"/>
                <w:b w:val="0"/>
                <w:bCs w:val="0"/>
                <w:i/>
                <w:iCs/>
                <w:smallCaps w:val="0"/>
              </w:rPr>
              <w:t>Rynki, instrumenty i instytucje finansowe</w:t>
            </w:r>
            <w:r w:rsidRPr="006D0578">
              <w:rPr>
                <w:rFonts w:ascii="Corbel" w:hAnsi="Corbel" w:cs="Corbel"/>
                <w:b w:val="0"/>
                <w:bCs w:val="0"/>
                <w:smallCaps w:val="0"/>
              </w:rPr>
              <w:t xml:space="preserve">, </w:t>
            </w:r>
            <w:proofErr w:type="spellStart"/>
            <w:r w:rsidRPr="006D0578">
              <w:rPr>
                <w:rFonts w:ascii="Corbel" w:hAnsi="Corbel" w:cs="Corbel"/>
                <w:b w:val="0"/>
                <w:bCs w:val="0"/>
                <w:smallCaps w:val="0"/>
              </w:rPr>
              <w:t>WN</w:t>
            </w:r>
            <w:proofErr w:type="spellEnd"/>
            <w:r w:rsidRPr="006D0578">
              <w:rPr>
                <w:rFonts w:ascii="Corbel" w:hAnsi="Corbel" w:cs="Corbel"/>
                <w:b w:val="0"/>
                <w:bCs w:val="0"/>
                <w:smallCaps w:val="0"/>
              </w:rPr>
              <w:t xml:space="preserve"> PWN 2008.</w:t>
            </w:r>
          </w:p>
          <w:p w14:paraId="691D19A6" w14:textId="77777777" w:rsidR="00F107EC" w:rsidRPr="006D0578" w:rsidRDefault="00F107EC" w:rsidP="006D0578">
            <w:pPr>
              <w:pStyle w:val="Punktygwne"/>
              <w:numPr>
                <w:ilvl w:val="0"/>
                <w:numId w:val="2"/>
              </w:numPr>
              <w:spacing w:before="0" w:after="0"/>
              <w:ind w:left="426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6D0578">
              <w:rPr>
                <w:rFonts w:ascii="Corbel" w:hAnsi="Corbel" w:cs="Corbel"/>
                <w:b w:val="0"/>
                <w:bCs w:val="0"/>
                <w:smallCaps w:val="0"/>
              </w:rPr>
              <w:t xml:space="preserve">Żyżyński J., </w:t>
            </w:r>
            <w:r w:rsidRPr="006D0578">
              <w:rPr>
                <w:rFonts w:ascii="Corbel" w:hAnsi="Corbel" w:cs="Corbel"/>
                <w:b w:val="0"/>
                <w:bCs w:val="0"/>
                <w:i/>
                <w:iCs/>
                <w:smallCaps w:val="0"/>
              </w:rPr>
              <w:t>Budżet i polityka podatkowa</w:t>
            </w:r>
            <w:r w:rsidRPr="006D0578">
              <w:rPr>
                <w:rFonts w:ascii="Corbel" w:hAnsi="Corbel" w:cs="Corbel"/>
                <w:b w:val="0"/>
                <w:bCs w:val="0"/>
                <w:smallCaps w:val="0"/>
              </w:rPr>
              <w:t xml:space="preserve">. </w:t>
            </w:r>
            <w:r w:rsidRPr="006D0578">
              <w:rPr>
                <w:rFonts w:ascii="Corbel" w:hAnsi="Corbel" w:cs="Corbel"/>
                <w:b w:val="0"/>
                <w:bCs w:val="0"/>
                <w:i/>
                <w:iCs/>
                <w:smallCaps w:val="0"/>
              </w:rPr>
              <w:t>Wybrane zagadnienia</w:t>
            </w:r>
            <w:r w:rsidRPr="006D0578">
              <w:rPr>
                <w:rFonts w:ascii="Corbel" w:hAnsi="Corbel" w:cs="Corbel"/>
                <w:b w:val="0"/>
                <w:bCs w:val="0"/>
                <w:smallCaps w:val="0"/>
              </w:rPr>
              <w:t xml:space="preserve">, </w:t>
            </w:r>
            <w:proofErr w:type="spellStart"/>
            <w:r w:rsidRPr="006D0578">
              <w:rPr>
                <w:rFonts w:ascii="Corbel" w:hAnsi="Corbel" w:cs="Corbel"/>
                <w:b w:val="0"/>
                <w:bCs w:val="0"/>
                <w:smallCaps w:val="0"/>
              </w:rPr>
              <w:t>WN</w:t>
            </w:r>
            <w:proofErr w:type="spellEnd"/>
            <w:r w:rsidRPr="006D0578">
              <w:rPr>
                <w:rFonts w:ascii="Corbel" w:hAnsi="Corbel" w:cs="Corbel"/>
                <w:b w:val="0"/>
                <w:bCs w:val="0"/>
                <w:smallCaps w:val="0"/>
              </w:rPr>
              <w:t xml:space="preserve"> PWN, Warszawa 2009.</w:t>
            </w:r>
          </w:p>
        </w:tc>
      </w:tr>
      <w:tr w:rsidR="00F107EC" w:rsidRPr="006D0578" w14:paraId="61A9C7A9" w14:textId="77777777" w:rsidTr="4AF277D2">
        <w:trPr>
          <w:trHeight w:val="397"/>
        </w:trPr>
        <w:tc>
          <w:tcPr>
            <w:tcW w:w="5000" w:type="pct"/>
          </w:tcPr>
          <w:p w14:paraId="4122B164" w14:textId="77777777" w:rsidR="00F107EC" w:rsidRPr="006D0578" w:rsidRDefault="00F107EC" w:rsidP="0014305A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6D0578">
              <w:rPr>
                <w:rFonts w:ascii="Corbel" w:hAnsi="Corbel" w:cs="Corbel"/>
                <w:b w:val="0"/>
                <w:bCs w:val="0"/>
                <w:smallCaps w:val="0"/>
              </w:rPr>
              <w:t xml:space="preserve">Literatura uzupełniająca: </w:t>
            </w:r>
          </w:p>
          <w:p w14:paraId="6AFC1EE5" w14:textId="77777777" w:rsidR="00F107EC" w:rsidRPr="006D0578" w:rsidRDefault="00F107EC" w:rsidP="006D0578">
            <w:pPr>
              <w:pStyle w:val="Punktygwne"/>
              <w:numPr>
                <w:ilvl w:val="0"/>
                <w:numId w:val="3"/>
              </w:numPr>
              <w:spacing w:before="0" w:after="0"/>
              <w:ind w:left="426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6D0578">
              <w:rPr>
                <w:rFonts w:ascii="Corbel" w:hAnsi="Corbel" w:cs="Corbel"/>
                <w:b w:val="0"/>
                <w:bCs w:val="0"/>
                <w:smallCaps w:val="0"/>
              </w:rPr>
              <w:t xml:space="preserve">Podstawka M.(red.), </w:t>
            </w:r>
            <w:r w:rsidRPr="006D0578">
              <w:rPr>
                <w:rFonts w:ascii="Corbel" w:hAnsi="Corbel" w:cs="Corbel"/>
                <w:b w:val="0"/>
                <w:bCs w:val="0"/>
                <w:i/>
                <w:iCs/>
                <w:smallCaps w:val="0"/>
              </w:rPr>
              <w:t>Finanse</w:t>
            </w:r>
            <w:r w:rsidRPr="006D0578">
              <w:rPr>
                <w:rFonts w:ascii="Corbel" w:hAnsi="Corbel" w:cs="Corbel"/>
                <w:b w:val="0"/>
                <w:bCs w:val="0"/>
                <w:smallCaps w:val="0"/>
              </w:rPr>
              <w:t xml:space="preserve">. </w:t>
            </w:r>
            <w:proofErr w:type="spellStart"/>
            <w:r w:rsidRPr="006D0578">
              <w:rPr>
                <w:rFonts w:ascii="Corbel" w:hAnsi="Corbel" w:cs="Corbel"/>
                <w:b w:val="0"/>
                <w:bCs w:val="0"/>
                <w:smallCaps w:val="0"/>
              </w:rPr>
              <w:t>WN</w:t>
            </w:r>
            <w:proofErr w:type="spellEnd"/>
            <w:r w:rsidRPr="006D0578">
              <w:rPr>
                <w:rFonts w:ascii="Corbel" w:hAnsi="Corbel" w:cs="Corbel"/>
                <w:b w:val="0"/>
                <w:bCs w:val="0"/>
                <w:smallCaps w:val="0"/>
              </w:rPr>
              <w:t xml:space="preserve"> PWN, Warszawa 2010.</w:t>
            </w:r>
          </w:p>
          <w:p w14:paraId="653A21AA" w14:textId="77777777" w:rsidR="00F107EC" w:rsidRPr="006D0578" w:rsidRDefault="00F107EC" w:rsidP="006D0578">
            <w:pPr>
              <w:pStyle w:val="Punktygwne"/>
              <w:numPr>
                <w:ilvl w:val="0"/>
                <w:numId w:val="3"/>
              </w:numPr>
              <w:spacing w:before="0" w:after="0"/>
              <w:ind w:left="426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6D0578">
              <w:rPr>
                <w:rFonts w:ascii="Corbel" w:hAnsi="Corbel" w:cs="Corbel"/>
                <w:b w:val="0"/>
                <w:bCs w:val="0"/>
                <w:smallCaps w:val="0"/>
              </w:rPr>
              <w:t xml:space="preserve">Dębski W., </w:t>
            </w:r>
            <w:r w:rsidRPr="006D0578">
              <w:rPr>
                <w:rFonts w:ascii="Corbel" w:hAnsi="Corbel" w:cs="Corbel"/>
                <w:b w:val="0"/>
                <w:bCs w:val="0"/>
                <w:i/>
                <w:iCs/>
                <w:smallCaps w:val="0"/>
              </w:rPr>
              <w:t>Rynek finansowy i jego mechanizmy. Podstawy teorii i praktyki</w:t>
            </w:r>
            <w:r w:rsidRPr="006D0578">
              <w:rPr>
                <w:rFonts w:ascii="Corbel" w:hAnsi="Corbel" w:cs="Corbel"/>
                <w:b w:val="0"/>
                <w:bCs w:val="0"/>
                <w:smallCaps w:val="0"/>
              </w:rPr>
              <w:t xml:space="preserve">, </w:t>
            </w:r>
            <w:proofErr w:type="spellStart"/>
            <w:r w:rsidRPr="006D0578">
              <w:rPr>
                <w:rFonts w:ascii="Corbel" w:hAnsi="Corbel" w:cs="Corbel"/>
                <w:b w:val="0"/>
                <w:bCs w:val="0"/>
                <w:smallCaps w:val="0"/>
              </w:rPr>
              <w:t>WN</w:t>
            </w:r>
            <w:proofErr w:type="spellEnd"/>
            <w:r w:rsidRPr="006D0578">
              <w:rPr>
                <w:rFonts w:ascii="Corbel" w:hAnsi="Corbel" w:cs="Corbel"/>
                <w:b w:val="0"/>
                <w:bCs w:val="0"/>
                <w:smallCaps w:val="0"/>
              </w:rPr>
              <w:t xml:space="preserve"> PWN, Warszawa 2010.</w:t>
            </w:r>
          </w:p>
          <w:p w14:paraId="022A54F2" w14:textId="77777777" w:rsidR="00F107EC" w:rsidRPr="006D0578" w:rsidRDefault="00F107EC" w:rsidP="006D0578">
            <w:pPr>
              <w:pStyle w:val="Punktygwne"/>
              <w:numPr>
                <w:ilvl w:val="0"/>
                <w:numId w:val="3"/>
              </w:numPr>
              <w:spacing w:before="0" w:after="0"/>
              <w:ind w:left="426"/>
              <w:rPr>
                <w:rFonts w:ascii="Corbel" w:hAnsi="Corbel" w:cs="Corbel"/>
                <w:b w:val="0"/>
                <w:bCs w:val="0"/>
                <w:smallCaps w:val="0"/>
              </w:rPr>
            </w:pPr>
            <w:proofErr w:type="spellStart"/>
            <w:r w:rsidRPr="006D0578">
              <w:rPr>
                <w:rFonts w:ascii="Corbel" w:hAnsi="Corbel" w:cs="Corbel"/>
                <w:b w:val="0"/>
                <w:bCs w:val="0"/>
                <w:smallCaps w:val="0"/>
              </w:rPr>
              <w:t>Korenik</w:t>
            </w:r>
            <w:proofErr w:type="spellEnd"/>
            <w:r w:rsidRPr="006D0578">
              <w:rPr>
                <w:rFonts w:ascii="Corbel" w:hAnsi="Corbel" w:cs="Corbel"/>
                <w:b w:val="0"/>
                <w:bCs w:val="0"/>
                <w:smallCaps w:val="0"/>
              </w:rPr>
              <w:t xml:space="preserve"> D., </w:t>
            </w:r>
            <w:proofErr w:type="spellStart"/>
            <w:r w:rsidRPr="006D0578">
              <w:rPr>
                <w:rFonts w:ascii="Corbel" w:hAnsi="Corbel" w:cs="Corbel"/>
                <w:b w:val="0"/>
                <w:bCs w:val="0"/>
                <w:smallCaps w:val="0"/>
              </w:rPr>
              <w:t>Korenik</w:t>
            </w:r>
            <w:proofErr w:type="spellEnd"/>
            <w:r w:rsidRPr="006D0578">
              <w:rPr>
                <w:rFonts w:ascii="Corbel" w:hAnsi="Corbel" w:cs="Corbel"/>
                <w:b w:val="0"/>
                <w:bCs w:val="0"/>
                <w:smallCaps w:val="0"/>
              </w:rPr>
              <w:t xml:space="preserve"> S., </w:t>
            </w:r>
            <w:r w:rsidRPr="006D0578">
              <w:rPr>
                <w:rFonts w:ascii="Corbel" w:hAnsi="Corbel" w:cs="Corbel"/>
                <w:b w:val="0"/>
                <w:bCs w:val="0"/>
                <w:i/>
                <w:iCs/>
                <w:smallCaps w:val="0"/>
              </w:rPr>
              <w:t>Podstawy finansów</w:t>
            </w:r>
            <w:r w:rsidRPr="006D0578">
              <w:rPr>
                <w:rFonts w:ascii="Corbel" w:hAnsi="Corbel" w:cs="Corbel"/>
                <w:b w:val="0"/>
                <w:bCs w:val="0"/>
                <w:smallCaps w:val="0"/>
              </w:rPr>
              <w:t xml:space="preserve">, </w:t>
            </w:r>
            <w:proofErr w:type="spellStart"/>
            <w:r w:rsidRPr="006D0578">
              <w:rPr>
                <w:rFonts w:ascii="Corbel" w:hAnsi="Corbel" w:cs="Corbel"/>
                <w:b w:val="0"/>
                <w:bCs w:val="0"/>
                <w:smallCaps w:val="0"/>
              </w:rPr>
              <w:t>WN</w:t>
            </w:r>
            <w:proofErr w:type="spellEnd"/>
            <w:r w:rsidRPr="006D0578">
              <w:rPr>
                <w:rFonts w:ascii="Corbel" w:hAnsi="Corbel" w:cs="Corbel"/>
                <w:b w:val="0"/>
                <w:bCs w:val="0"/>
                <w:smallCaps w:val="0"/>
              </w:rPr>
              <w:t xml:space="preserve"> PWN, Warszawa 2004.</w:t>
            </w:r>
          </w:p>
          <w:p w14:paraId="3505900B" w14:textId="25D5F75C" w:rsidR="00F107EC" w:rsidRPr="006D0578" w:rsidRDefault="00F107EC" w:rsidP="4AF277D2">
            <w:pPr>
              <w:pStyle w:val="Punktygwne"/>
              <w:numPr>
                <w:ilvl w:val="0"/>
                <w:numId w:val="3"/>
              </w:numPr>
              <w:spacing w:before="0" w:after="0"/>
              <w:ind w:left="426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4AF277D2">
              <w:rPr>
                <w:rFonts w:ascii="Corbel" w:hAnsi="Corbel" w:cs="Corbel"/>
                <w:b w:val="0"/>
                <w:bCs w:val="0"/>
                <w:smallCaps w:val="0"/>
              </w:rPr>
              <w:t xml:space="preserve">Zaleska M. (red.), </w:t>
            </w:r>
            <w:r w:rsidRPr="4AF277D2">
              <w:rPr>
                <w:rFonts w:ascii="Corbel" w:hAnsi="Corbel" w:cs="Corbel"/>
                <w:b w:val="0"/>
                <w:bCs w:val="0"/>
                <w:i/>
                <w:iCs/>
                <w:smallCaps w:val="0"/>
              </w:rPr>
              <w:t>Współczesna bankowość</w:t>
            </w:r>
            <w:r w:rsidRPr="4AF277D2">
              <w:rPr>
                <w:rFonts w:ascii="Corbel" w:hAnsi="Corbel" w:cs="Corbel"/>
                <w:b w:val="0"/>
                <w:bCs w:val="0"/>
                <w:smallCaps w:val="0"/>
              </w:rPr>
              <w:t xml:space="preserve">, </w:t>
            </w:r>
            <w:proofErr w:type="spellStart"/>
            <w:r w:rsidRPr="4AF277D2">
              <w:rPr>
                <w:rFonts w:ascii="Corbel" w:hAnsi="Corbel" w:cs="Corbel"/>
                <w:b w:val="0"/>
                <w:bCs w:val="0"/>
                <w:smallCaps w:val="0"/>
              </w:rPr>
              <w:t>Difin</w:t>
            </w:r>
            <w:proofErr w:type="spellEnd"/>
            <w:r w:rsidRPr="4AF277D2">
              <w:rPr>
                <w:rFonts w:ascii="Corbel" w:hAnsi="Corbel" w:cs="Corbel"/>
                <w:b w:val="0"/>
                <w:bCs w:val="0"/>
                <w:smallCaps w:val="0"/>
              </w:rPr>
              <w:t>, Warszawa 2007.</w:t>
            </w:r>
          </w:p>
          <w:p w14:paraId="2D0987C1" w14:textId="2ED44FD9" w:rsidR="00F107EC" w:rsidRPr="006D0578" w:rsidRDefault="2624DCEE" w:rsidP="4AF277D2">
            <w:pPr>
              <w:pStyle w:val="Punktygwne"/>
              <w:numPr>
                <w:ilvl w:val="0"/>
                <w:numId w:val="3"/>
              </w:numPr>
              <w:spacing w:before="0" w:after="0"/>
              <w:ind w:left="426"/>
              <w:rPr>
                <w:b w:val="0"/>
                <w:bCs w:val="0"/>
                <w:smallCaps w:val="0"/>
              </w:rPr>
            </w:pPr>
            <w:r w:rsidRPr="4AF277D2">
              <w:rPr>
                <w:rFonts w:ascii="Corbel" w:hAnsi="Corbel" w:cs="Corbel"/>
                <w:b w:val="0"/>
                <w:bCs w:val="0"/>
                <w:smallCaps w:val="0"/>
              </w:rPr>
              <w:t xml:space="preserve">Kata R., </w:t>
            </w:r>
            <w:r w:rsidR="4DC9CAD4" w:rsidRPr="4AF277D2">
              <w:rPr>
                <w:rFonts w:ascii="Corbel" w:hAnsi="Corbel" w:cs="Corbel"/>
                <w:b w:val="0"/>
                <w:bCs w:val="0"/>
                <w:smallCaps w:val="0"/>
              </w:rPr>
              <w:t xml:space="preserve">Nowak K. </w:t>
            </w:r>
            <w:r w:rsidR="7CEB4DA0" w:rsidRPr="4AF277D2">
              <w:rPr>
                <w:rFonts w:ascii="Corbel" w:hAnsi="Corbel" w:cs="Corbel"/>
                <w:b w:val="0"/>
                <w:bCs w:val="0"/>
                <w:smallCaps w:val="0"/>
              </w:rPr>
              <w:t>,</w:t>
            </w:r>
            <w:r w:rsidR="29FEC59B" w:rsidRPr="4AF277D2">
              <w:rPr>
                <w:rFonts w:ascii="Corbel" w:hAnsi="Corbel" w:cs="Corbel"/>
                <w:b w:val="0"/>
                <w:bCs w:val="0"/>
                <w:smallCaps w:val="0"/>
              </w:rPr>
              <w:t xml:space="preserve"> </w:t>
            </w:r>
            <w:r w:rsidR="4DC9CAD4" w:rsidRPr="4AF277D2">
              <w:rPr>
                <w:rFonts w:ascii="Corbel" w:hAnsi="Corbel" w:cs="Corbel"/>
                <w:b w:val="0"/>
                <w:bCs w:val="0"/>
                <w:smallCaps w:val="0"/>
              </w:rPr>
              <w:t>Leszczyńska M</w:t>
            </w:r>
            <w:r w:rsidR="1DAA20AF" w:rsidRPr="4AF277D2">
              <w:rPr>
                <w:rFonts w:ascii="Corbel" w:hAnsi="Corbel" w:cs="Corbel"/>
                <w:b w:val="0"/>
                <w:bCs w:val="0"/>
                <w:smallCaps w:val="0"/>
              </w:rPr>
              <w:t>.,</w:t>
            </w:r>
            <w:r w:rsidR="4DC9CAD4" w:rsidRPr="4AF277D2">
              <w:rPr>
                <w:rFonts w:ascii="Corbel" w:hAnsi="Corbel" w:cs="Corbel"/>
                <w:b w:val="0"/>
                <w:bCs w:val="0"/>
                <w:smallCaps w:val="0"/>
              </w:rPr>
              <w:t xml:space="preserve"> Kowal A.</w:t>
            </w:r>
            <w:r w:rsidR="26E42361" w:rsidRPr="4AF277D2">
              <w:rPr>
                <w:rFonts w:ascii="Corbel" w:hAnsi="Corbel" w:cs="Corbel"/>
                <w:b w:val="0"/>
                <w:bCs w:val="0"/>
                <w:smallCaps w:val="0"/>
              </w:rPr>
              <w:t xml:space="preserve">, Sebastianka B., </w:t>
            </w:r>
            <w:r w:rsidR="26E42361" w:rsidRPr="4AF277D2">
              <w:rPr>
                <w:rFonts w:ascii="Corbel" w:hAnsi="Corbel" w:cs="Corbel"/>
                <w:b w:val="0"/>
                <w:bCs w:val="0"/>
                <w:i/>
                <w:iCs/>
                <w:smallCaps w:val="0"/>
              </w:rPr>
              <w:t>Bezpieczeństwo finansowe gospodarstw domowych – wybrane zagadnienia</w:t>
            </w:r>
            <w:r w:rsidR="26E42361" w:rsidRPr="4AF277D2">
              <w:rPr>
                <w:rFonts w:ascii="Corbel" w:hAnsi="Corbel" w:cs="Corbel"/>
                <w:b w:val="0"/>
                <w:bCs w:val="0"/>
                <w:smallCaps w:val="0"/>
              </w:rPr>
              <w:t>, Wyd. Uniwersytetu Rzeszowskiego, Rzeszów</w:t>
            </w:r>
            <w:r w:rsidR="4DC9CAD4" w:rsidRPr="4AF277D2">
              <w:rPr>
                <w:rFonts w:ascii="Corbel" w:hAnsi="Corbel" w:cs="Corbel"/>
                <w:b w:val="0"/>
                <w:bCs w:val="0"/>
                <w:smallCaps w:val="0"/>
              </w:rPr>
              <w:t xml:space="preserve"> </w:t>
            </w:r>
            <w:r w:rsidR="46E632AC" w:rsidRPr="4AF277D2">
              <w:rPr>
                <w:rFonts w:ascii="Corbel" w:hAnsi="Corbel" w:cs="Corbel"/>
                <w:b w:val="0"/>
                <w:bCs w:val="0"/>
                <w:smallCaps w:val="0"/>
              </w:rPr>
              <w:t xml:space="preserve"> 2020.</w:t>
            </w:r>
          </w:p>
        </w:tc>
      </w:tr>
    </w:tbl>
    <w:p w14:paraId="495D995A" w14:textId="77777777" w:rsidR="00F107EC" w:rsidRPr="006D0578" w:rsidRDefault="00F107EC" w:rsidP="009C78D6">
      <w:pPr>
        <w:pStyle w:val="Punktygwne"/>
        <w:spacing w:before="0" w:after="0"/>
        <w:ind w:left="360"/>
        <w:rPr>
          <w:rFonts w:ascii="Corbel" w:hAnsi="Corbel" w:cs="Corbel"/>
          <w:b w:val="0"/>
          <w:bCs w:val="0"/>
          <w:smallCaps w:val="0"/>
        </w:rPr>
      </w:pPr>
    </w:p>
    <w:p w14:paraId="26D0EE4F" w14:textId="77777777" w:rsidR="00F107EC" w:rsidRPr="006D0578" w:rsidRDefault="00F107EC" w:rsidP="009C78D6">
      <w:pPr>
        <w:pStyle w:val="Punktygwne"/>
        <w:spacing w:before="0" w:after="0"/>
        <w:ind w:left="360"/>
        <w:rPr>
          <w:rFonts w:ascii="Corbel" w:hAnsi="Corbel" w:cs="Corbel"/>
          <w:b w:val="0"/>
          <w:bCs w:val="0"/>
          <w:smallCaps w:val="0"/>
        </w:rPr>
      </w:pPr>
    </w:p>
    <w:p w14:paraId="385313A8" w14:textId="77777777" w:rsidR="00F107EC" w:rsidRPr="006D0578" w:rsidRDefault="00F107EC" w:rsidP="009C78D6">
      <w:pPr>
        <w:pStyle w:val="Punktygwne"/>
        <w:spacing w:before="0" w:after="0"/>
        <w:ind w:left="360"/>
        <w:rPr>
          <w:rFonts w:ascii="Corbel" w:hAnsi="Corbel" w:cs="Corbel"/>
        </w:rPr>
      </w:pPr>
      <w:r w:rsidRPr="006D0578">
        <w:rPr>
          <w:rFonts w:ascii="Corbel" w:hAnsi="Corbel" w:cs="Corbel"/>
          <w:b w:val="0"/>
          <w:bCs w:val="0"/>
          <w:smallCaps w:val="0"/>
        </w:rPr>
        <w:t>Akceptacja Kierownika Jednostki lub osoby upoważnionej</w:t>
      </w:r>
    </w:p>
    <w:p w14:paraId="6625EE65" w14:textId="77777777" w:rsidR="00F107EC" w:rsidRPr="006D0578" w:rsidRDefault="00F107EC" w:rsidP="009C78D6">
      <w:pPr>
        <w:pStyle w:val="Punktygwne"/>
        <w:spacing w:before="0" w:after="0"/>
        <w:rPr>
          <w:rFonts w:ascii="Corbel" w:hAnsi="Corbel" w:cs="Corbel"/>
          <w:b w:val="0"/>
          <w:bCs w:val="0"/>
        </w:rPr>
      </w:pPr>
    </w:p>
    <w:sectPr w:rsidR="00F107EC" w:rsidRPr="006D0578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82B3FF7" w14:textId="77777777" w:rsidR="00E66F9B" w:rsidRDefault="00E66F9B" w:rsidP="00C16ABF">
      <w:pPr>
        <w:spacing w:after="0" w:line="240" w:lineRule="auto"/>
      </w:pPr>
      <w:r>
        <w:separator/>
      </w:r>
    </w:p>
  </w:endnote>
  <w:endnote w:type="continuationSeparator" w:id="0">
    <w:p w14:paraId="67CB1DA5" w14:textId="77777777" w:rsidR="00E66F9B" w:rsidRDefault="00E66F9B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C7C3E34" w14:textId="77777777" w:rsidR="00E66F9B" w:rsidRDefault="00E66F9B" w:rsidP="00C16ABF">
      <w:pPr>
        <w:spacing w:after="0" w:line="240" w:lineRule="auto"/>
      </w:pPr>
      <w:r>
        <w:separator/>
      </w:r>
    </w:p>
  </w:footnote>
  <w:footnote w:type="continuationSeparator" w:id="0">
    <w:p w14:paraId="1C950B20" w14:textId="77777777" w:rsidR="00E66F9B" w:rsidRDefault="00E66F9B" w:rsidP="00C16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47B23453"/>
    <w:multiLevelType w:val="hybridMultilevel"/>
    <w:tmpl w:val="47CCCE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4025277"/>
    <w:multiLevelType w:val="hybridMultilevel"/>
    <w:tmpl w:val="E4A678B8"/>
    <w:lvl w:ilvl="0" w:tplc="0415000F">
      <w:start w:val="1"/>
      <w:numFmt w:val="decimal"/>
      <w:lvlText w:val="%1."/>
      <w:lvlJc w:val="left"/>
      <w:pPr>
        <w:ind w:left="765" w:hanging="360"/>
      </w:p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doNotTrackMove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2F5B"/>
    <w:rsid w:val="000742DC"/>
    <w:rsid w:val="00084C12"/>
    <w:rsid w:val="00090FEC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C316E"/>
    <w:rsid w:val="000D04B0"/>
    <w:rsid w:val="000E68A5"/>
    <w:rsid w:val="000F1C57"/>
    <w:rsid w:val="000F5615"/>
    <w:rsid w:val="00102F7E"/>
    <w:rsid w:val="00124BFF"/>
    <w:rsid w:val="0012560E"/>
    <w:rsid w:val="00127108"/>
    <w:rsid w:val="00134B13"/>
    <w:rsid w:val="0014305A"/>
    <w:rsid w:val="00144B86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227E"/>
    <w:rsid w:val="00192F37"/>
    <w:rsid w:val="001A70D2"/>
    <w:rsid w:val="001D657B"/>
    <w:rsid w:val="001D7B54"/>
    <w:rsid w:val="001E0209"/>
    <w:rsid w:val="001E5D50"/>
    <w:rsid w:val="001F2CA2"/>
    <w:rsid w:val="001F5758"/>
    <w:rsid w:val="002144C0"/>
    <w:rsid w:val="00215FA7"/>
    <w:rsid w:val="002175BF"/>
    <w:rsid w:val="0022477D"/>
    <w:rsid w:val="002278A9"/>
    <w:rsid w:val="002336F9"/>
    <w:rsid w:val="00236B1C"/>
    <w:rsid w:val="0024028F"/>
    <w:rsid w:val="00244ABC"/>
    <w:rsid w:val="0024566A"/>
    <w:rsid w:val="00271B0A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26A51"/>
    <w:rsid w:val="003343CF"/>
    <w:rsid w:val="00346FE9"/>
    <w:rsid w:val="0034759A"/>
    <w:rsid w:val="003503F6"/>
    <w:rsid w:val="003530DD"/>
    <w:rsid w:val="00363F78"/>
    <w:rsid w:val="003A0A5B"/>
    <w:rsid w:val="003A1176"/>
    <w:rsid w:val="003A4CE7"/>
    <w:rsid w:val="003A6920"/>
    <w:rsid w:val="003C0BAE"/>
    <w:rsid w:val="003D0A68"/>
    <w:rsid w:val="003D18A9"/>
    <w:rsid w:val="003D38CC"/>
    <w:rsid w:val="003D6CE2"/>
    <w:rsid w:val="003E1941"/>
    <w:rsid w:val="003E2FE6"/>
    <w:rsid w:val="003E49D5"/>
    <w:rsid w:val="003F205D"/>
    <w:rsid w:val="003F2422"/>
    <w:rsid w:val="003F38C0"/>
    <w:rsid w:val="003F38DF"/>
    <w:rsid w:val="003F6E1D"/>
    <w:rsid w:val="00411BE4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65752"/>
    <w:rsid w:val="004706D1"/>
    <w:rsid w:val="00471326"/>
    <w:rsid w:val="0047598D"/>
    <w:rsid w:val="004840FD"/>
    <w:rsid w:val="00490F7D"/>
    <w:rsid w:val="00491678"/>
    <w:rsid w:val="004941CC"/>
    <w:rsid w:val="004968E2"/>
    <w:rsid w:val="004A3EEA"/>
    <w:rsid w:val="004A4D1F"/>
    <w:rsid w:val="004D5282"/>
    <w:rsid w:val="004D7AC0"/>
    <w:rsid w:val="004F1551"/>
    <w:rsid w:val="004F55A3"/>
    <w:rsid w:val="0050496F"/>
    <w:rsid w:val="00513B6F"/>
    <w:rsid w:val="00517C63"/>
    <w:rsid w:val="00517FA9"/>
    <w:rsid w:val="005320A0"/>
    <w:rsid w:val="005363C4"/>
    <w:rsid w:val="00536BDE"/>
    <w:rsid w:val="00543ACC"/>
    <w:rsid w:val="00557CA5"/>
    <w:rsid w:val="00562925"/>
    <w:rsid w:val="0056696D"/>
    <w:rsid w:val="0057205E"/>
    <w:rsid w:val="0059484D"/>
    <w:rsid w:val="005A0855"/>
    <w:rsid w:val="005A133C"/>
    <w:rsid w:val="005A3196"/>
    <w:rsid w:val="005A3493"/>
    <w:rsid w:val="005C080F"/>
    <w:rsid w:val="005C55E5"/>
    <w:rsid w:val="005C696A"/>
    <w:rsid w:val="005E6E85"/>
    <w:rsid w:val="005F2594"/>
    <w:rsid w:val="005F31D2"/>
    <w:rsid w:val="005F40AE"/>
    <w:rsid w:val="0061029B"/>
    <w:rsid w:val="00617230"/>
    <w:rsid w:val="00621CE1"/>
    <w:rsid w:val="00625F81"/>
    <w:rsid w:val="00627FC9"/>
    <w:rsid w:val="00647FA8"/>
    <w:rsid w:val="00650C5F"/>
    <w:rsid w:val="00654934"/>
    <w:rsid w:val="00654A8F"/>
    <w:rsid w:val="006620D9"/>
    <w:rsid w:val="00671958"/>
    <w:rsid w:val="00675843"/>
    <w:rsid w:val="006810FF"/>
    <w:rsid w:val="00696477"/>
    <w:rsid w:val="006A4A2E"/>
    <w:rsid w:val="006D050F"/>
    <w:rsid w:val="006D0578"/>
    <w:rsid w:val="006D6139"/>
    <w:rsid w:val="006E5D65"/>
    <w:rsid w:val="006F1282"/>
    <w:rsid w:val="006F1FBC"/>
    <w:rsid w:val="006F31E2"/>
    <w:rsid w:val="00706544"/>
    <w:rsid w:val="007072BA"/>
    <w:rsid w:val="00714F15"/>
    <w:rsid w:val="0071620A"/>
    <w:rsid w:val="00724677"/>
    <w:rsid w:val="00725459"/>
    <w:rsid w:val="007327BD"/>
    <w:rsid w:val="00734608"/>
    <w:rsid w:val="00734986"/>
    <w:rsid w:val="00736819"/>
    <w:rsid w:val="00745302"/>
    <w:rsid w:val="007461D6"/>
    <w:rsid w:val="00746EC8"/>
    <w:rsid w:val="00763BF1"/>
    <w:rsid w:val="00766FD4"/>
    <w:rsid w:val="0078168C"/>
    <w:rsid w:val="00787C2A"/>
    <w:rsid w:val="00790E27"/>
    <w:rsid w:val="00791317"/>
    <w:rsid w:val="007A4022"/>
    <w:rsid w:val="007A6E6E"/>
    <w:rsid w:val="007C3299"/>
    <w:rsid w:val="007C3BCC"/>
    <w:rsid w:val="007C4546"/>
    <w:rsid w:val="007D6E56"/>
    <w:rsid w:val="007F4155"/>
    <w:rsid w:val="00801066"/>
    <w:rsid w:val="0081554D"/>
    <w:rsid w:val="0081707E"/>
    <w:rsid w:val="008300B6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059B1"/>
    <w:rsid w:val="00916188"/>
    <w:rsid w:val="00923D7D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C78D6"/>
    <w:rsid w:val="009D3F3B"/>
    <w:rsid w:val="009D7E27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0AEA"/>
    <w:rsid w:val="00A43BF6"/>
    <w:rsid w:val="00A53FA5"/>
    <w:rsid w:val="00A54817"/>
    <w:rsid w:val="00A601C8"/>
    <w:rsid w:val="00A60544"/>
    <w:rsid w:val="00A60799"/>
    <w:rsid w:val="00A84C85"/>
    <w:rsid w:val="00A97DE1"/>
    <w:rsid w:val="00AA1EDC"/>
    <w:rsid w:val="00AB053C"/>
    <w:rsid w:val="00AD1146"/>
    <w:rsid w:val="00AD27D3"/>
    <w:rsid w:val="00AD66D6"/>
    <w:rsid w:val="00AE1160"/>
    <w:rsid w:val="00AE1F57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24CA"/>
    <w:rsid w:val="00B66529"/>
    <w:rsid w:val="00B75946"/>
    <w:rsid w:val="00B8056E"/>
    <w:rsid w:val="00B819C8"/>
    <w:rsid w:val="00B82308"/>
    <w:rsid w:val="00B825AF"/>
    <w:rsid w:val="00B90885"/>
    <w:rsid w:val="00BB520A"/>
    <w:rsid w:val="00BC797F"/>
    <w:rsid w:val="00BD2BFB"/>
    <w:rsid w:val="00BD3869"/>
    <w:rsid w:val="00BD66E9"/>
    <w:rsid w:val="00BD6FF4"/>
    <w:rsid w:val="00BE2AB7"/>
    <w:rsid w:val="00BF2C41"/>
    <w:rsid w:val="00C058B4"/>
    <w:rsid w:val="00C05F44"/>
    <w:rsid w:val="00C131B5"/>
    <w:rsid w:val="00C16ABF"/>
    <w:rsid w:val="00C170AE"/>
    <w:rsid w:val="00C26CB7"/>
    <w:rsid w:val="00C2703A"/>
    <w:rsid w:val="00C324C1"/>
    <w:rsid w:val="00C36992"/>
    <w:rsid w:val="00C56036"/>
    <w:rsid w:val="00C61DC5"/>
    <w:rsid w:val="00C67E92"/>
    <w:rsid w:val="00C70599"/>
    <w:rsid w:val="00C70A26"/>
    <w:rsid w:val="00C75002"/>
    <w:rsid w:val="00C766DF"/>
    <w:rsid w:val="00C80D32"/>
    <w:rsid w:val="00C94B98"/>
    <w:rsid w:val="00CA2B96"/>
    <w:rsid w:val="00CA5089"/>
    <w:rsid w:val="00CA56E5"/>
    <w:rsid w:val="00CD6897"/>
    <w:rsid w:val="00CE5BAC"/>
    <w:rsid w:val="00CE5EBD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9235C"/>
    <w:rsid w:val="00DA2114"/>
    <w:rsid w:val="00DA6057"/>
    <w:rsid w:val="00DC6D0C"/>
    <w:rsid w:val="00DE09C0"/>
    <w:rsid w:val="00DE4A14"/>
    <w:rsid w:val="00DF320D"/>
    <w:rsid w:val="00DF71C8"/>
    <w:rsid w:val="00E04A69"/>
    <w:rsid w:val="00E10AB5"/>
    <w:rsid w:val="00E129B8"/>
    <w:rsid w:val="00E15E32"/>
    <w:rsid w:val="00E21E7D"/>
    <w:rsid w:val="00E22FBC"/>
    <w:rsid w:val="00E24BF5"/>
    <w:rsid w:val="00E25338"/>
    <w:rsid w:val="00E51E44"/>
    <w:rsid w:val="00E63348"/>
    <w:rsid w:val="00E661B9"/>
    <w:rsid w:val="00E66F9B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07EC"/>
    <w:rsid w:val="00F17567"/>
    <w:rsid w:val="00F27A7B"/>
    <w:rsid w:val="00F47D3A"/>
    <w:rsid w:val="00F526AF"/>
    <w:rsid w:val="00F617C3"/>
    <w:rsid w:val="00F7066B"/>
    <w:rsid w:val="00F82132"/>
    <w:rsid w:val="00F83B28"/>
    <w:rsid w:val="00F974DA"/>
    <w:rsid w:val="00FA46E5"/>
    <w:rsid w:val="00FB4916"/>
    <w:rsid w:val="00FB7DBA"/>
    <w:rsid w:val="00FC1C25"/>
    <w:rsid w:val="00FC3F45"/>
    <w:rsid w:val="00FD503F"/>
    <w:rsid w:val="00FD7589"/>
    <w:rsid w:val="00FF016A"/>
    <w:rsid w:val="00FF1401"/>
    <w:rsid w:val="00FF5E7D"/>
    <w:rsid w:val="028352D2"/>
    <w:rsid w:val="0A43E8EC"/>
    <w:rsid w:val="154075B4"/>
    <w:rsid w:val="1AF0DE85"/>
    <w:rsid w:val="1DAA20AF"/>
    <w:rsid w:val="2292124E"/>
    <w:rsid w:val="2471AAAE"/>
    <w:rsid w:val="2624DCEE"/>
    <w:rsid w:val="26E42361"/>
    <w:rsid w:val="271855EA"/>
    <w:rsid w:val="29FEC59B"/>
    <w:rsid w:val="2A288F82"/>
    <w:rsid w:val="2FCA6853"/>
    <w:rsid w:val="30BA27DD"/>
    <w:rsid w:val="32DFED44"/>
    <w:rsid w:val="37BC51DB"/>
    <w:rsid w:val="38628F12"/>
    <w:rsid w:val="3DC3D76E"/>
    <w:rsid w:val="3EAC5AF8"/>
    <w:rsid w:val="40482B59"/>
    <w:rsid w:val="46E632AC"/>
    <w:rsid w:val="4AF277D2"/>
    <w:rsid w:val="4DC9CAD4"/>
    <w:rsid w:val="4F776E2F"/>
    <w:rsid w:val="59744075"/>
    <w:rsid w:val="618FD890"/>
    <w:rsid w:val="625770F9"/>
    <w:rsid w:val="635DD93E"/>
    <w:rsid w:val="639AD8D8"/>
    <w:rsid w:val="63DE1FCA"/>
    <w:rsid w:val="64CA404F"/>
    <w:rsid w:val="64EA3DC9"/>
    <w:rsid w:val="68A76438"/>
    <w:rsid w:val="6FDD9BB3"/>
    <w:rsid w:val="7222E512"/>
    <w:rsid w:val="773C2D6A"/>
    <w:rsid w:val="792208C1"/>
    <w:rsid w:val="7A282BAC"/>
    <w:rsid w:val="7CEB4D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DDCCACC"/>
  <w15:docId w15:val="{978A9B2F-D588-4C1C-B243-F4C0FCA382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 w:cs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BD66E9"/>
    <w:pPr>
      <w:ind w:left="720"/>
    </w:pPr>
  </w:style>
  <w:style w:type="paragraph" w:styleId="Tytu">
    <w:name w:val="Title"/>
    <w:basedOn w:val="Normalny"/>
    <w:link w:val="TytuZnak"/>
    <w:uiPriority w:val="99"/>
    <w:qFormat/>
    <w:rsid w:val="00BD66E9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TytuZnak">
    <w:name w:val="Tytuł Znak"/>
    <w:link w:val="Tytu"/>
    <w:uiPriority w:val="99"/>
    <w:locked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CF78ED"/>
    <w:pPr>
      <w:spacing w:after="0" w:line="240" w:lineRule="auto"/>
    </w:pPr>
    <w:rPr>
      <w:rFonts w:ascii="Tahoma" w:hAnsi="Tahoma" w:cs="Tahoma"/>
      <w:sz w:val="16"/>
      <w:szCs w:val="16"/>
      <w:lang w:eastAsia="ko-KR"/>
    </w:rPr>
  </w:style>
  <w:style w:type="character" w:customStyle="1" w:styleId="TekstdymkaZnak">
    <w:name w:val="Tekst dymka Znak"/>
    <w:link w:val="Tekstdymka"/>
    <w:uiPriority w:val="99"/>
    <w:semiHidden/>
    <w:locked/>
    <w:rsid w:val="00CF78ED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rsid w:val="00C16ABF"/>
    <w:pPr>
      <w:tabs>
        <w:tab w:val="center" w:pos="4536"/>
        <w:tab w:val="right" w:pos="9072"/>
      </w:tabs>
      <w:spacing w:after="0" w:line="240" w:lineRule="auto"/>
    </w:pPr>
    <w:rPr>
      <w:lang w:eastAsia="ko-KR"/>
    </w:rPr>
  </w:style>
  <w:style w:type="character" w:customStyle="1" w:styleId="NagwekZnak">
    <w:name w:val="Nagłówek Znak"/>
    <w:link w:val="Nagwek"/>
    <w:uiPriority w:val="99"/>
    <w:locked/>
    <w:rsid w:val="00C16ABF"/>
    <w:rPr>
      <w:rFonts w:ascii="Calibri" w:hAnsi="Calibri" w:cs="Calibri"/>
      <w:sz w:val="22"/>
      <w:szCs w:val="22"/>
    </w:rPr>
  </w:style>
  <w:style w:type="paragraph" w:styleId="Stopka">
    <w:name w:val="footer"/>
    <w:basedOn w:val="Normalny"/>
    <w:link w:val="StopkaZnak"/>
    <w:uiPriority w:val="99"/>
    <w:rsid w:val="00C16ABF"/>
    <w:pPr>
      <w:tabs>
        <w:tab w:val="center" w:pos="4536"/>
        <w:tab w:val="right" w:pos="9072"/>
      </w:tabs>
      <w:spacing w:after="0" w:line="240" w:lineRule="auto"/>
    </w:pPr>
    <w:rPr>
      <w:lang w:eastAsia="ko-KR"/>
    </w:rPr>
  </w:style>
  <w:style w:type="character" w:customStyle="1" w:styleId="StopkaZnak">
    <w:name w:val="Stopka Znak"/>
    <w:link w:val="Stopka"/>
    <w:uiPriority w:val="99"/>
    <w:locked/>
    <w:rsid w:val="00C16ABF"/>
    <w:rPr>
      <w:rFonts w:ascii="Calibri" w:hAnsi="Calibri" w:cs="Calibri"/>
      <w:sz w:val="22"/>
      <w:szCs w:val="22"/>
    </w:rPr>
  </w:style>
  <w:style w:type="paragraph" w:customStyle="1" w:styleId="Default">
    <w:name w:val="Default"/>
    <w:uiPriority w:val="99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85747A"/>
    <w:pPr>
      <w:spacing w:after="0" w:line="240" w:lineRule="auto"/>
    </w:pPr>
    <w:rPr>
      <w:sz w:val="20"/>
      <w:szCs w:val="20"/>
      <w:lang w:eastAsia="ko-KR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85747A"/>
    <w:rPr>
      <w:rFonts w:ascii="Calibri" w:hAnsi="Calibri" w:cs="Calibri"/>
      <w:sz w:val="20"/>
      <w:szCs w:val="20"/>
    </w:rPr>
  </w:style>
  <w:style w:type="character" w:styleId="Odwoanieprzypisudolnego">
    <w:name w:val="footnote reference"/>
    <w:uiPriority w:val="99"/>
    <w:semiHidden/>
    <w:rsid w:val="0085747A"/>
    <w:rPr>
      <w:vertAlign w:val="superscript"/>
    </w:rPr>
  </w:style>
  <w:style w:type="table" w:styleId="Tabela-Siatka">
    <w:name w:val="Table Grid"/>
    <w:basedOn w:val="Standardowy"/>
    <w:uiPriority w:val="99"/>
    <w:rsid w:val="0085747A"/>
    <w:rPr>
      <w:rFonts w:ascii="Calibri" w:hAnsi="Calibri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b/>
      <w:bCs/>
      <w:smallCaps/>
      <w:sz w:val="24"/>
      <w:szCs w:val="24"/>
    </w:rPr>
  </w:style>
  <w:style w:type="paragraph" w:customStyle="1" w:styleId="Pytania">
    <w:name w:val="Pytania"/>
    <w:basedOn w:val="Tekstpodstawowy"/>
    <w:uiPriority w:val="99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uiPriority w:val="99"/>
    <w:rsid w:val="0085747A"/>
    <w:pPr>
      <w:spacing w:before="40" w:after="40" w:line="240" w:lineRule="auto"/>
    </w:pPr>
    <w:rPr>
      <w:b/>
      <w:bCs/>
      <w:color w:val="000000"/>
      <w:sz w:val="20"/>
      <w:szCs w:val="20"/>
    </w:rPr>
  </w:style>
  <w:style w:type="paragraph" w:customStyle="1" w:styleId="Podpunkty">
    <w:name w:val="Podpunkty"/>
    <w:basedOn w:val="Tekstpodstawowy"/>
    <w:uiPriority w:val="99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 w:cs="Times New Roman"/>
      <w:b/>
      <w:bCs/>
      <w:lang w:eastAsia="pl-PL"/>
    </w:rPr>
  </w:style>
  <w:style w:type="paragraph" w:customStyle="1" w:styleId="Cele">
    <w:name w:val="Cele"/>
    <w:basedOn w:val="Tekstpodstawowy"/>
    <w:uiPriority w:val="99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sz w:val="24"/>
      <w:szCs w:val="24"/>
    </w:rPr>
  </w:style>
  <w:style w:type="paragraph" w:customStyle="1" w:styleId="centralniewrubryce">
    <w:name w:val="centralnie w rubryce"/>
    <w:basedOn w:val="Normalny"/>
    <w:uiPriority w:val="99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rsid w:val="0085747A"/>
    <w:pPr>
      <w:spacing w:after="120"/>
    </w:pPr>
    <w:rPr>
      <w:lang w:eastAsia="ko-KR"/>
    </w:rPr>
  </w:style>
  <w:style w:type="character" w:customStyle="1" w:styleId="TekstpodstawowyZnak">
    <w:name w:val="Tekst podstawowy Znak"/>
    <w:link w:val="Tekstpodstawowy"/>
    <w:uiPriority w:val="99"/>
    <w:semiHidden/>
    <w:locked/>
    <w:rsid w:val="0085747A"/>
    <w:rPr>
      <w:rFonts w:ascii="Calibri" w:hAnsi="Calibri" w:cs="Calibri"/>
      <w:sz w:val="22"/>
      <w:szCs w:val="22"/>
    </w:rPr>
  </w:style>
  <w:style w:type="character" w:styleId="Numerstrony">
    <w:name w:val="page number"/>
    <w:basedOn w:val="Domylnaczcionkaakapitu"/>
    <w:uiPriority w:val="99"/>
    <w:semiHidden/>
    <w:rsid w:val="0085747A"/>
  </w:style>
  <w:style w:type="character" w:styleId="Hipercze">
    <w:name w:val="Hyperlink"/>
    <w:uiPriority w:val="99"/>
    <w:rsid w:val="00B819C8"/>
    <w:rPr>
      <w:color w:val="0000FF"/>
      <w:u w:val="single"/>
    </w:rPr>
  </w:style>
  <w:style w:type="paragraph" w:styleId="Bezodstpw">
    <w:name w:val="No Spacing"/>
    <w:uiPriority w:val="99"/>
    <w:qFormat/>
    <w:rsid w:val="00C61DC5"/>
    <w:rPr>
      <w:rFonts w:ascii="Calibri" w:hAnsi="Calibri" w:cs="Calibri"/>
      <w:sz w:val="22"/>
      <w:szCs w:val="22"/>
      <w:lang w:eastAsia="en-US"/>
    </w:rPr>
  </w:style>
  <w:style w:type="paragraph" w:customStyle="1" w:styleId="Akapitzlist1">
    <w:name w:val="Akapit z listą1"/>
    <w:basedOn w:val="Normalny"/>
    <w:uiPriority w:val="99"/>
    <w:rsid w:val="009C78D6"/>
    <w:pPr>
      <w:ind w:left="720"/>
    </w:pPr>
    <w:rPr>
      <w:rFonts w:eastAsia="Times New Roman"/>
    </w:rPr>
  </w:style>
  <w:style w:type="paragraph" w:customStyle="1" w:styleId="Bezodstpw1">
    <w:name w:val="Bez odstępów1"/>
    <w:uiPriority w:val="99"/>
    <w:rsid w:val="009C78D6"/>
    <w:rPr>
      <w:rFonts w:ascii="Calibri" w:eastAsia="Times New Roman" w:hAnsi="Calibri" w:cs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2456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24566A"/>
  </w:style>
  <w:style w:type="character" w:customStyle="1" w:styleId="spellingerror">
    <w:name w:val="spellingerror"/>
    <w:basedOn w:val="Domylnaczcionkaakapitu"/>
    <w:rsid w:val="0024566A"/>
  </w:style>
  <w:style w:type="character" w:customStyle="1" w:styleId="eop">
    <w:name w:val="eop"/>
    <w:basedOn w:val="Domylnaczcionkaakapitu"/>
    <w:rsid w:val="0024566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329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03EA67E-746C-4D60-BCAC-E4327D0F501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DFE51FD-F936-4964-9881-E374416DAB6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16F2556-C07C-44F6-A1BB-C025C048A6FC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1436</Words>
  <Characters>8618</Characters>
  <Application>Microsoft Office Word</Application>
  <DocSecurity>0</DocSecurity>
  <Lines>71</Lines>
  <Paragraphs>20</Paragraphs>
  <ScaleCrop>false</ScaleCrop>
  <Company>Hewlett-Packard Company</Company>
  <LinksUpToDate>false</LinksUpToDate>
  <CharactersWithSpaces>10034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Sekcja Jakości i Akr. KNS</cp:lastModifiedBy>
  <cp:revision>26</cp:revision>
  <cp:lastPrinted>2019-02-06T12:12:00Z</cp:lastPrinted>
  <dcterms:created xsi:type="dcterms:W3CDTF">2020-10-12T18:26:00Z</dcterms:created>
  <dcterms:modified xsi:type="dcterms:W3CDTF">2021-09-03T09:07:00Z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