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AC4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95DD5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75A87A9" w14:textId="06720CEC" w:rsidR="0085747A" w:rsidRDefault="0071620A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24BF">
        <w:rPr>
          <w:rFonts w:ascii="Corbel" w:hAnsi="Corbel"/>
          <w:smallCaps/>
          <w:sz w:val="24"/>
          <w:szCs w:val="24"/>
        </w:rPr>
        <w:t>2022-2025</w:t>
      </w:r>
    </w:p>
    <w:p w14:paraId="47134BDD" w14:textId="7B1A789A" w:rsidR="00445970" w:rsidRPr="00EA4832" w:rsidRDefault="00445970" w:rsidP="00764BC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764BCA">
        <w:rPr>
          <w:rFonts w:ascii="Corbel" w:hAnsi="Corbel"/>
          <w:sz w:val="20"/>
          <w:szCs w:val="20"/>
        </w:rPr>
        <w:t>ok akademicki: 202</w:t>
      </w:r>
      <w:r w:rsidR="002824BF">
        <w:rPr>
          <w:rFonts w:ascii="Corbel" w:hAnsi="Corbel"/>
          <w:sz w:val="20"/>
          <w:szCs w:val="20"/>
        </w:rPr>
        <w:t>4</w:t>
      </w:r>
      <w:r w:rsidR="00764BCA">
        <w:rPr>
          <w:rFonts w:ascii="Corbel" w:hAnsi="Corbel"/>
          <w:sz w:val="20"/>
          <w:szCs w:val="20"/>
        </w:rPr>
        <w:t>/</w:t>
      </w:r>
      <w:r w:rsidR="0039426D">
        <w:rPr>
          <w:rFonts w:ascii="Corbel" w:hAnsi="Corbel"/>
          <w:sz w:val="20"/>
          <w:szCs w:val="20"/>
        </w:rPr>
        <w:t>202</w:t>
      </w:r>
      <w:r w:rsidR="002824BF">
        <w:rPr>
          <w:rFonts w:ascii="Corbel" w:hAnsi="Corbel"/>
          <w:sz w:val="20"/>
          <w:szCs w:val="20"/>
        </w:rPr>
        <w:t>5</w:t>
      </w:r>
    </w:p>
    <w:p w14:paraId="4A52459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445F56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8CCEE93" w14:textId="77777777" w:rsidTr="00B819C8">
        <w:tc>
          <w:tcPr>
            <w:tcW w:w="2694" w:type="dxa"/>
            <w:vAlign w:val="center"/>
          </w:tcPr>
          <w:p w14:paraId="70C1C65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E38E0A" w14:textId="77777777" w:rsidR="0085747A" w:rsidRPr="006A5250" w:rsidRDefault="006A5250" w:rsidP="00764BCA">
            <w:pPr>
              <w:spacing w:after="0"/>
              <w:rPr>
                <w:rFonts w:ascii="Corbel" w:hAnsi="Corbel" w:cs="Calibri"/>
                <w:sz w:val="24"/>
                <w:szCs w:val="24"/>
              </w:rPr>
            </w:pPr>
            <w:r w:rsidRPr="006A5250">
              <w:rPr>
                <w:rFonts w:ascii="Corbel" w:hAnsi="Corbel" w:cs="Calibri"/>
                <w:sz w:val="24"/>
                <w:szCs w:val="24"/>
              </w:rPr>
              <w:t>Operacje handlu zagranicznego</w:t>
            </w:r>
          </w:p>
        </w:tc>
      </w:tr>
      <w:tr w:rsidR="0085747A" w:rsidRPr="009C54AE" w14:paraId="726BAE87" w14:textId="77777777" w:rsidTr="00B819C8">
        <w:tc>
          <w:tcPr>
            <w:tcW w:w="2694" w:type="dxa"/>
            <w:vAlign w:val="center"/>
          </w:tcPr>
          <w:p w14:paraId="28E9482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82F131" w14:textId="337EC474" w:rsidR="0085747A" w:rsidRPr="004D1026" w:rsidRDefault="004D1026" w:rsidP="00764BCA">
            <w:pPr>
              <w:spacing w:after="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>E/I/EP/C-1.</w:t>
            </w:r>
            <w:r w:rsidR="00BD1C0A">
              <w:rPr>
                <w:rFonts w:cs="Calibri"/>
              </w:rPr>
              <w:t>4</w:t>
            </w:r>
            <w:r w:rsidR="006A5250">
              <w:rPr>
                <w:rFonts w:cs="Calibri"/>
              </w:rPr>
              <w:t>b</w:t>
            </w:r>
          </w:p>
        </w:tc>
      </w:tr>
      <w:tr w:rsidR="0085747A" w:rsidRPr="009C54AE" w14:paraId="4B4F9914" w14:textId="77777777" w:rsidTr="00B819C8">
        <w:tc>
          <w:tcPr>
            <w:tcW w:w="2694" w:type="dxa"/>
            <w:vAlign w:val="center"/>
          </w:tcPr>
          <w:p w14:paraId="2813670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B65613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6A55C6C" w14:textId="77777777" w:rsidTr="00B819C8">
        <w:tc>
          <w:tcPr>
            <w:tcW w:w="2694" w:type="dxa"/>
            <w:vAlign w:val="center"/>
          </w:tcPr>
          <w:p w14:paraId="47B078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7FE0226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636EBD76" w14:textId="77777777" w:rsidTr="00B819C8">
        <w:tc>
          <w:tcPr>
            <w:tcW w:w="2694" w:type="dxa"/>
            <w:vAlign w:val="center"/>
          </w:tcPr>
          <w:p w14:paraId="50D775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BBCB2F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DEA1451" w14:textId="77777777" w:rsidTr="00B819C8">
        <w:tc>
          <w:tcPr>
            <w:tcW w:w="2694" w:type="dxa"/>
            <w:vAlign w:val="center"/>
          </w:tcPr>
          <w:p w14:paraId="2A674D9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80E51" w14:textId="77777777" w:rsidR="0085747A" w:rsidRPr="009C54AE" w:rsidRDefault="00764BCA" w:rsidP="00764B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5A051EC4" w14:textId="77777777" w:rsidTr="00B819C8">
        <w:tc>
          <w:tcPr>
            <w:tcW w:w="2694" w:type="dxa"/>
            <w:vAlign w:val="center"/>
          </w:tcPr>
          <w:p w14:paraId="081A2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CABB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1597FD5" w14:textId="77777777" w:rsidTr="00B819C8">
        <w:tc>
          <w:tcPr>
            <w:tcW w:w="2694" w:type="dxa"/>
            <w:vAlign w:val="center"/>
          </w:tcPr>
          <w:p w14:paraId="117A2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70B2364" w14:textId="6987EC97" w:rsidR="0085747A" w:rsidRPr="00BB2269" w:rsidRDefault="00BB22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B2269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697D15A" w14:textId="77777777" w:rsidTr="00B819C8">
        <w:tc>
          <w:tcPr>
            <w:tcW w:w="2694" w:type="dxa"/>
            <w:vAlign w:val="center"/>
          </w:tcPr>
          <w:p w14:paraId="0189D3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7C821A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66A42B" w14:textId="77777777" w:rsidTr="00B819C8">
        <w:tc>
          <w:tcPr>
            <w:tcW w:w="2694" w:type="dxa"/>
            <w:vAlign w:val="center"/>
          </w:tcPr>
          <w:p w14:paraId="094727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9C7F0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13E4C41" w14:textId="77777777" w:rsidTr="00B819C8">
        <w:tc>
          <w:tcPr>
            <w:tcW w:w="2694" w:type="dxa"/>
            <w:vAlign w:val="center"/>
          </w:tcPr>
          <w:p w14:paraId="3AB4E1B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8452F8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FFC0A48" w14:textId="77777777" w:rsidTr="00B819C8">
        <w:tc>
          <w:tcPr>
            <w:tcW w:w="2694" w:type="dxa"/>
            <w:vAlign w:val="center"/>
          </w:tcPr>
          <w:p w14:paraId="6E00222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2AB8B1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  <w:tr w:rsidR="0085747A" w:rsidRPr="009C54AE" w14:paraId="753877F3" w14:textId="77777777" w:rsidTr="00B819C8">
        <w:tc>
          <w:tcPr>
            <w:tcW w:w="2694" w:type="dxa"/>
            <w:vAlign w:val="center"/>
          </w:tcPr>
          <w:p w14:paraId="03235D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D61033" w14:textId="77777777" w:rsidR="0085747A" w:rsidRPr="009C54AE" w:rsidRDefault="00764B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125EAD2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64BC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0265A2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764BCA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0A5DED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7B63BA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0050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7DDB9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D5D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AC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A92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C34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E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AF2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0FB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19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86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172373E" w14:textId="77777777" w:rsidTr="007B6930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DD20" w14:textId="77777777" w:rsidR="004D1026" w:rsidRPr="009C54AE" w:rsidRDefault="004D1026" w:rsidP="007B693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ECB8C" w14:textId="1EE1AFC5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992C" w14:textId="08B2A63F" w:rsidR="004D1026" w:rsidRPr="009C54AE" w:rsidRDefault="00BB226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E242" w14:textId="2E3250E6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FDD70" w14:textId="49A731E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D4E6" w14:textId="2732244C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52C5" w14:textId="55AE9FB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39E5" w14:textId="3A5B2531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7B000" w14:textId="128CB07B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7D77A" w14:textId="5D10E43C" w:rsidR="004D1026" w:rsidRPr="009C54AE" w:rsidRDefault="00B72999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5BE09C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8A29B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6EB56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B314604" w14:textId="77777777" w:rsidR="0085747A" w:rsidRPr="009C54AE" w:rsidRDefault="00764B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Corbel" w:eastAsia="MS Gothic" w:hAnsi="Corbel" w:cs="MS Gothic"/>
          <w:b w:val="0"/>
          <w:szCs w:val="24"/>
        </w:rPr>
        <w:t>x</w:t>
      </w:r>
      <w:r w:rsidR="0085747A" w:rsidRPr="00764BCA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2C580A5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64BCA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92051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4DB5B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</w:t>
      </w:r>
      <w:r w:rsidR="00764BCA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4889610" w14:textId="1C95C588" w:rsidR="00BD1C0A" w:rsidRDefault="00BB3B9D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</w:t>
      </w:r>
      <w:r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>
        <w:rPr>
          <w:rFonts w:ascii="Corbel" w:hAnsi="Corbel"/>
          <w:szCs w:val="24"/>
        </w:rPr>
        <w:t>zaliczenie z oceną</w:t>
      </w:r>
    </w:p>
    <w:p w14:paraId="38C7B757" w14:textId="77777777" w:rsidR="00BB3B9D" w:rsidRDefault="00BB3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14:paraId="783D901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764BCA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p w14:paraId="6CCEB792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265891" w14:textId="77777777" w:rsidTr="00745302">
        <w:tc>
          <w:tcPr>
            <w:tcW w:w="9670" w:type="dxa"/>
          </w:tcPr>
          <w:p w14:paraId="516552CD" w14:textId="77777777" w:rsidR="0085747A" w:rsidRPr="009C54AE" w:rsidRDefault="00F474DF" w:rsidP="007B693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  <w:r w:rsid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520813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0969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764BCA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313DF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FCB8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3.1</w:t>
      </w:r>
      <w:r w:rsidR="00764BCA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21119C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00B987DA" w14:textId="77777777" w:rsidTr="00923D7D">
        <w:tc>
          <w:tcPr>
            <w:tcW w:w="851" w:type="dxa"/>
            <w:vAlign w:val="center"/>
          </w:tcPr>
          <w:p w14:paraId="651584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82A9D2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4BF8F2C3" w14:textId="77777777" w:rsidTr="00923D7D">
        <w:tc>
          <w:tcPr>
            <w:tcW w:w="851" w:type="dxa"/>
            <w:vAlign w:val="center"/>
          </w:tcPr>
          <w:p w14:paraId="689D7043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AE8B1C6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swobodnego </w:t>
            </w:r>
            <w:r w:rsidR="006A5250">
              <w:rPr>
                <w:rFonts w:ascii="Corbel" w:hAnsi="Corbel"/>
                <w:b w:val="0"/>
                <w:sz w:val="24"/>
                <w:szCs w:val="24"/>
              </w:rPr>
              <w:t>posługiwania się formułami handlowymi oraz dokumentacją handlową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28860A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40D99B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64BCA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7E8DBD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77333109" w14:textId="77777777" w:rsidTr="4632444B">
        <w:tc>
          <w:tcPr>
            <w:tcW w:w="1701" w:type="dxa"/>
            <w:vAlign w:val="center"/>
          </w:tcPr>
          <w:p w14:paraId="0B457F8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3909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B21B54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7F450580" w14:textId="77777777" w:rsidTr="4632444B">
        <w:tc>
          <w:tcPr>
            <w:tcW w:w="1701" w:type="dxa"/>
          </w:tcPr>
          <w:p w14:paraId="01ED2FD8" w14:textId="77777777" w:rsidR="00F474DF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474DF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3511178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, zna formuły handlowe Incoterms oraz wykorzystywane f</w:t>
            </w:r>
            <w:r w:rsidR="007B6930">
              <w:rPr>
                <w:rFonts w:ascii="Corbel" w:hAnsi="Corbel"/>
                <w:b w:val="0"/>
                <w:smallCaps w:val="0"/>
                <w:szCs w:val="24"/>
              </w:rPr>
              <w:t>ormy płatności i dokumenty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w handlu zagranicznym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817CB36" w14:textId="77777777" w:rsidR="00765EE1" w:rsidRDefault="00765EE1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istotę zawarcia i realizacji transakcji na rynkach zagranicznych, </w:t>
            </w:r>
            <w:r w:rsidRPr="00765EE1">
              <w:rPr>
                <w:rFonts w:ascii="Corbel" w:hAnsi="Corbel"/>
                <w:b w:val="0"/>
                <w:smallCaps w:val="0"/>
                <w:szCs w:val="24"/>
              </w:rPr>
              <w:t>w kontekście efektywności gospodarowania, przepływu kapitałów i doskonalenia metod zarządzania</w:t>
            </w:r>
            <w:r w:rsidR="00E2516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DBC44F" w14:textId="77777777" w:rsidR="00765EE1" w:rsidRPr="009C54AE" w:rsidRDefault="00E25163" w:rsidP="007B693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wzajemne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relacje pomiędzy przedsiębiorstwami i instytucjami oraz organizacjami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w zakresie organizacyjno-ekonomicznym oraz finansowym, a także ich oddziaływanie na zmiany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obrotów </w:t>
            </w:r>
            <w:r w:rsidRPr="00E25163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106D9E6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K_W01</w:t>
            </w:r>
          </w:p>
          <w:p w14:paraId="3EE2262B" w14:textId="77777777" w:rsidR="00764BCA" w:rsidRDefault="00765EE1" w:rsidP="00764BCA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K_W02</w:t>
            </w:r>
          </w:p>
          <w:p w14:paraId="04DF22C1" w14:textId="77777777" w:rsidR="00F474DF" w:rsidRPr="009C54AE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5EE1">
              <w:rPr>
                <w:rFonts w:ascii="Corbel" w:eastAsia="Times New Roman" w:hAnsi="Corbel" w:cstheme="minorHAnsi"/>
                <w:b w:val="0"/>
                <w:szCs w:val="24"/>
                <w:lang w:eastAsia="pl-PL"/>
              </w:rPr>
              <w:t>K_W07</w:t>
            </w:r>
          </w:p>
        </w:tc>
      </w:tr>
      <w:tr w:rsidR="00F474DF" w:rsidRPr="009C54AE" w14:paraId="2A05BB28" w14:textId="77777777" w:rsidTr="4632444B">
        <w:tc>
          <w:tcPr>
            <w:tcW w:w="1701" w:type="dxa"/>
          </w:tcPr>
          <w:p w14:paraId="15F0F2F8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7A5C41F" w14:textId="77777777" w:rsidR="00F474DF" w:rsidRDefault="00E612B6" w:rsidP="006A525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Analizuje zjawiska zachodzące </w:t>
            </w:r>
            <w:r w:rsidR="00F474DF" w:rsidRPr="00434E91">
              <w:rPr>
                <w:rFonts w:ascii="Corbel" w:hAnsi="Corbel"/>
                <w:b w:val="0"/>
                <w:smallCaps w:val="0"/>
                <w:szCs w:val="24"/>
              </w:rPr>
              <w:t>w handlu zagranicznym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D61C3AA" w14:textId="77777777" w:rsidR="00E25163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przygotować prace pisemne oraz wystąpienia ustne w języku polskim z wykorzystaniem technik multimedialnych dotyczących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transakcji w handlu zagranicznym.</w:t>
            </w:r>
          </w:p>
          <w:p w14:paraId="7A9C0188" w14:textId="77777777" w:rsidR="00E612B6" w:rsidRDefault="00E612B6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Planuje i organizuje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cę indywidualną i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zakresie przygotowywania i realizacji ofert eksportowych, kontraktów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negocjacji kontraktowych, procesów organizacji działań w handlu zagranicznym,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przyjmując w niej różne role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DF3C820" w14:textId="77777777" w:rsidR="00E612B6" w:rsidRPr="009C54AE" w:rsidRDefault="00764BCA" w:rsidP="00E612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samodzielnie planować i realizować własne uczenie się przez całe życie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C514812" w14:textId="77777777" w:rsidR="00F474DF" w:rsidRPr="00C06E86" w:rsidRDefault="00765EE1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67E72866" w14:textId="02938BC9" w:rsidR="00765EE1" w:rsidRPr="009C54AE" w:rsidRDefault="00F474DF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</w:t>
            </w:r>
            <w:r w:rsidR="00765EE1" w:rsidRPr="4632444B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4632444B" w14:paraId="6347C375" w14:textId="77777777" w:rsidTr="4632444B">
        <w:tc>
          <w:tcPr>
            <w:tcW w:w="1701" w:type="dxa"/>
          </w:tcPr>
          <w:p w14:paraId="3810AA36" w14:textId="165CE0A5" w:rsidR="2A43EE4C" w:rsidRDefault="2A43EE4C" w:rsidP="4632444B">
            <w:pPr>
              <w:pStyle w:val="Punktygwne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62FA8E3D" w14:textId="77777777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 xml:space="preserve">Planuje i organizuje pracę indywidualną i w zespole, w zakresie przygotowywania i realizacji ofert eksportowych, kontraktów, negocjacji kontraktowych, procesów organizacji działań w handlu zagranicznym, przyjmując w niej różne role. </w:t>
            </w:r>
          </w:p>
          <w:p w14:paraId="709E1BAA" w14:textId="594152CA" w:rsidR="2A43EE4C" w:rsidRDefault="2A43EE4C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życie.</w:t>
            </w:r>
          </w:p>
        </w:tc>
        <w:tc>
          <w:tcPr>
            <w:tcW w:w="1873" w:type="dxa"/>
          </w:tcPr>
          <w:p w14:paraId="6373CA50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K_U10</w:t>
            </w:r>
          </w:p>
          <w:p w14:paraId="1D86F525" w14:textId="77777777" w:rsidR="51C6DAC1" w:rsidRDefault="51C6DAC1" w:rsidP="4632444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K_U11</w:t>
            </w:r>
          </w:p>
          <w:p w14:paraId="5746596E" w14:textId="6221665D" w:rsidR="4632444B" w:rsidRDefault="4632444B" w:rsidP="4632444B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</w:p>
        </w:tc>
      </w:tr>
      <w:tr w:rsidR="00F474DF" w:rsidRPr="009C54AE" w14:paraId="1972EDA8" w14:textId="77777777" w:rsidTr="4632444B">
        <w:tc>
          <w:tcPr>
            <w:tcW w:w="1701" w:type="dxa"/>
          </w:tcPr>
          <w:p w14:paraId="38E9A8CD" w14:textId="05175784" w:rsidR="00F474DF" w:rsidRPr="009C54AE" w:rsidRDefault="00F474DF" w:rsidP="46324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EK_0</w:t>
            </w:r>
            <w:r w:rsidR="2C515B90" w:rsidRPr="4632444B">
              <w:rPr>
                <w:rFonts w:ascii="Corbel" w:hAnsi="Corbel"/>
                <w:b w:val="0"/>
                <w:smallCaps w:val="0"/>
              </w:rPr>
              <w:t>4</w:t>
            </w:r>
          </w:p>
        </w:tc>
        <w:tc>
          <w:tcPr>
            <w:tcW w:w="6096" w:type="dxa"/>
          </w:tcPr>
          <w:p w14:paraId="76FD8DF2" w14:textId="77777777" w:rsidR="00F474DF" w:rsidRPr="009C54AE" w:rsidRDefault="00764BCA" w:rsidP="002462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do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organizac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>ji działań w podmiotach prowadzą</w:t>
            </w:r>
            <w:r w:rsidR="00E612B6">
              <w:rPr>
                <w:rFonts w:ascii="Corbel" w:hAnsi="Corbel"/>
                <w:b w:val="0"/>
                <w:smallCaps w:val="0"/>
                <w:szCs w:val="24"/>
              </w:rPr>
              <w:t>cych działalność na rynkach zagranicznych</w:t>
            </w:r>
            <w:r w:rsidR="002462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612B6"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 w:rsidR="00F474D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83B7612" w14:textId="77777777" w:rsidR="00F474DF" w:rsidRPr="00C06E86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1C2D85CE" w14:textId="77777777" w:rsidR="00F474DF" w:rsidRPr="009C54AE" w:rsidRDefault="00F474DF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13F3E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802B99" w14:textId="77777777" w:rsidR="00764BCA" w:rsidRPr="009C54AE" w:rsidRDefault="00764BC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156824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764BCA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5492BEF" w14:textId="77777777" w:rsidR="00764BCA" w:rsidRPr="009C54AE" w:rsidRDefault="00764BC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327373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7EB03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B476A0A" w14:textId="77777777" w:rsidTr="6023A8B0">
        <w:tc>
          <w:tcPr>
            <w:tcW w:w="9639" w:type="dxa"/>
          </w:tcPr>
          <w:p w14:paraId="413C243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6C1BB467" w14:textId="77777777" w:rsidTr="6023A8B0">
        <w:tc>
          <w:tcPr>
            <w:tcW w:w="9639" w:type="dxa"/>
          </w:tcPr>
          <w:p w14:paraId="3DBBE3B7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</w:t>
            </w:r>
            <w:r w:rsidR="006A5250">
              <w:rPr>
                <w:rFonts w:ascii="Corbel" w:hAnsi="Corbel"/>
                <w:sz w:val="24"/>
                <w:szCs w:val="24"/>
              </w:rPr>
              <w:t>adnienia z zakresu operacji</w:t>
            </w:r>
            <w:r>
              <w:rPr>
                <w:rFonts w:ascii="Corbel" w:hAnsi="Corbel"/>
                <w:sz w:val="24"/>
                <w:szCs w:val="24"/>
              </w:rPr>
              <w:t xml:space="preserve"> handlu zagranicznego.</w:t>
            </w:r>
          </w:p>
        </w:tc>
      </w:tr>
      <w:tr w:rsidR="00F474DF" w:rsidRPr="009C54AE" w14:paraId="49D48358" w14:textId="77777777" w:rsidTr="6023A8B0">
        <w:tc>
          <w:tcPr>
            <w:tcW w:w="9639" w:type="dxa"/>
          </w:tcPr>
          <w:p w14:paraId="7DE4B3D9" w14:textId="77777777" w:rsidR="00F474DF" w:rsidRPr="009C54AE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transakcji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8EB097E" w14:textId="77777777" w:rsidTr="6023A8B0">
        <w:tc>
          <w:tcPr>
            <w:tcW w:w="9639" w:type="dxa"/>
          </w:tcPr>
          <w:p w14:paraId="78BF9604" w14:textId="77777777" w:rsidR="00F474DF" w:rsidRPr="009C54AE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Nietypowe transakcje w obrocie z zagranicą.</w:t>
            </w:r>
          </w:p>
        </w:tc>
      </w:tr>
      <w:tr w:rsidR="00F474DF" w:rsidRPr="009C54AE" w14:paraId="4B42BA30" w14:textId="77777777" w:rsidTr="6023A8B0">
        <w:tc>
          <w:tcPr>
            <w:tcW w:w="9639" w:type="dxa"/>
          </w:tcPr>
          <w:p w14:paraId="1BD8124C" w14:textId="77777777" w:rsidR="00F474DF" w:rsidRPr="00A97E7B" w:rsidRDefault="0098151B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Przedsiębiorstwa uczestniczące w obrocie z zagranicą.</w:t>
            </w:r>
          </w:p>
        </w:tc>
      </w:tr>
      <w:tr w:rsidR="00F474DF" w:rsidRPr="009C54AE" w14:paraId="09A0D686" w14:textId="77777777" w:rsidTr="6023A8B0">
        <w:tc>
          <w:tcPr>
            <w:tcW w:w="9639" w:type="dxa"/>
          </w:tcPr>
          <w:p w14:paraId="59ED8F57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Obsługa transportowa ładunków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4AC38046" w14:textId="77777777" w:rsidTr="6023A8B0">
        <w:tc>
          <w:tcPr>
            <w:tcW w:w="9639" w:type="dxa"/>
          </w:tcPr>
          <w:p w14:paraId="7A5284F4" w14:textId="470F8AC1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6023A8B0">
              <w:rPr>
                <w:rFonts w:ascii="Corbel" w:hAnsi="Corbel"/>
                <w:sz w:val="24"/>
                <w:szCs w:val="24"/>
              </w:rPr>
              <w:t>Odprawa celna</w:t>
            </w:r>
            <w:r w:rsidR="4B0F4B4B" w:rsidRPr="6023A8B0">
              <w:rPr>
                <w:rFonts w:ascii="Corbel" w:hAnsi="Corbel"/>
                <w:sz w:val="24"/>
                <w:szCs w:val="24"/>
              </w:rPr>
              <w:t xml:space="preserve"> </w:t>
            </w:r>
            <w:r w:rsidRPr="6023A8B0">
              <w:rPr>
                <w:rFonts w:ascii="Corbel" w:hAnsi="Corbel"/>
                <w:sz w:val="24"/>
                <w:szCs w:val="24"/>
              </w:rPr>
              <w:t>towarów</w:t>
            </w:r>
            <w:r w:rsidR="0039426D" w:rsidRPr="6023A8B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70D1D6E0" w14:textId="77777777" w:rsidTr="6023A8B0">
        <w:tc>
          <w:tcPr>
            <w:tcW w:w="9639" w:type="dxa"/>
          </w:tcPr>
          <w:p w14:paraId="491CCC2E" w14:textId="77777777" w:rsidR="00F474DF" w:rsidRPr="00A97E7B" w:rsidRDefault="006A5250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Rozstrzyganie sporów wynikających z międzynarodowych transakcji</w:t>
            </w:r>
            <w:r w:rsidR="00F474D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D2D4B3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DABFA0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9A32E4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B25753" w14:textId="77777777" w:rsidTr="00923D7D">
        <w:tc>
          <w:tcPr>
            <w:tcW w:w="9639" w:type="dxa"/>
          </w:tcPr>
          <w:p w14:paraId="2433A79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353AC" w:rsidRPr="009C54AE" w14:paraId="237EC7B9" w14:textId="77777777" w:rsidTr="00923D7D">
        <w:tc>
          <w:tcPr>
            <w:tcW w:w="9639" w:type="dxa"/>
          </w:tcPr>
          <w:p w14:paraId="10CCFFD2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6A5250" w:rsidRPr="009C54AE" w14:paraId="6D6CB70A" w14:textId="77777777" w:rsidTr="00923D7D">
        <w:tc>
          <w:tcPr>
            <w:tcW w:w="9639" w:type="dxa"/>
          </w:tcPr>
          <w:p w14:paraId="51C0D308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w handlu zagranicznym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8151B" w:rsidRPr="009C54AE" w14:paraId="4B7CE42D" w14:textId="77777777" w:rsidTr="00923D7D">
        <w:tc>
          <w:tcPr>
            <w:tcW w:w="9639" w:type="dxa"/>
          </w:tcPr>
          <w:p w14:paraId="7EB6F25D" w14:textId="77777777" w:rsidR="0098151B" w:rsidRDefault="0098151B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Zawieranie umów w handlu międzynarodowym.</w:t>
            </w:r>
          </w:p>
        </w:tc>
      </w:tr>
      <w:tr w:rsidR="006A5250" w:rsidRPr="009C54AE" w14:paraId="71F99E84" w14:textId="77777777" w:rsidTr="00923D7D">
        <w:tc>
          <w:tcPr>
            <w:tcW w:w="9639" w:type="dxa"/>
          </w:tcPr>
          <w:p w14:paraId="114A7F12" w14:textId="77777777" w:rsidR="006A5250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Międzynarodowe zwyczaje handlowe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BD5CBB5" w14:textId="77777777" w:rsidTr="00923D7D">
        <w:tc>
          <w:tcPr>
            <w:tcW w:w="9639" w:type="dxa"/>
          </w:tcPr>
          <w:p w14:paraId="10432B03" w14:textId="77777777" w:rsidR="00F353AC" w:rsidRPr="009C54AE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Badania marketingowe nawiązywanie kontaktów w obrotach zagranicznych</w:t>
            </w:r>
            <w:r w:rsidR="003942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7245A3C1" w14:textId="77777777" w:rsidTr="00923D7D">
        <w:tc>
          <w:tcPr>
            <w:tcW w:w="9639" w:type="dxa"/>
          </w:tcPr>
          <w:p w14:paraId="53F4D2BE" w14:textId="77777777" w:rsidR="00F353AC" w:rsidRPr="009C54AE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Warunki płatności i finansowanie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E7CED7B" w14:textId="77777777" w:rsidTr="00923D7D">
        <w:tc>
          <w:tcPr>
            <w:tcW w:w="9639" w:type="dxa"/>
          </w:tcPr>
          <w:p w14:paraId="74A8100E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Międzynarodowe zwyczaje, uzanse i formuły handlowe</w:t>
            </w:r>
            <w:r w:rsidR="007B6930">
              <w:rPr>
                <w:rFonts w:ascii="Corbel" w:hAnsi="Corbel"/>
                <w:sz w:val="24"/>
                <w:szCs w:val="24"/>
              </w:rPr>
              <w:t xml:space="preserve"> –</w:t>
            </w:r>
            <w:r w:rsidRPr="002274F0">
              <w:rPr>
                <w:rFonts w:ascii="Corbel" w:hAnsi="Corbel"/>
                <w:sz w:val="24"/>
                <w:szCs w:val="24"/>
              </w:rPr>
              <w:t xml:space="preserve"> Incoterms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6DC363CC" w14:textId="77777777" w:rsidTr="00923D7D">
        <w:tc>
          <w:tcPr>
            <w:tcW w:w="9639" w:type="dxa"/>
          </w:tcPr>
          <w:p w14:paraId="49AF8663" w14:textId="77777777" w:rsidR="00F353AC" w:rsidRPr="002274F0" w:rsidRDefault="006A5250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F353AC" w:rsidRPr="002274F0">
              <w:rPr>
                <w:rFonts w:ascii="Corbel" w:hAnsi="Corbel"/>
                <w:sz w:val="24"/>
                <w:szCs w:val="24"/>
              </w:rPr>
              <w:t>okumenty stosowane w handlu zagranicznym</w:t>
            </w:r>
            <w:r w:rsidR="00F353A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353AC" w:rsidRPr="009C54AE" w14:paraId="392D6105" w14:textId="77777777" w:rsidTr="00923D7D">
        <w:tc>
          <w:tcPr>
            <w:tcW w:w="9639" w:type="dxa"/>
          </w:tcPr>
          <w:p w14:paraId="7BD86F29" w14:textId="77777777" w:rsidR="00F353AC" w:rsidRPr="002274F0" w:rsidRDefault="00F353AC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Ubezpieczenia w obrocie międzynarodowym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EFD0A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24C70D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18F50788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B2E9CAA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</w:t>
      </w:r>
      <w:r w:rsidR="007B6930">
        <w:rPr>
          <w:rFonts w:ascii="Corbel" w:hAnsi="Corbel"/>
          <w:b w:val="0"/>
          <w:smallCaps w:val="0"/>
          <w:szCs w:val="24"/>
        </w:rPr>
        <w:t>kład z prezentacją multimodalną.</w:t>
      </w:r>
    </w:p>
    <w:p w14:paraId="163CD856" w14:textId="24E2AB93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</w:t>
      </w:r>
      <w:r w:rsidR="00A83289">
        <w:rPr>
          <w:rFonts w:ascii="Corbel" w:hAnsi="Corbel"/>
          <w:b w:val="0"/>
          <w:smallCaps w:val="0"/>
          <w:szCs w:val="24"/>
        </w:rPr>
        <w:t xml:space="preserve">prezentacja multimedialna, </w:t>
      </w:r>
      <w:r w:rsidRPr="00F474DF">
        <w:rPr>
          <w:rFonts w:ascii="Corbel" w:hAnsi="Corbel"/>
          <w:b w:val="0"/>
          <w:smallCaps w:val="0"/>
          <w:szCs w:val="24"/>
        </w:rPr>
        <w:t>analiza teks</w:t>
      </w:r>
      <w:r w:rsidR="007B6930">
        <w:rPr>
          <w:rFonts w:ascii="Corbel" w:hAnsi="Corbel"/>
          <w:b w:val="0"/>
          <w:smallCaps w:val="0"/>
          <w:szCs w:val="24"/>
        </w:rPr>
        <w:t>tów z dyskusją, praca w grupach.</w:t>
      </w:r>
    </w:p>
    <w:p w14:paraId="37442605" w14:textId="77777777" w:rsidR="00E960BB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Możliwość realizacji z wykorzystaniem platformy Ms Teams</w:t>
      </w:r>
      <w:r w:rsidR="007B6930">
        <w:rPr>
          <w:rFonts w:ascii="Corbel" w:hAnsi="Corbel"/>
          <w:b w:val="0"/>
          <w:smallCaps w:val="0"/>
          <w:szCs w:val="24"/>
        </w:rPr>
        <w:t>.</w:t>
      </w:r>
    </w:p>
    <w:p w14:paraId="4C73724B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F49758" w14:textId="77777777" w:rsidR="00764BCA" w:rsidRDefault="00764B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5EB44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135FEA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77FD4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93B68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39"/>
        <w:gridCol w:w="2122"/>
      </w:tblGrid>
      <w:tr w:rsidR="0085747A" w:rsidRPr="009C54AE" w14:paraId="6C1661AF" w14:textId="77777777" w:rsidTr="4632444B">
        <w:tc>
          <w:tcPr>
            <w:tcW w:w="1985" w:type="dxa"/>
            <w:vAlign w:val="center"/>
          </w:tcPr>
          <w:p w14:paraId="671B3D9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167145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7042C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6271D3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598A5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6A563352" w14:textId="77777777" w:rsidTr="4632444B">
        <w:tc>
          <w:tcPr>
            <w:tcW w:w="1985" w:type="dxa"/>
          </w:tcPr>
          <w:p w14:paraId="31AE54C3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07F67CC2" w14:textId="23D0BAD8" w:rsidR="00F353AC" w:rsidRPr="00764BCA" w:rsidRDefault="00BD1C0A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test lub </w:t>
            </w:r>
            <w:r w:rsidR="00764BC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raca pisemna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 (oferta eksportowa)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/</w:t>
            </w:r>
            <w:r w:rsidR="00A83289">
              <w:rPr>
                <w:rFonts w:ascii="Corbel" w:hAnsi="Corbel"/>
                <w:b w:val="0"/>
                <w:smallCaps w:val="0"/>
                <w:szCs w:val="24"/>
              </w:rPr>
              <w:t xml:space="preserve">kolokwium lub </w:t>
            </w:r>
            <w:r w:rsidR="0039426D" w:rsidRPr="00764BCA">
              <w:rPr>
                <w:rFonts w:ascii="Corbel" w:hAnsi="Corbel"/>
                <w:b w:val="0"/>
                <w:smallCaps w:val="0"/>
                <w:szCs w:val="24"/>
              </w:rPr>
              <w:t>zadania</w:t>
            </w:r>
          </w:p>
        </w:tc>
        <w:tc>
          <w:tcPr>
            <w:tcW w:w="2126" w:type="dxa"/>
          </w:tcPr>
          <w:p w14:paraId="161CCFA2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353AC" w:rsidRPr="009C54AE" w14:paraId="63AF69CB" w14:textId="77777777" w:rsidTr="4632444B">
        <w:tc>
          <w:tcPr>
            <w:tcW w:w="1985" w:type="dxa"/>
          </w:tcPr>
          <w:p w14:paraId="07FBB6D8" w14:textId="77777777" w:rsidR="00F353AC" w:rsidRPr="009C54AE" w:rsidRDefault="00764B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5EA23F14" w14:textId="4999FA60" w:rsidR="00F353AC" w:rsidRPr="00764BCA" w:rsidRDefault="00BD1C0A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egzamin,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01EE7B56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="31A2695E"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115ACE77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00F353AC" w:rsidRPr="009C54AE" w14:paraId="0FB7F615" w14:textId="77777777" w:rsidTr="4632444B">
        <w:tc>
          <w:tcPr>
            <w:tcW w:w="1985" w:type="dxa"/>
          </w:tcPr>
          <w:p w14:paraId="5B7A8449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631C1CF" w14:textId="46C150C8" w:rsidR="00F353AC" w:rsidRPr="00764BCA" w:rsidRDefault="31A2695E" w:rsidP="4632444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</w:t>
            </w:r>
            <w:r w:rsidR="2525277C" w:rsidRPr="4632444B">
              <w:rPr>
                <w:rFonts w:ascii="Corbel" w:hAnsi="Corbel"/>
                <w:b w:val="0"/>
                <w:smallCaps w:val="0"/>
              </w:rPr>
              <w:t xml:space="preserve"> w trakcie dyskusji</w:t>
            </w:r>
            <w:r w:rsidRPr="4632444B">
              <w:rPr>
                <w:rFonts w:ascii="Corbel" w:hAnsi="Corbel"/>
                <w:b w:val="0"/>
                <w:smallCaps w:val="0"/>
              </w:rPr>
              <w:t xml:space="preserve"> i ocena prezentowanego stanowiska/opinii</w:t>
            </w:r>
          </w:p>
        </w:tc>
        <w:tc>
          <w:tcPr>
            <w:tcW w:w="2126" w:type="dxa"/>
          </w:tcPr>
          <w:p w14:paraId="3DE4DB25" w14:textId="77777777" w:rsidR="00F353AC" w:rsidRPr="00764BCA" w:rsidRDefault="00F353AC" w:rsidP="00764BC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>wykład/ćwiczenia</w:t>
            </w:r>
          </w:p>
        </w:tc>
      </w:tr>
      <w:tr w:rsidR="4632444B" w14:paraId="722095BA" w14:textId="77777777" w:rsidTr="4632444B">
        <w:tc>
          <w:tcPr>
            <w:tcW w:w="1985" w:type="dxa"/>
          </w:tcPr>
          <w:p w14:paraId="5EB59307" w14:textId="5A117C6B" w:rsidR="2AC5221E" w:rsidRDefault="2AC5221E" w:rsidP="4632444B">
            <w:pPr>
              <w:pStyle w:val="Punktygwne"/>
              <w:rPr>
                <w:rFonts w:ascii="Corbel" w:hAnsi="Corbel"/>
                <w:b w:val="0"/>
              </w:rPr>
            </w:pPr>
            <w:r w:rsidRPr="4632444B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14:paraId="60974A38" w14:textId="4A5A2524" w:rsidR="29F81994" w:rsidRDefault="29F81994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obserwacja postawy w trakcie dyskusji i ocena prezentowanego stanowiska/opinii</w:t>
            </w:r>
          </w:p>
        </w:tc>
        <w:tc>
          <w:tcPr>
            <w:tcW w:w="2126" w:type="dxa"/>
          </w:tcPr>
          <w:p w14:paraId="2F5306F1" w14:textId="0F1AA3E7" w:rsidR="7ED6FCD2" w:rsidRDefault="7ED6FCD2" w:rsidP="4632444B">
            <w:pPr>
              <w:pStyle w:val="Punktygwne"/>
              <w:jc w:val="both"/>
              <w:rPr>
                <w:rFonts w:ascii="Corbel" w:hAnsi="Corbel"/>
                <w:b w:val="0"/>
                <w:smallCaps w:val="0"/>
              </w:rPr>
            </w:pPr>
            <w:r w:rsidRPr="4632444B">
              <w:rPr>
                <w:rFonts w:ascii="Corbel" w:hAnsi="Corbel"/>
                <w:b w:val="0"/>
                <w:smallCaps w:val="0"/>
              </w:rPr>
              <w:t>w</w:t>
            </w:r>
            <w:r w:rsidR="29F81994" w:rsidRPr="4632444B">
              <w:rPr>
                <w:rFonts w:ascii="Corbel" w:hAnsi="Corbel"/>
                <w:b w:val="0"/>
                <w:smallCaps w:val="0"/>
              </w:rPr>
              <w:t>ykład/ ćwiczenia</w:t>
            </w:r>
          </w:p>
        </w:tc>
      </w:tr>
    </w:tbl>
    <w:p w14:paraId="1F683CB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EE6EC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64BCA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1CC5D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AEB12A4" w14:textId="77777777" w:rsidTr="6EA7C229">
        <w:tc>
          <w:tcPr>
            <w:tcW w:w="9670" w:type="dxa"/>
          </w:tcPr>
          <w:p w14:paraId="04DFE657" w14:textId="101BA496" w:rsidR="00923D7D" w:rsidRDefault="00764BC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Zaliczenie:</w:t>
            </w:r>
          </w:p>
          <w:p w14:paraId="0F85B8C1" w14:textId="4F6E5800" w:rsidR="00A83289" w:rsidRDefault="00A83289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289">
              <w:rPr>
                <w:rFonts w:ascii="Corbel" w:hAnsi="Corbel"/>
                <w:b w:val="0"/>
                <w:smallCaps w:val="0"/>
                <w:szCs w:val="24"/>
              </w:rPr>
              <w:t>Ustalenie oceny zaliczeniowej na podstawie ocen cząstkowych z prac pisemnych lub testu lub zadania, przygotowanej oferty eksportowej w grupach, aktywnego udziału w dyskusji.</w:t>
            </w:r>
          </w:p>
          <w:p w14:paraId="2DAE873E" w14:textId="77777777" w:rsidR="00D923B4" w:rsidRPr="00CA0568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CA0568">
              <w:rPr>
                <w:rFonts w:ascii="Corbel" w:hAnsi="Corbel"/>
                <w:b w:val="0"/>
                <w:szCs w:val="24"/>
              </w:rPr>
              <w:t>Ustalenia oceny zaliczeniowej na podstawie ocen cząstkowych. Ocena jest funkcją liczby zgromadzonych punktów:</w:t>
            </w:r>
            <w:r w:rsidRPr="00CA0568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1B872CAB" w14:textId="224081F8" w:rsidR="00D923B4" w:rsidRPr="00CA0568" w:rsidRDefault="000D04B9" w:rsidP="6023A8B0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023A8B0">
              <w:rPr>
                <w:rFonts w:ascii="Corbel" w:hAnsi="Corbel"/>
                <w:b w:val="0"/>
              </w:rPr>
              <w:t>&gt; 5</w:t>
            </w:r>
            <w:r w:rsidR="1CEDB3EC" w:rsidRPr="6023A8B0">
              <w:rPr>
                <w:rFonts w:ascii="Corbel" w:hAnsi="Corbel"/>
                <w:b w:val="0"/>
              </w:rPr>
              <w:t>1</w:t>
            </w:r>
            <w:r w:rsidRPr="6023A8B0">
              <w:rPr>
                <w:rFonts w:ascii="Corbel" w:hAnsi="Corbel"/>
                <w:b w:val="0"/>
              </w:rPr>
              <w:t xml:space="preserve">% - dst </w:t>
            </w:r>
          </w:p>
          <w:p w14:paraId="2BC9591D" w14:textId="48F9852F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6</w:t>
            </w:r>
            <w:r w:rsidR="11C6EA5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dst + </w:t>
            </w:r>
          </w:p>
          <w:p w14:paraId="666C81D4" w14:textId="1BDCE6C8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7</w:t>
            </w:r>
            <w:r w:rsidR="296440E8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 </w:t>
            </w:r>
          </w:p>
          <w:p w14:paraId="6BBD891D" w14:textId="4E9B15F1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8</w:t>
            </w:r>
            <w:r w:rsidR="1BCA971D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 xml:space="preserve">% - db+ </w:t>
            </w:r>
          </w:p>
          <w:p w14:paraId="61421B57" w14:textId="7A95EFB3" w:rsidR="00D923B4" w:rsidRPr="00CA0568" w:rsidRDefault="000D04B9" w:rsidP="6EA7C229">
            <w:pPr>
              <w:pStyle w:val="Punktygwne"/>
              <w:spacing w:before="0"/>
              <w:ind w:left="720"/>
              <w:rPr>
                <w:rFonts w:ascii="Corbel" w:hAnsi="Corbel"/>
                <w:b w:val="0"/>
              </w:rPr>
            </w:pPr>
            <w:r w:rsidRPr="6EA7C229">
              <w:rPr>
                <w:rFonts w:ascii="Corbel" w:hAnsi="Corbel"/>
                <w:b w:val="0"/>
              </w:rPr>
              <w:t>&gt; 9</w:t>
            </w:r>
            <w:r w:rsidR="5167B64E" w:rsidRPr="6EA7C229">
              <w:rPr>
                <w:rFonts w:ascii="Corbel" w:hAnsi="Corbel"/>
                <w:b w:val="0"/>
              </w:rPr>
              <w:t>1</w:t>
            </w:r>
            <w:r w:rsidRPr="6EA7C229">
              <w:rPr>
                <w:rFonts w:ascii="Corbel" w:hAnsi="Corbel"/>
                <w:b w:val="0"/>
              </w:rPr>
              <w:t>% - BDB</w:t>
            </w:r>
          </w:p>
          <w:p w14:paraId="401FB1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36DBB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9705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B6C3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ADEE3AE" w14:textId="77777777" w:rsidTr="003E1941">
        <w:tc>
          <w:tcPr>
            <w:tcW w:w="4962" w:type="dxa"/>
            <w:vAlign w:val="center"/>
          </w:tcPr>
          <w:p w14:paraId="5870BD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291386" w14:textId="180586F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1E377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B4D8585" w14:textId="77777777" w:rsidTr="00923D7D">
        <w:tc>
          <w:tcPr>
            <w:tcW w:w="4962" w:type="dxa"/>
          </w:tcPr>
          <w:p w14:paraId="33D1688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3A490A4" w14:textId="5EDA6871" w:rsidR="0085747A" w:rsidRPr="009C54AE" w:rsidRDefault="00BB2269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1DC5" w:rsidRPr="009C54AE" w14:paraId="0C2E66F0" w14:textId="77777777" w:rsidTr="00923D7D">
        <w:tc>
          <w:tcPr>
            <w:tcW w:w="4962" w:type="dxa"/>
          </w:tcPr>
          <w:p w14:paraId="480824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B5AB273" w14:textId="77777777" w:rsidR="00C61DC5" w:rsidRPr="009C54AE" w:rsidRDefault="00764BCA" w:rsidP="00764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7CCF6D" w14:textId="77777777" w:rsidR="00C61DC5" w:rsidRPr="009C54AE" w:rsidRDefault="00F353AC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F831625" w14:textId="77777777" w:rsidTr="00923D7D">
        <w:tc>
          <w:tcPr>
            <w:tcW w:w="4962" w:type="dxa"/>
          </w:tcPr>
          <w:p w14:paraId="1EFD5841" w14:textId="3EFF3F8A" w:rsidR="00C61DC5" w:rsidRPr="009C54AE" w:rsidRDefault="00C61DC5" w:rsidP="00930AB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30ABE">
              <w:rPr>
                <w:rFonts w:ascii="Corbel" w:hAnsi="Corbel"/>
                <w:sz w:val="24"/>
                <w:szCs w:val="24"/>
              </w:rPr>
              <w:t xml:space="preserve"> </w:t>
            </w:r>
            <w:r w:rsidR="00764BCA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2F7407" w14:textId="3D8BD560" w:rsidR="00C61DC5" w:rsidRPr="009C54AE" w:rsidRDefault="001E0293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85747A" w:rsidRPr="009C54AE" w14:paraId="706C2F7F" w14:textId="77777777" w:rsidTr="00923D7D">
        <w:tc>
          <w:tcPr>
            <w:tcW w:w="4962" w:type="dxa"/>
          </w:tcPr>
          <w:p w14:paraId="72F56EF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CAEFEA7" w14:textId="02D73B8E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750E436" w14:textId="77777777" w:rsidTr="00923D7D">
        <w:tc>
          <w:tcPr>
            <w:tcW w:w="4962" w:type="dxa"/>
          </w:tcPr>
          <w:p w14:paraId="01670B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2C65F9" w14:textId="3C843101" w:rsidR="0085747A" w:rsidRPr="009C54AE" w:rsidRDefault="008D40C8" w:rsidP="00764B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54FE05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45EDCC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47757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E72F7A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0CEED820" w14:textId="77777777" w:rsidTr="001E3775">
        <w:trPr>
          <w:trHeight w:val="397"/>
        </w:trPr>
        <w:tc>
          <w:tcPr>
            <w:tcW w:w="2359" w:type="pct"/>
          </w:tcPr>
          <w:p w14:paraId="5B949B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F2581BB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D51F57B" w14:textId="77777777" w:rsidTr="001E3775">
        <w:trPr>
          <w:trHeight w:val="397"/>
        </w:trPr>
        <w:tc>
          <w:tcPr>
            <w:tcW w:w="2359" w:type="pct"/>
          </w:tcPr>
          <w:p w14:paraId="41E5FA6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EC3EC6E" w14:textId="77777777" w:rsidR="0085747A" w:rsidRPr="009C54AE" w:rsidRDefault="00764BCA" w:rsidP="00764B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C432808" w14:textId="613572FD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89364A" w14:textId="77777777" w:rsidR="00930ABE" w:rsidRPr="009C54AE" w:rsidRDefault="00930ABE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7638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F84FF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45084D83" w14:textId="77777777" w:rsidTr="25720002">
        <w:trPr>
          <w:trHeight w:val="397"/>
        </w:trPr>
        <w:tc>
          <w:tcPr>
            <w:tcW w:w="5000" w:type="pct"/>
          </w:tcPr>
          <w:p w14:paraId="342050BB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C5F0E5" w14:textId="77777777" w:rsidR="00536E9A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Rymarczyk J. (red.), 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>Handel zagraniczny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: organizacja i technika, Polskie Wydaw. Ekonomiczne,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536E9A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2005.</w:t>
            </w:r>
          </w:p>
          <w:p w14:paraId="02B76EAA" w14:textId="77777777" w:rsidR="00586635" w:rsidRPr="00764BC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Białecki K.P.,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Operacje handlu zagranicznego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Polskie Wydaw. Ekonomiczne, 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764BCA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586635" w:rsidRPr="00764BCA">
              <w:rPr>
                <w:rFonts w:ascii="Corbel" w:hAnsi="Corbel"/>
                <w:b w:val="0"/>
                <w:smallCaps w:val="0"/>
                <w:szCs w:val="24"/>
              </w:rPr>
              <w:t>002.</w:t>
            </w:r>
          </w:p>
          <w:p w14:paraId="521D31B2" w14:textId="77777777" w:rsidR="00586635" w:rsidRPr="00536E9A" w:rsidRDefault="00764BCA" w:rsidP="00764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Stępień B. (red.),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zagraniczny: poradnik dla praktyków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Wydawnictwo Ekonomiczne, </w:t>
            </w:r>
            <w:r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="00536E9A" w:rsidRPr="00764BC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2012.</w:t>
            </w:r>
          </w:p>
        </w:tc>
      </w:tr>
      <w:tr w:rsidR="0085747A" w:rsidRPr="009C54AE" w14:paraId="467E9155" w14:textId="77777777" w:rsidTr="25720002">
        <w:trPr>
          <w:trHeight w:val="397"/>
        </w:trPr>
        <w:tc>
          <w:tcPr>
            <w:tcW w:w="5000" w:type="pct"/>
          </w:tcPr>
          <w:p w14:paraId="6A926EE2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7E962A1" w14:textId="4C5C3A2C" w:rsidR="00F473CB" w:rsidRPr="00536E9A" w:rsidRDefault="00764BCA" w:rsidP="71626BD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Stępień B. (red.),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zagraniczny: studia przypadków</w:t>
            </w:r>
            <w:r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,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Polskie Wydawnictwo Ekonomiczne, </w:t>
            </w:r>
            <w:r w:rsidR="00C54C81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Warszawa </w:t>
            </w:r>
            <w:r w:rsidR="00536E9A" w:rsidRPr="71626BD1">
              <w:rPr>
                <w:rFonts w:ascii="Corbel" w:hAnsi="Corbel"/>
                <w:b w:val="0"/>
                <w:smallCaps w:val="0"/>
                <w:color w:val="000000" w:themeColor="text1"/>
              </w:rPr>
              <w:t>2015.</w:t>
            </w:r>
          </w:p>
          <w:p w14:paraId="27CE6683" w14:textId="46CF7A55" w:rsidR="00F473CB" w:rsidRPr="00536E9A" w:rsidRDefault="3410F76B" w:rsidP="3DF2080C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alibri" w:hAnsi="Calibri" w:cs="Calibri"/>
                <w:b w:val="0"/>
                <w:smallCaps w:val="0"/>
                <w:color w:val="000000"/>
                <w:sz w:val="22"/>
              </w:rPr>
            </w:pPr>
            <w:r w:rsidRPr="3DF2080C">
              <w:rPr>
                <w:rFonts w:ascii="Corbel" w:hAnsi="Corbel"/>
                <w:b w:val="0"/>
                <w:smallCaps w:val="0"/>
                <w:color w:val="000000" w:themeColor="text1"/>
              </w:rPr>
              <w:t>Puchalska K. Analysis of key success factors of companies with foreign capital in selected markets, Journal of Economic Spectrum, 2017, ISSN 1336-9105.</w:t>
            </w:r>
          </w:p>
          <w:p w14:paraId="0EB4BB35" w14:textId="17D297ED" w:rsidR="00F473CB" w:rsidRPr="00536E9A" w:rsidRDefault="3C4B977A" w:rsidP="2572000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Puchalska</w:t>
            </w:r>
            <w:r w:rsidR="51DED003"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25720002">
              <w:rPr>
                <w:rFonts w:ascii="Corbel" w:hAnsi="Corbel"/>
                <w:b w:val="0"/>
                <w:smallCaps w:val="0"/>
                <w:color w:val="000000" w:themeColor="text1"/>
              </w:rPr>
              <w:t>K.  Korporacje transnarodowe i ich znaczenie we współczesnej gospodarce światowej. Handel inwestycje w semiglobalnym otoczeniu, red J.Rymarczyk, M.Domiter, W. Michalczyk, Prace Naukowe Uniwersytetu Ekonomicznego we Wrocławiu  nr 267/2012, s.203-2013.</w:t>
            </w:r>
          </w:p>
        </w:tc>
      </w:tr>
    </w:tbl>
    <w:p w14:paraId="009A42C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F5D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A72FC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14B616" w14:textId="77777777" w:rsidR="00B13A66" w:rsidRDefault="00B13A66" w:rsidP="00C16ABF">
      <w:pPr>
        <w:spacing w:after="0" w:line="240" w:lineRule="auto"/>
      </w:pPr>
      <w:r>
        <w:separator/>
      </w:r>
    </w:p>
  </w:endnote>
  <w:endnote w:type="continuationSeparator" w:id="0">
    <w:p w14:paraId="11620F16" w14:textId="77777777" w:rsidR="00B13A66" w:rsidRDefault="00B13A6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5EA08" w14:textId="77777777" w:rsidR="00B13A66" w:rsidRDefault="00B13A66" w:rsidP="00C16ABF">
      <w:pPr>
        <w:spacing w:after="0" w:line="240" w:lineRule="auto"/>
      </w:pPr>
      <w:r>
        <w:separator/>
      </w:r>
    </w:p>
  </w:footnote>
  <w:footnote w:type="continuationSeparator" w:id="0">
    <w:p w14:paraId="715B9ECC" w14:textId="77777777" w:rsidR="00B13A66" w:rsidRDefault="00B13A66" w:rsidP="00C16ABF">
      <w:pPr>
        <w:spacing w:after="0" w:line="240" w:lineRule="auto"/>
      </w:pPr>
      <w:r>
        <w:continuationSeparator/>
      </w:r>
    </w:p>
  </w:footnote>
  <w:footnote w:id="1">
    <w:p w14:paraId="367259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67DE"/>
    <w:multiLevelType w:val="hybridMultilevel"/>
    <w:tmpl w:val="FAF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5B1207"/>
    <w:multiLevelType w:val="hybridMultilevel"/>
    <w:tmpl w:val="785E3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34"/>
    <w:rsid w:val="00070ED6"/>
    <w:rsid w:val="00072A53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0293"/>
    <w:rsid w:val="001E3775"/>
    <w:rsid w:val="001F2CA2"/>
    <w:rsid w:val="002144C0"/>
    <w:rsid w:val="00215FA7"/>
    <w:rsid w:val="0022477D"/>
    <w:rsid w:val="002278A9"/>
    <w:rsid w:val="002336F9"/>
    <w:rsid w:val="0024028F"/>
    <w:rsid w:val="00244ABC"/>
    <w:rsid w:val="00246204"/>
    <w:rsid w:val="00281FF2"/>
    <w:rsid w:val="002824BF"/>
    <w:rsid w:val="002857DE"/>
    <w:rsid w:val="00291567"/>
    <w:rsid w:val="002A22BF"/>
    <w:rsid w:val="002A2389"/>
    <w:rsid w:val="002A64B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426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4E3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1CA"/>
    <w:rsid w:val="0050496F"/>
    <w:rsid w:val="00513B6F"/>
    <w:rsid w:val="00517C63"/>
    <w:rsid w:val="005229BC"/>
    <w:rsid w:val="00527586"/>
    <w:rsid w:val="005363C4"/>
    <w:rsid w:val="00536BDE"/>
    <w:rsid w:val="00536E9A"/>
    <w:rsid w:val="00543ACC"/>
    <w:rsid w:val="0056696D"/>
    <w:rsid w:val="00586635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633"/>
    <w:rsid w:val="00696477"/>
    <w:rsid w:val="006A52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D27"/>
    <w:rsid w:val="007327BD"/>
    <w:rsid w:val="00734608"/>
    <w:rsid w:val="00745302"/>
    <w:rsid w:val="007461D6"/>
    <w:rsid w:val="00746EC8"/>
    <w:rsid w:val="00763BF1"/>
    <w:rsid w:val="00764BCA"/>
    <w:rsid w:val="00765EE1"/>
    <w:rsid w:val="00766FD4"/>
    <w:rsid w:val="00773B82"/>
    <w:rsid w:val="0078168C"/>
    <w:rsid w:val="00787C2A"/>
    <w:rsid w:val="00790E27"/>
    <w:rsid w:val="007A4022"/>
    <w:rsid w:val="007A6E6E"/>
    <w:rsid w:val="007B6930"/>
    <w:rsid w:val="007C3299"/>
    <w:rsid w:val="007C3BCC"/>
    <w:rsid w:val="007C4546"/>
    <w:rsid w:val="007D6E56"/>
    <w:rsid w:val="007E791D"/>
    <w:rsid w:val="007F4155"/>
    <w:rsid w:val="0081554D"/>
    <w:rsid w:val="0081707E"/>
    <w:rsid w:val="00817635"/>
    <w:rsid w:val="008449B3"/>
    <w:rsid w:val="008552A2"/>
    <w:rsid w:val="0085747A"/>
    <w:rsid w:val="00875895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0C8"/>
    <w:rsid w:val="008E64F4"/>
    <w:rsid w:val="008F12C9"/>
    <w:rsid w:val="008F6E29"/>
    <w:rsid w:val="00900C5A"/>
    <w:rsid w:val="00916188"/>
    <w:rsid w:val="00923D7D"/>
    <w:rsid w:val="00930ABE"/>
    <w:rsid w:val="009508DF"/>
    <w:rsid w:val="00950DAC"/>
    <w:rsid w:val="00954A07"/>
    <w:rsid w:val="0098151B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04"/>
    <w:rsid w:val="00A83289"/>
    <w:rsid w:val="00A84C85"/>
    <w:rsid w:val="00A90B2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3A66"/>
    <w:rsid w:val="00B3130B"/>
    <w:rsid w:val="00B40ADB"/>
    <w:rsid w:val="00B43B77"/>
    <w:rsid w:val="00B43E80"/>
    <w:rsid w:val="00B607DB"/>
    <w:rsid w:val="00B66529"/>
    <w:rsid w:val="00B72999"/>
    <w:rsid w:val="00B75946"/>
    <w:rsid w:val="00B8056E"/>
    <w:rsid w:val="00B819C8"/>
    <w:rsid w:val="00B82308"/>
    <w:rsid w:val="00B90885"/>
    <w:rsid w:val="00BB2269"/>
    <w:rsid w:val="00BB3B9D"/>
    <w:rsid w:val="00BB520A"/>
    <w:rsid w:val="00BB743D"/>
    <w:rsid w:val="00BC797F"/>
    <w:rsid w:val="00BD1C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C81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163"/>
    <w:rsid w:val="00E25338"/>
    <w:rsid w:val="00E443FE"/>
    <w:rsid w:val="00E51E44"/>
    <w:rsid w:val="00E612B6"/>
    <w:rsid w:val="00E63348"/>
    <w:rsid w:val="00E661B9"/>
    <w:rsid w:val="00E742AA"/>
    <w:rsid w:val="00E77E88"/>
    <w:rsid w:val="00E8107D"/>
    <w:rsid w:val="00E84B42"/>
    <w:rsid w:val="00E960BB"/>
    <w:rsid w:val="00E97A4E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6DF"/>
    <w:rsid w:val="00FD503F"/>
    <w:rsid w:val="00FD5C8E"/>
    <w:rsid w:val="00FD7589"/>
    <w:rsid w:val="00FE0C64"/>
    <w:rsid w:val="00FF016A"/>
    <w:rsid w:val="00FF1401"/>
    <w:rsid w:val="00FF5E7D"/>
    <w:rsid w:val="01EE7B56"/>
    <w:rsid w:val="057B8B3F"/>
    <w:rsid w:val="10163078"/>
    <w:rsid w:val="11C6EA58"/>
    <w:rsid w:val="154E9C64"/>
    <w:rsid w:val="1BCA971D"/>
    <w:rsid w:val="1CEDB3EC"/>
    <w:rsid w:val="20B1ABB5"/>
    <w:rsid w:val="2525277C"/>
    <w:rsid w:val="25720002"/>
    <w:rsid w:val="27F8E7FB"/>
    <w:rsid w:val="296440E8"/>
    <w:rsid w:val="29F81994"/>
    <w:rsid w:val="2A43EE4C"/>
    <w:rsid w:val="2AC5221E"/>
    <w:rsid w:val="2C515B90"/>
    <w:rsid w:val="31A2695E"/>
    <w:rsid w:val="3410F76B"/>
    <w:rsid w:val="3C4B977A"/>
    <w:rsid w:val="3DF2080C"/>
    <w:rsid w:val="44641993"/>
    <w:rsid w:val="4632444B"/>
    <w:rsid w:val="48B8ED11"/>
    <w:rsid w:val="4B0F4B4B"/>
    <w:rsid w:val="4CB2F377"/>
    <w:rsid w:val="5167B64E"/>
    <w:rsid w:val="51C6DAC1"/>
    <w:rsid w:val="51DED003"/>
    <w:rsid w:val="52A2ABB7"/>
    <w:rsid w:val="589B23D6"/>
    <w:rsid w:val="6023A8B0"/>
    <w:rsid w:val="6EA7C229"/>
    <w:rsid w:val="71626BD1"/>
    <w:rsid w:val="7ED6FC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437EC"/>
  <w15:docId w15:val="{C2760E74-0CA8-4C71-9A2B-43B0969EB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76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76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763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76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763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C22E-3D8C-45F7-8640-A73110A531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BFD6D-1EB5-4342-BD22-5F8B4CFA2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022743-87FE-4B19-B71A-12CDDD2D85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F85427-C83B-4F45-9EA5-C4B5A0F48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1075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2020-12-16T10:01:00Z</dcterms:created>
  <dcterms:modified xsi:type="dcterms:W3CDTF">2024-01-23T13:39:00Z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