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9A90" w14:textId="77777777" w:rsidR="005C32F6" w:rsidRPr="00E960BB" w:rsidRDefault="00CD6897" w:rsidP="005C32F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C32F6" w:rsidRPr="00E960BB">
        <w:rPr>
          <w:rFonts w:ascii="Corbel" w:hAnsi="Corbel"/>
          <w:bCs/>
          <w:i/>
        </w:rPr>
        <w:t xml:space="preserve">Załącznik nr 1.5 do Zarządzenia Rektora UR nr </w:t>
      </w:r>
      <w:r w:rsidR="005C32F6">
        <w:rPr>
          <w:rFonts w:ascii="Corbel" w:hAnsi="Corbel"/>
          <w:bCs/>
          <w:i/>
        </w:rPr>
        <w:t>7</w:t>
      </w:r>
      <w:r w:rsidR="005C32F6" w:rsidRPr="00E960BB">
        <w:rPr>
          <w:rFonts w:ascii="Corbel" w:hAnsi="Corbel"/>
          <w:bCs/>
          <w:i/>
        </w:rPr>
        <w:t>/20</w:t>
      </w:r>
      <w:r w:rsidR="005C32F6">
        <w:rPr>
          <w:rFonts w:ascii="Corbel" w:hAnsi="Corbel"/>
          <w:bCs/>
          <w:i/>
        </w:rPr>
        <w:t>23</w:t>
      </w:r>
    </w:p>
    <w:p w14:paraId="6260031D" w14:textId="18646DDE" w:rsidR="005C32F6" w:rsidRPr="00E960BB" w:rsidRDefault="005C32F6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37A905A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4A23F7" w14:textId="5EF7E47C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17EBE">
        <w:rPr>
          <w:rFonts w:ascii="Corbel" w:hAnsi="Corbel"/>
          <w:i/>
          <w:smallCaps/>
          <w:sz w:val="24"/>
          <w:szCs w:val="24"/>
        </w:rPr>
        <w:t>202</w:t>
      </w:r>
      <w:r w:rsidR="006F348A">
        <w:rPr>
          <w:rFonts w:ascii="Corbel" w:hAnsi="Corbel"/>
          <w:i/>
          <w:smallCaps/>
          <w:sz w:val="24"/>
          <w:szCs w:val="24"/>
        </w:rPr>
        <w:t>2</w:t>
      </w:r>
      <w:r w:rsidR="00617EBE">
        <w:rPr>
          <w:rFonts w:ascii="Corbel" w:hAnsi="Corbel"/>
          <w:i/>
          <w:smallCaps/>
          <w:sz w:val="24"/>
          <w:szCs w:val="24"/>
        </w:rPr>
        <w:t>-202</w:t>
      </w:r>
      <w:r w:rsidR="006F348A">
        <w:rPr>
          <w:rFonts w:ascii="Corbel" w:hAnsi="Corbel"/>
          <w:i/>
          <w:smallCaps/>
          <w:sz w:val="24"/>
          <w:szCs w:val="24"/>
        </w:rPr>
        <w:t>5</w:t>
      </w:r>
    </w:p>
    <w:p w14:paraId="33F18A7C" w14:textId="7D385DFE" w:rsidR="00445970" w:rsidRPr="00EA4832" w:rsidRDefault="00445970" w:rsidP="0074567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9056A2">
        <w:rPr>
          <w:rFonts w:ascii="Corbel" w:hAnsi="Corbel"/>
          <w:sz w:val="20"/>
          <w:szCs w:val="20"/>
        </w:rPr>
        <w:t>202</w:t>
      </w:r>
      <w:r w:rsidR="006F348A">
        <w:rPr>
          <w:rFonts w:ascii="Corbel" w:hAnsi="Corbel"/>
          <w:sz w:val="20"/>
          <w:szCs w:val="20"/>
        </w:rPr>
        <w:t>4</w:t>
      </w:r>
      <w:r w:rsidR="000F3F61">
        <w:rPr>
          <w:rFonts w:ascii="Corbel" w:hAnsi="Corbel"/>
          <w:sz w:val="20"/>
          <w:szCs w:val="20"/>
        </w:rPr>
        <w:t>/202</w:t>
      </w:r>
      <w:r w:rsidR="006F348A">
        <w:rPr>
          <w:rFonts w:ascii="Corbel" w:hAnsi="Corbel"/>
          <w:sz w:val="20"/>
          <w:szCs w:val="20"/>
        </w:rPr>
        <w:t>5</w:t>
      </w:r>
    </w:p>
    <w:p w14:paraId="545A74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2557C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32CDF54" w14:textId="77777777" w:rsidTr="005E4F35">
        <w:tc>
          <w:tcPr>
            <w:tcW w:w="2694" w:type="dxa"/>
            <w:vAlign w:val="center"/>
          </w:tcPr>
          <w:p w14:paraId="0CA6101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C41A2C" w14:textId="77777777" w:rsidR="0085747A" w:rsidRPr="009C54AE" w:rsidRDefault="005E4F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działalności gospodarczej</w:t>
            </w:r>
          </w:p>
        </w:tc>
      </w:tr>
      <w:tr w:rsidR="005E4F35" w:rsidRPr="009C54AE" w14:paraId="6D10BAA1" w14:textId="77777777" w:rsidTr="005E4F35">
        <w:tc>
          <w:tcPr>
            <w:tcW w:w="2694" w:type="dxa"/>
            <w:vAlign w:val="center"/>
          </w:tcPr>
          <w:p w14:paraId="7B806F1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932631B" w14:textId="77777777" w:rsidR="005E4F35" w:rsidRPr="006E42D8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2D8">
              <w:rPr>
                <w:rFonts w:ascii="Corbel" w:hAnsi="Corbel"/>
                <w:b w:val="0"/>
                <w:sz w:val="24"/>
                <w:szCs w:val="24"/>
              </w:rPr>
              <w:t>E/I/EUB/C.7</w:t>
            </w:r>
          </w:p>
        </w:tc>
      </w:tr>
      <w:tr w:rsidR="005E4F35" w:rsidRPr="009C54AE" w14:paraId="6F5EFEC9" w14:textId="77777777" w:rsidTr="005E4F35">
        <w:tc>
          <w:tcPr>
            <w:tcW w:w="2694" w:type="dxa"/>
            <w:vAlign w:val="center"/>
          </w:tcPr>
          <w:p w14:paraId="35D498B1" w14:textId="77777777" w:rsidR="005E4F35" w:rsidRPr="009C54AE" w:rsidRDefault="005E4F35" w:rsidP="005E4F3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F28ED9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E4F35" w:rsidRPr="009C54AE" w14:paraId="29338E35" w14:textId="77777777" w:rsidTr="005E4F35">
        <w:tc>
          <w:tcPr>
            <w:tcW w:w="2694" w:type="dxa"/>
            <w:vAlign w:val="center"/>
          </w:tcPr>
          <w:p w14:paraId="2A614AB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17B7B3C" w14:textId="77777777" w:rsidR="005E4F35" w:rsidRPr="000F3F61" w:rsidRDefault="000F3F61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F3F61">
              <w:rPr>
                <w:rFonts w:ascii="Corbel" w:hAnsi="Corbel"/>
                <w:b w:val="0"/>
                <w:bCs/>
                <w:sz w:val="24"/>
                <w:szCs w:val="24"/>
              </w:rPr>
              <w:t>Instytut Ekonomii i Finansów KNS</w:t>
            </w:r>
          </w:p>
        </w:tc>
      </w:tr>
      <w:tr w:rsidR="005E4F35" w:rsidRPr="009C54AE" w14:paraId="4ED2D943" w14:textId="77777777" w:rsidTr="005E4F35">
        <w:tc>
          <w:tcPr>
            <w:tcW w:w="2694" w:type="dxa"/>
            <w:vAlign w:val="center"/>
          </w:tcPr>
          <w:p w14:paraId="39E33FD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1460C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5E4F35" w:rsidRPr="009C54AE" w14:paraId="751E6DC3" w14:textId="77777777" w:rsidTr="005E4F35">
        <w:tc>
          <w:tcPr>
            <w:tcW w:w="2694" w:type="dxa"/>
            <w:vAlign w:val="center"/>
          </w:tcPr>
          <w:p w14:paraId="09E5C70B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F11B375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0F3F61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5E4F35" w:rsidRPr="009C54AE" w14:paraId="18336628" w14:textId="77777777" w:rsidTr="005E4F35">
        <w:tc>
          <w:tcPr>
            <w:tcW w:w="2694" w:type="dxa"/>
            <w:vAlign w:val="center"/>
          </w:tcPr>
          <w:p w14:paraId="2B65BF03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95DA297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5E4F35" w:rsidRPr="009C54AE" w14:paraId="1083F253" w14:textId="77777777" w:rsidTr="005E4F35">
        <w:tc>
          <w:tcPr>
            <w:tcW w:w="2694" w:type="dxa"/>
            <w:vAlign w:val="center"/>
          </w:tcPr>
          <w:p w14:paraId="06E2C435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8DD728" w14:textId="598B7E39" w:rsidR="005E4F35" w:rsidRPr="009C54AE" w:rsidRDefault="008D3CFE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5E4F3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5E4F35" w:rsidRPr="009C54AE" w14:paraId="1C03D19F" w14:textId="77777777" w:rsidTr="005E4F35">
        <w:tc>
          <w:tcPr>
            <w:tcW w:w="2694" w:type="dxa"/>
            <w:vAlign w:val="center"/>
          </w:tcPr>
          <w:p w14:paraId="30F416FF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2FAFF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5E4F35" w:rsidRPr="009C54AE" w14:paraId="67AB7A5C" w14:textId="77777777" w:rsidTr="005E4F35">
        <w:tc>
          <w:tcPr>
            <w:tcW w:w="2694" w:type="dxa"/>
            <w:vAlign w:val="center"/>
          </w:tcPr>
          <w:p w14:paraId="598D711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385F44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5E4F35" w:rsidRPr="009C54AE" w14:paraId="445C6368" w14:textId="77777777" w:rsidTr="005E4F35">
        <w:tc>
          <w:tcPr>
            <w:tcW w:w="2694" w:type="dxa"/>
            <w:vAlign w:val="center"/>
          </w:tcPr>
          <w:p w14:paraId="38820047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516A00" w14:textId="77777777" w:rsidR="005E4F35" w:rsidRPr="009C54AE" w:rsidRDefault="005E4F3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E4F35" w:rsidRPr="009C54AE" w14:paraId="670BA347" w14:textId="77777777" w:rsidTr="005E4F35">
        <w:tc>
          <w:tcPr>
            <w:tcW w:w="2694" w:type="dxa"/>
            <w:vAlign w:val="center"/>
          </w:tcPr>
          <w:p w14:paraId="275E6BB8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C572AA3" w14:textId="669E6453" w:rsidR="005E4F35" w:rsidRPr="009C54AE" w:rsidRDefault="00BD59DB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</w:p>
        </w:tc>
      </w:tr>
      <w:tr w:rsidR="005E4F35" w:rsidRPr="009C54AE" w14:paraId="6B9FE9BB" w14:textId="77777777" w:rsidTr="005E4F35">
        <w:tc>
          <w:tcPr>
            <w:tcW w:w="2694" w:type="dxa"/>
            <w:vAlign w:val="center"/>
          </w:tcPr>
          <w:p w14:paraId="4483C292" w14:textId="77777777" w:rsidR="005E4F35" w:rsidRPr="009C54AE" w:rsidRDefault="005E4F35" w:rsidP="005E4F3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DCC2479" w14:textId="53B63A79" w:rsidR="005E4F35" w:rsidRPr="009C54AE" w:rsidRDefault="00900EB5" w:rsidP="005E4F3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21C75">
              <w:rPr>
                <w:rFonts w:ascii="Corbel" w:hAnsi="Corbel"/>
                <w:b w:val="0"/>
                <w:sz w:val="24"/>
                <w:szCs w:val="24"/>
              </w:rPr>
              <w:t>Sławomir Dybka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0D6987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9E72E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A46FB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65F83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3FC9BE5" w14:textId="77777777" w:rsidTr="6BC4390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9C8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EC18A8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D6D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F5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D6D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BC6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20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C4E5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60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EF72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B9E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FE0819C" w14:textId="77777777" w:rsidTr="6BC4390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82A5" w14:textId="77777777" w:rsidR="00015B8F" w:rsidRPr="009C54AE" w:rsidRDefault="005E4F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E7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D6A7" w14:textId="4AF4ACB1" w:rsidR="00015B8F" w:rsidRPr="009C54AE" w:rsidRDefault="008D3C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1C5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30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17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36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2A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EA8D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00C9C" w14:textId="1C103586" w:rsidR="00015B8F" w:rsidRPr="009C54AE" w:rsidRDefault="00084D55" w:rsidP="6BC43901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2D8F558" w14:textId="77777777" w:rsidR="00923D7D" w:rsidRPr="009C54AE" w:rsidRDefault="009E72ED" w:rsidP="009E72ED">
      <w:pPr>
        <w:pStyle w:val="Podpunkty"/>
        <w:tabs>
          <w:tab w:val="left" w:pos="2040"/>
        </w:tabs>
        <w:rPr>
          <w:rFonts w:ascii="Corbel" w:hAnsi="Corbel"/>
          <w:b w:val="0"/>
          <w:sz w:val="24"/>
          <w:szCs w:val="24"/>
          <w:lang w:eastAsia="en-US"/>
        </w:rPr>
      </w:pPr>
      <w:r>
        <w:rPr>
          <w:rFonts w:ascii="Corbel" w:hAnsi="Corbel"/>
          <w:b w:val="0"/>
          <w:sz w:val="24"/>
          <w:szCs w:val="24"/>
          <w:lang w:eastAsia="en-US"/>
        </w:rPr>
        <w:tab/>
      </w:r>
    </w:p>
    <w:p w14:paraId="4849093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554125" w14:textId="77777777" w:rsidR="00745679" w:rsidRPr="00521C6E" w:rsidRDefault="00745679" w:rsidP="0074567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521C6E">
        <w:rPr>
          <w:rStyle w:val="normaltextrun"/>
          <w:rFonts w:ascii="Wingdings" w:eastAsia="Wingdings" w:hAnsi="Wingdings" w:cs="Wingdings"/>
        </w:rPr>
        <w:t></w:t>
      </w:r>
      <w:r w:rsidRPr="00521C6E">
        <w:rPr>
          <w:rStyle w:val="normaltextrun"/>
          <w:rFonts w:ascii="Corbel" w:hAnsi="Corbel" w:cs="Segoe UI"/>
        </w:rPr>
        <w:t> </w:t>
      </w:r>
      <w:r w:rsidRPr="00521C6E">
        <w:rPr>
          <w:rFonts w:ascii="Corbel" w:hAnsi="Corbel"/>
        </w:rPr>
        <w:t>zajęcia w formie tradycyjnej (lub zdalnie z wykorzystaniem platformy Ms </w:t>
      </w:r>
      <w:proofErr w:type="spellStart"/>
      <w:r w:rsidRPr="00521C6E">
        <w:rPr>
          <w:rStyle w:val="spellingerror"/>
          <w:rFonts w:ascii="Corbel" w:hAnsi="Corbel"/>
        </w:rPr>
        <w:t>Teams</w:t>
      </w:r>
      <w:proofErr w:type="spellEnd"/>
      <w:r w:rsidRPr="00521C6E">
        <w:rPr>
          <w:rStyle w:val="spellingerror"/>
          <w:rFonts w:ascii="Corbel" w:hAnsi="Corbel"/>
        </w:rPr>
        <w:t>)</w:t>
      </w:r>
      <w:r w:rsidRPr="00521C6E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71B0FA69" w14:textId="77777777" w:rsidR="00745679" w:rsidRDefault="00745679" w:rsidP="00745679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2766956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57DBFF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1018274">
        <w:rPr>
          <w:rFonts w:ascii="Corbel" w:hAnsi="Corbel"/>
          <w:smallCaps w:val="0"/>
        </w:rPr>
        <w:t xml:space="preserve">1.3 </w:t>
      </w:r>
      <w:r>
        <w:tab/>
      </w:r>
      <w:r w:rsidRPr="51018274">
        <w:rPr>
          <w:rFonts w:ascii="Corbel" w:hAnsi="Corbel"/>
          <w:smallCaps w:val="0"/>
        </w:rPr>
        <w:t>For</w:t>
      </w:r>
      <w:r w:rsidR="00445970" w:rsidRPr="51018274">
        <w:rPr>
          <w:rFonts w:ascii="Corbel" w:hAnsi="Corbel"/>
          <w:smallCaps w:val="0"/>
        </w:rPr>
        <w:t xml:space="preserve">ma zaliczenia przedmiotu </w:t>
      </w:r>
      <w:r w:rsidRPr="51018274">
        <w:rPr>
          <w:rFonts w:ascii="Corbel" w:hAnsi="Corbel"/>
          <w:smallCaps w:val="0"/>
        </w:rPr>
        <w:t xml:space="preserve"> (z toku) </w:t>
      </w:r>
      <w:r w:rsidRPr="51018274">
        <w:rPr>
          <w:rFonts w:ascii="Corbel" w:hAnsi="Corbel"/>
          <w:b w:val="0"/>
          <w:smallCaps w:val="0"/>
        </w:rPr>
        <w:t>(egzamin, zaliczenie z oceną, zaliczenie bez oceny)</w:t>
      </w:r>
    </w:p>
    <w:p w14:paraId="3A7638D8" w14:textId="77777777" w:rsidR="0019399A" w:rsidRDefault="0019399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0C948338" w14:textId="1322D5F1" w:rsidR="00E960BB" w:rsidRDefault="0019399A" w:rsidP="009C54AE">
      <w:pPr>
        <w:pStyle w:val="Punktygwne"/>
        <w:spacing w:before="0" w:after="0"/>
        <w:rPr>
          <w:rFonts w:ascii="Corbel" w:hAnsi="Corbel"/>
          <w:b w:val="0"/>
          <w:smallCaps w:val="0"/>
        </w:rPr>
      </w:pPr>
      <w:r>
        <w:rPr>
          <w:rFonts w:ascii="Corbel" w:hAnsi="Corbel"/>
          <w:b w:val="0"/>
          <w:smallCaps w:val="0"/>
        </w:rPr>
        <w:t>egzamin</w:t>
      </w:r>
    </w:p>
    <w:p w14:paraId="00F45984" w14:textId="77777777" w:rsidR="00121C75" w:rsidRDefault="00121C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7AC20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50BDC5" w14:textId="77777777" w:rsidTr="00745302">
        <w:tc>
          <w:tcPr>
            <w:tcW w:w="9670" w:type="dxa"/>
          </w:tcPr>
          <w:p w14:paraId="58715EDA" w14:textId="14C965FC" w:rsidR="0085747A" w:rsidRPr="009C54AE" w:rsidRDefault="00121C7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538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pojęć i problemów z zakresu podstaw zarządzania, teorii przedsiębiorstwa, ekonomii i organizacji przedsiębiorstwa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48CE99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775ED4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48DC76" w14:textId="77777777" w:rsidR="00084D55" w:rsidRDefault="00084D5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EAE49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A50ED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B2E24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2A03EF2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E4F35" w:rsidRPr="009C54AE" w14:paraId="18F2366A" w14:textId="77777777" w:rsidTr="0097304D">
        <w:tc>
          <w:tcPr>
            <w:tcW w:w="851" w:type="dxa"/>
            <w:vAlign w:val="center"/>
          </w:tcPr>
          <w:p w14:paraId="089BB2BE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24DAFE" w14:textId="17B94811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 xml:space="preserve">Zrozumienie roli jaką odgrywa ryzyko i niepewność 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prowadzeniu działalności gospodarczej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06676757" w14:textId="77777777" w:rsidTr="0097304D">
        <w:tc>
          <w:tcPr>
            <w:tcW w:w="851" w:type="dxa"/>
            <w:vAlign w:val="center"/>
          </w:tcPr>
          <w:p w14:paraId="1F1E48D1" w14:textId="77777777" w:rsidR="005E4F35" w:rsidRPr="000739AD" w:rsidRDefault="005E4F35" w:rsidP="0097304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39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7DC3844" w14:textId="3A0E80D4" w:rsidR="005E4F35" w:rsidRPr="009C54AE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identyfikowania, szacowania, oceny, interpretacji i zarządzania najważniejszymi </w:t>
            </w:r>
            <w:proofErr w:type="spellStart"/>
            <w:r w:rsidRPr="0082586B">
              <w:rPr>
                <w:rFonts w:ascii="Corbel" w:hAnsi="Corbel"/>
                <w:b w:val="0"/>
                <w:sz w:val="24"/>
                <w:szCs w:val="24"/>
              </w:rPr>
              <w:t>ryzykami</w:t>
            </w:r>
            <w:proofErr w:type="spellEnd"/>
            <w:r w:rsidRPr="0082586B">
              <w:rPr>
                <w:rFonts w:ascii="Corbel" w:hAnsi="Corbel"/>
                <w:b w:val="0"/>
                <w:sz w:val="24"/>
                <w:szCs w:val="24"/>
              </w:rPr>
              <w:t xml:space="preserve"> w działalności przedsiębiorstwa</w:t>
            </w:r>
            <w:r w:rsidR="00DE425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E4F35" w:rsidRPr="009C54AE" w14:paraId="4AD3CD4B" w14:textId="77777777" w:rsidTr="0097304D">
        <w:tc>
          <w:tcPr>
            <w:tcW w:w="851" w:type="dxa"/>
            <w:vAlign w:val="center"/>
          </w:tcPr>
          <w:p w14:paraId="47F437E4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10402" w14:textId="597117E3" w:rsidR="005E4F35" w:rsidRPr="0082586B" w:rsidRDefault="005E4F35" w:rsidP="0097304D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Zrozumienie roli modeli, metod, narzędzi w</w:t>
            </w:r>
            <w:r w:rsidR="00121C75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ykorzystywanych w</w:t>
            </w: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analizie ryzyka działalności gospodarczej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E4F35" w:rsidRPr="009C54AE" w14:paraId="0763A1B5" w14:textId="77777777" w:rsidTr="0097304D">
        <w:tc>
          <w:tcPr>
            <w:tcW w:w="851" w:type="dxa"/>
            <w:vAlign w:val="center"/>
          </w:tcPr>
          <w:p w14:paraId="3A7786CB" w14:textId="77777777" w:rsidR="005E4F35" w:rsidRPr="000739AD" w:rsidRDefault="005E4F35" w:rsidP="0097304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39AD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167AFDB4" w14:textId="62AE3542" w:rsidR="005E4F35" w:rsidRPr="0082586B" w:rsidRDefault="005E4F35" w:rsidP="0097304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2586B">
              <w:rPr>
                <w:rFonts w:ascii="Corbel" w:eastAsia="Times New Roman" w:hAnsi="Corbel"/>
                <w:sz w:val="24"/>
                <w:szCs w:val="24"/>
                <w:lang w:eastAsia="pl-PL"/>
              </w:rPr>
              <w:t>Poznanie standardów zarządzania ryzykiem w przedsiębiorstwie</w:t>
            </w:r>
            <w:r w:rsidR="00DE425D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</w:tbl>
    <w:p w14:paraId="143F62E4" w14:textId="77777777" w:rsidR="005E4F35" w:rsidRDefault="005E4F35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EC178E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F4818F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30A31" w14:paraId="0107B479" w14:textId="77777777" w:rsidTr="0F3CDE0B">
        <w:tc>
          <w:tcPr>
            <w:tcW w:w="1681" w:type="dxa"/>
            <w:vAlign w:val="center"/>
          </w:tcPr>
          <w:p w14:paraId="4BF2E73E" w14:textId="77777777" w:rsidR="0085747A" w:rsidRPr="00A30A3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30A3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09E06BF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975A355" w14:textId="77777777" w:rsidR="0085747A" w:rsidRPr="00A30A3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30A3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E4F35" w:rsidRPr="00A30A31" w14:paraId="367602C0" w14:textId="77777777" w:rsidTr="0F3CDE0B">
        <w:tc>
          <w:tcPr>
            <w:tcW w:w="1681" w:type="dxa"/>
          </w:tcPr>
          <w:p w14:paraId="1FA3291A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</w:tc>
        <w:tc>
          <w:tcPr>
            <w:tcW w:w="5974" w:type="dxa"/>
          </w:tcPr>
          <w:p w14:paraId="516C8531" w14:textId="6BF9A81B" w:rsidR="005E4F35" w:rsidRPr="00A30A31" w:rsidRDefault="005E4F35" w:rsidP="6BC439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Zna podstawowe pojęcia z zakresu podejmowania decyzji, roli ryzyka i niepewności w decyzjach, najważniejsz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e</w:t>
            </w:r>
            <w:r w:rsidRPr="00A30A31">
              <w:rPr>
                <w:rFonts w:ascii="Corbel" w:hAnsi="Corbel"/>
                <w:b w:val="0"/>
                <w:smallCaps w:val="0"/>
              </w:rPr>
              <w:t xml:space="preserve"> modeli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>i narzędzia zarządzania ryzykiem</w:t>
            </w:r>
          </w:p>
        </w:tc>
        <w:tc>
          <w:tcPr>
            <w:tcW w:w="1865" w:type="dxa"/>
          </w:tcPr>
          <w:p w14:paraId="4B3E775D" w14:textId="77777777" w:rsidR="005E4F35" w:rsidRPr="00A30A31" w:rsidRDefault="000D13DA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E4F35" w:rsidRPr="00A30A31">
              <w:rPr>
                <w:rFonts w:ascii="Corbel" w:hAnsi="Corbel"/>
                <w:b w:val="0"/>
                <w:smallCaps w:val="0"/>
                <w:szCs w:val="24"/>
              </w:rPr>
              <w:t>_W01</w:t>
            </w:r>
          </w:p>
        </w:tc>
      </w:tr>
      <w:tr w:rsidR="005E4F35" w:rsidRPr="00A30A31" w14:paraId="50D56D19" w14:textId="77777777" w:rsidTr="0F3CDE0B">
        <w:tc>
          <w:tcPr>
            <w:tcW w:w="1681" w:type="dxa"/>
          </w:tcPr>
          <w:p w14:paraId="68546307" w14:textId="77777777" w:rsidR="005E4F35" w:rsidRPr="00A30A31" w:rsidRDefault="005E4F35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0D13DA" w:rsidRPr="00A30A3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</w:tcPr>
          <w:p w14:paraId="0867F73C" w14:textId="1B08418E" w:rsidR="00A30A31" w:rsidRPr="00A30A31" w:rsidRDefault="005E4F35" w:rsidP="00A30A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Wykorzystuje wiedzę w zakresie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stosowania </w:t>
            </w:r>
            <w:r w:rsidRPr="00A30A31">
              <w:rPr>
                <w:rFonts w:ascii="Corbel" w:hAnsi="Corbel"/>
                <w:b w:val="0"/>
                <w:smallCaps w:val="0"/>
              </w:rPr>
              <w:t>standardów i metod zarządzania ryzykiem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 z uwzględnieniem specyfik branżowych</w:t>
            </w:r>
          </w:p>
        </w:tc>
        <w:tc>
          <w:tcPr>
            <w:tcW w:w="1865" w:type="dxa"/>
          </w:tcPr>
          <w:p w14:paraId="40B23651" w14:textId="28946049" w:rsidR="005E4F35" w:rsidRPr="00A30A31" w:rsidRDefault="585F673B" w:rsidP="0F3CDE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K_U01</w:t>
            </w:r>
          </w:p>
          <w:p w14:paraId="17847DA9" w14:textId="78D86F6A" w:rsidR="005E4F35" w:rsidRPr="00A30A31" w:rsidRDefault="005E4F35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</w:p>
        </w:tc>
      </w:tr>
      <w:tr w:rsidR="005E4F35" w:rsidRPr="009C54AE" w14:paraId="22E69EEB" w14:textId="77777777" w:rsidTr="0F3CDE0B">
        <w:tc>
          <w:tcPr>
            <w:tcW w:w="1681" w:type="dxa"/>
          </w:tcPr>
          <w:p w14:paraId="26C73478" w14:textId="77777777" w:rsidR="005E4F35" w:rsidRPr="00A30A31" w:rsidRDefault="000D13DA" w:rsidP="005E4F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A1364" w:rsidRPr="00A30A31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334B802" w14:textId="454584E8" w:rsidR="005E4F35" w:rsidRPr="00A30A31" w:rsidRDefault="005E4F35" w:rsidP="00121C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 xml:space="preserve">Właściwie tworzy drzewa decyzyjne wraz z alternatywami i opcjami wyboru, potrafi identyfikować </w:t>
            </w:r>
            <w:r w:rsidR="00A30A31" w:rsidRPr="00A30A31">
              <w:rPr>
                <w:rFonts w:ascii="Corbel" w:hAnsi="Corbel"/>
                <w:b w:val="0"/>
                <w:smallCaps w:val="0"/>
              </w:rPr>
              <w:t xml:space="preserve">i klasyfikować czynniki ryzyka, oceniać jego konsekwencje, wykazywać się myśleniem przedsiębiorczym </w:t>
            </w:r>
          </w:p>
        </w:tc>
        <w:tc>
          <w:tcPr>
            <w:tcW w:w="1865" w:type="dxa"/>
          </w:tcPr>
          <w:p w14:paraId="0F89550D" w14:textId="5121AB29" w:rsidR="005E4F35" w:rsidRPr="00A30A31" w:rsidRDefault="585F673B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A30A31">
              <w:rPr>
                <w:rFonts w:ascii="Corbel" w:hAnsi="Corbel"/>
                <w:b w:val="0"/>
                <w:smallCaps w:val="0"/>
              </w:rPr>
              <w:t>K_U11</w:t>
            </w:r>
          </w:p>
          <w:p w14:paraId="29DA623E" w14:textId="76AF6CE6" w:rsidR="005E4F35" w:rsidRPr="00A30A31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5CB83C1A" w14:textId="4B846260" w:rsidR="005E4F35" w:rsidRPr="002A3044" w:rsidRDefault="6BC43901" w:rsidP="6BC43901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046B5F5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42D8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AC4112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D2CEF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AB9AD7" w14:textId="77777777" w:rsidTr="6BC43901">
        <w:tc>
          <w:tcPr>
            <w:tcW w:w="9520" w:type="dxa"/>
          </w:tcPr>
          <w:p w14:paraId="485AFD1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21C75" w:rsidRPr="009C54AE" w14:paraId="1902245E" w14:textId="77777777" w:rsidTr="6BC43901">
        <w:tc>
          <w:tcPr>
            <w:tcW w:w="9520" w:type="dxa"/>
          </w:tcPr>
          <w:p w14:paraId="03601B40" w14:textId="13709671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Charakterystyka ryzyka, typologia i kwantyfikacja ryzyka</w:t>
            </w:r>
          </w:p>
        </w:tc>
      </w:tr>
      <w:tr w:rsidR="00121C75" w:rsidRPr="009C54AE" w14:paraId="044DCE64" w14:textId="77777777" w:rsidTr="6BC43901">
        <w:tc>
          <w:tcPr>
            <w:tcW w:w="9520" w:type="dxa"/>
          </w:tcPr>
          <w:p w14:paraId="0239F3E2" w14:textId="61481E47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Źródła ryzyka w organizacji – wewnętrzne i zewnętrzne</w:t>
            </w:r>
          </w:p>
        </w:tc>
      </w:tr>
      <w:tr w:rsidR="00121C75" w:rsidRPr="009C54AE" w14:paraId="14DCB2F1" w14:textId="77777777" w:rsidTr="6BC43901">
        <w:tc>
          <w:tcPr>
            <w:tcW w:w="9520" w:type="dxa"/>
          </w:tcPr>
          <w:p w14:paraId="37F38907" w14:textId="26BE7099" w:rsidR="00121C75" w:rsidRPr="009C54AE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Analiza ryzyka w organizacji – ujęcie interdyscyplinarne</w:t>
            </w:r>
          </w:p>
        </w:tc>
      </w:tr>
      <w:tr w:rsidR="00121C75" w:rsidRPr="009C54AE" w14:paraId="5DBA5C96" w14:textId="77777777" w:rsidTr="6BC43901">
        <w:tc>
          <w:tcPr>
            <w:tcW w:w="9520" w:type="dxa"/>
          </w:tcPr>
          <w:p w14:paraId="71C99732" w14:textId="6D2338FE" w:rsidR="00121C75" w:rsidRPr="009C54AE" w:rsidRDefault="00084D5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="00121C75" w:rsidRPr="00846C72">
              <w:rPr>
                <w:rFonts w:ascii="Corbel" w:hAnsi="Corbel"/>
                <w:sz w:val="24"/>
                <w:szCs w:val="24"/>
              </w:rPr>
              <w:t>arządzanie ryzykiem w organizacji (fazy, identyfikacja zdarzeń, ocena ryzyka, sterowanie ryzykiem, kontrolowanie ryzyka)</w:t>
            </w:r>
          </w:p>
        </w:tc>
      </w:tr>
      <w:tr w:rsidR="00121C75" w:rsidRPr="009C54AE" w14:paraId="0A1AA6B9" w14:textId="77777777" w:rsidTr="6BC43901">
        <w:tc>
          <w:tcPr>
            <w:tcW w:w="9520" w:type="dxa"/>
          </w:tcPr>
          <w:p w14:paraId="517ED769" w14:textId="5652F027" w:rsidR="00121C75" w:rsidRPr="002A3044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gospodarstwie domowym</w:t>
            </w:r>
          </w:p>
        </w:tc>
      </w:tr>
      <w:tr w:rsidR="00121C75" w:rsidRPr="009C54AE" w14:paraId="308D3494" w14:textId="77777777" w:rsidTr="6BC43901">
        <w:tc>
          <w:tcPr>
            <w:tcW w:w="9520" w:type="dxa"/>
          </w:tcPr>
          <w:p w14:paraId="4BD11E88" w14:textId="3426DE32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Modele dyskryminacyjne i </w:t>
            </w:r>
            <w:proofErr w:type="spellStart"/>
            <w:r w:rsidRPr="00846C72">
              <w:rPr>
                <w:rFonts w:ascii="Corbel" w:hAnsi="Corbel"/>
                <w:sz w:val="24"/>
                <w:szCs w:val="24"/>
              </w:rPr>
              <w:t>logitowe</w:t>
            </w:r>
            <w:proofErr w:type="spellEnd"/>
            <w:r w:rsidRPr="00846C72">
              <w:rPr>
                <w:rFonts w:ascii="Corbel" w:hAnsi="Corbel"/>
                <w:sz w:val="24"/>
                <w:szCs w:val="24"/>
              </w:rPr>
              <w:t xml:space="preserve"> w prognozowaniu ryzyka bankructwa</w:t>
            </w:r>
          </w:p>
        </w:tc>
      </w:tr>
      <w:tr w:rsidR="00121C75" w:rsidRPr="009C54AE" w14:paraId="6965D955" w14:textId="77777777" w:rsidTr="6BC43901">
        <w:tc>
          <w:tcPr>
            <w:tcW w:w="9520" w:type="dxa"/>
          </w:tcPr>
          <w:p w14:paraId="38BDEE25" w14:textId="0B16334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Ryzyko bankowe – klasyfikacja i pomiar ryzyka w banku, regulacje nadzorcze, kontrola wewnętrzna i zasoby informacyjne, ryzyko kredytowe</w:t>
            </w:r>
          </w:p>
        </w:tc>
      </w:tr>
      <w:tr w:rsidR="00121C75" w:rsidRPr="009C54AE" w14:paraId="7E711904" w14:textId="77777777" w:rsidTr="6BC43901">
        <w:tc>
          <w:tcPr>
            <w:tcW w:w="9520" w:type="dxa"/>
          </w:tcPr>
          <w:p w14:paraId="2339E0C8" w14:textId="53D9AFC7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sektorze ubezpieczeń – rodzaje, pomiar i modele, regulacje</w:t>
            </w:r>
          </w:p>
        </w:tc>
      </w:tr>
      <w:tr w:rsidR="00121C75" w:rsidRPr="009C54AE" w14:paraId="6C5E6BB4" w14:textId="77777777" w:rsidTr="6BC43901">
        <w:tc>
          <w:tcPr>
            <w:tcW w:w="9520" w:type="dxa"/>
          </w:tcPr>
          <w:p w14:paraId="6F2EAAE1" w14:textId="7D56BCDE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>Zarządzanie ryzykiem w JST – rodzaje, pomiar, sterowanie, regulacje i dobre praktyki</w:t>
            </w:r>
          </w:p>
        </w:tc>
      </w:tr>
      <w:tr w:rsidR="00121C75" w:rsidRPr="009C54AE" w14:paraId="715B954E" w14:textId="77777777" w:rsidTr="6BC43901">
        <w:tc>
          <w:tcPr>
            <w:tcW w:w="9520" w:type="dxa"/>
          </w:tcPr>
          <w:p w14:paraId="0C92A89F" w14:textId="617BBE5B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lastRenderedPageBreak/>
              <w:t>Zarządzanie ryzykiem korporacyjnym</w:t>
            </w:r>
          </w:p>
        </w:tc>
      </w:tr>
      <w:tr w:rsidR="00121C75" w:rsidRPr="009C54AE" w14:paraId="48005947" w14:textId="77777777" w:rsidTr="6BC43901">
        <w:tc>
          <w:tcPr>
            <w:tcW w:w="9520" w:type="dxa"/>
          </w:tcPr>
          <w:p w14:paraId="0B4DF017" w14:textId="77AA3349" w:rsidR="00121C75" w:rsidRPr="00846C72" w:rsidRDefault="00121C75" w:rsidP="00121C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C72">
              <w:rPr>
                <w:rFonts w:ascii="Corbel" w:hAnsi="Corbel"/>
                <w:sz w:val="24"/>
                <w:szCs w:val="24"/>
              </w:rPr>
              <w:t xml:space="preserve">Zarządzanie ryzykiem w projektach – specyfik działalności projektowej w sektorach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846C72">
              <w:rPr>
                <w:rFonts w:ascii="Corbel" w:hAnsi="Corbel"/>
                <w:sz w:val="24"/>
                <w:szCs w:val="24"/>
              </w:rPr>
              <w:t>reatywnych, identyfikacja, pomiar i analiza ryzyka w przedsiębiorstwach projektowych</w:t>
            </w:r>
          </w:p>
        </w:tc>
      </w:tr>
    </w:tbl>
    <w:p w14:paraId="3B7AB6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DC8E3B6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ED4A4BE" w14:textId="77777777" w:rsidR="00576C07" w:rsidRPr="009C54AE" w:rsidRDefault="00576C0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A9BEFFD" w14:textId="62D9C329" w:rsidR="00E960BB" w:rsidRDefault="00431895" w:rsidP="0043189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zCs w:val="24"/>
        </w:rPr>
      </w:pPr>
      <w:bookmarkStart w:id="1" w:name="_Hlk147254233"/>
      <w:r w:rsidRPr="00431895">
        <w:rPr>
          <w:rFonts w:ascii="Corbel" w:hAnsi="Corbel"/>
          <w:b w:val="0"/>
          <w:bCs/>
          <w:smallCaps w:val="0"/>
          <w:szCs w:val="24"/>
        </w:rPr>
        <w:t xml:space="preserve">Ćwiczenia: </w:t>
      </w:r>
      <w:r>
        <w:rPr>
          <w:rFonts w:ascii="Corbel" w:hAnsi="Corbel"/>
          <w:b w:val="0"/>
          <w:bCs/>
          <w:smallCaps w:val="0"/>
          <w:szCs w:val="24"/>
        </w:rPr>
        <w:t>D</w:t>
      </w:r>
      <w:r w:rsidRPr="00431895">
        <w:rPr>
          <w:rFonts w:ascii="Corbel" w:hAnsi="Corbel"/>
          <w:b w:val="0"/>
          <w:bCs/>
          <w:smallCaps w:val="0"/>
          <w:szCs w:val="24"/>
        </w:rPr>
        <w:t>yskusja moderowana z wykorzystaniem prezentacji multimedialnej, analiza i interpretacja tekstów źródłowych, analiza studium przypadku, przygotowywanie prezentacji, praca zespołowa na zajęciach</w:t>
      </w:r>
      <w:r>
        <w:rPr>
          <w:rFonts w:ascii="Corbel" w:hAnsi="Corbel"/>
          <w:szCs w:val="24"/>
        </w:rPr>
        <w:t>.</w:t>
      </w:r>
      <w:bookmarkEnd w:id="1"/>
    </w:p>
    <w:p w14:paraId="069EA1E4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F29093F" w14:textId="77777777" w:rsidR="00431895" w:rsidRDefault="0043189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52A59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CA73BD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AE8FF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1D635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59B844CE" w14:textId="77777777" w:rsidTr="6BC43901">
        <w:tc>
          <w:tcPr>
            <w:tcW w:w="1962" w:type="dxa"/>
            <w:vAlign w:val="center"/>
          </w:tcPr>
          <w:p w14:paraId="11CF348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51E44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2C769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E023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B384B9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1895" w:rsidRPr="009C54AE" w14:paraId="0DFA1F63" w14:textId="77777777" w:rsidTr="6BC43901">
        <w:tc>
          <w:tcPr>
            <w:tcW w:w="1962" w:type="dxa"/>
          </w:tcPr>
          <w:p w14:paraId="0D347D16" w14:textId="6CD6BAB2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</w:tcPr>
          <w:p w14:paraId="31AF7E33" w14:textId="11379833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34892FC3" w14:textId="4417D867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5EAF68C1" w14:textId="77777777" w:rsidTr="6BC43901">
        <w:tc>
          <w:tcPr>
            <w:tcW w:w="1962" w:type="dxa"/>
          </w:tcPr>
          <w:p w14:paraId="4F92E0BF" w14:textId="3685ADD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</w:tcPr>
          <w:p w14:paraId="50C4D9AD" w14:textId="73550B3F" w:rsidR="00431895" w:rsidRPr="009C54AE" w:rsidRDefault="00084D55" w:rsidP="00431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2ADF96F8" w14:textId="27D4BC83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31895" w:rsidRPr="009C54AE" w14:paraId="7529DFD5" w14:textId="77777777" w:rsidTr="6BC43901">
        <w:tc>
          <w:tcPr>
            <w:tcW w:w="1962" w:type="dxa"/>
          </w:tcPr>
          <w:p w14:paraId="0A52AAF4" w14:textId="5D25A4FD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F43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F43FD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20750944" w14:textId="16FF9A4C" w:rsidR="00431895" w:rsidRPr="009C54AE" w:rsidRDefault="00C14FA3" w:rsidP="00431895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p</w:t>
            </w:r>
            <w:r w:rsidR="00431895" w:rsidRPr="001F43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rezentacja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/esej</w:t>
            </w:r>
          </w:p>
        </w:tc>
        <w:tc>
          <w:tcPr>
            <w:tcW w:w="2117" w:type="dxa"/>
          </w:tcPr>
          <w:p w14:paraId="44F13923" w14:textId="0F59B8EF" w:rsidR="00431895" w:rsidRPr="009C54AE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27CF2B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7B4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161609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FE12BE" w14:textId="77777777" w:rsidTr="00923D7D">
        <w:tc>
          <w:tcPr>
            <w:tcW w:w="9670" w:type="dxa"/>
          </w:tcPr>
          <w:p w14:paraId="14FCF710" w14:textId="77777777" w:rsidR="0085747A" w:rsidRDefault="00431895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</w:rPr>
              <w:t xml:space="preserve">Podstawą zaliczenia </w:t>
            </w:r>
            <w:r w:rsidR="00DE425D">
              <w:rPr>
                <w:rFonts w:ascii="Corbel" w:hAnsi="Corbel"/>
                <w:b w:val="0"/>
                <w:smallCaps w:val="0"/>
              </w:rPr>
              <w:t>przedmiotu</w:t>
            </w:r>
            <w:r w:rsidRPr="001F43FD">
              <w:rPr>
                <w:rFonts w:ascii="Corbel" w:hAnsi="Corbel"/>
                <w:b w:val="0"/>
                <w:smallCaps w:val="0"/>
              </w:rPr>
              <w:t xml:space="preserve"> jest uzyskanie </w:t>
            </w:r>
            <w:r w:rsidR="00DE425D">
              <w:rPr>
                <w:rFonts w:ascii="Corbel" w:hAnsi="Corbel"/>
                <w:b w:val="0"/>
                <w:smallCaps w:val="0"/>
              </w:rPr>
              <w:t>minimum 51% punktów z egzaminu pisemnego. Aktywność w postaci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>rezentacj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grupow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ej/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>u i prac zespołowych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E425D">
              <w:rPr>
                <w:rFonts w:ascii="Corbel" w:hAnsi="Corbel"/>
                <w:b w:val="0"/>
                <w:smallCaps w:val="0"/>
                <w:szCs w:val="24"/>
              </w:rPr>
              <w:t xml:space="preserve">umożliwia uzyskanie dodatkowych punktów.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Uzyskane p</w:t>
            </w: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unkty są przeliczane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proporcjonalnie na oceny.</w:t>
            </w:r>
          </w:p>
          <w:tbl>
            <w:tblPr>
              <w:tblW w:w="191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13"/>
            </w:tblGrid>
            <w:tr w:rsidR="009A1F4F" w14:paraId="560E73E2" w14:textId="77777777" w:rsidTr="009A1F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319FAF22" w14:textId="77777777" w:rsidR="009A1F4F" w:rsidRDefault="009A1F4F" w:rsidP="009A1F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51% 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</w:p>
              </w:tc>
            </w:tr>
            <w:tr w:rsidR="009A1F4F" w14:paraId="7295C09A" w14:textId="77777777" w:rsidTr="009A1F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380785A" w14:textId="77777777" w:rsidR="009A1F4F" w:rsidRDefault="009A1F4F" w:rsidP="009A1F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65%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dst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 </w:t>
                  </w:r>
                </w:p>
              </w:tc>
            </w:tr>
            <w:tr w:rsidR="009A1F4F" w14:paraId="15436C8B" w14:textId="77777777" w:rsidTr="009A1F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760ABEB7" w14:textId="77777777" w:rsidR="009A1F4F" w:rsidRDefault="009A1F4F" w:rsidP="009A1F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75%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</w:p>
              </w:tc>
            </w:tr>
            <w:tr w:rsidR="009A1F4F" w14:paraId="7C7AC01C" w14:textId="77777777" w:rsidTr="009A1F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56A7BFED" w14:textId="77777777" w:rsidR="009A1F4F" w:rsidRDefault="009A1F4F" w:rsidP="009A1F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od 85%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db</w:t>
                  </w:r>
                  <w:proofErr w:type="spellEnd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 plus</w:t>
                  </w:r>
                </w:p>
              </w:tc>
            </w:tr>
            <w:tr w:rsidR="009A1F4F" w14:paraId="18B0AC97" w14:textId="77777777" w:rsidTr="009A1F4F">
              <w:trPr>
                <w:trHeight w:val="300"/>
              </w:trPr>
              <w:tc>
                <w:tcPr>
                  <w:tcW w:w="1913" w:type="dxa"/>
                  <w:noWrap/>
                  <w:vAlign w:val="bottom"/>
                  <w:hideMark/>
                </w:tcPr>
                <w:p w14:paraId="0C28EA49" w14:textId="77777777" w:rsidR="009A1F4F" w:rsidRDefault="009A1F4F" w:rsidP="009A1F4F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eastAsia="pl-PL"/>
                    </w:rPr>
                  </w:pPr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 xml:space="preserve">powyżej 95% - </w:t>
                  </w:r>
                  <w:proofErr w:type="spellStart"/>
                  <w:r>
                    <w:rPr>
                      <w:rFonts w:eastAsia="Times New Roman" w:cs="Calibri"/>
                      <w:color w:val="000000"/>
                      <w:lang w:eastAsia="pl-PL"/>
                    </w:rPr>
                    <w:t>bdb</w:t>
                  </w:r>
                  <w:proofErr w:type="spellEnd"/>
                </w:p>
              </w:tc>
            </w:tr>
          </w:tbl>
          <w:p w14:paraId="6652FE99" w14:textId="71890C6B" w:rsidR="009A1F4F" w:rsidRPr="009C54AE" w:rsidRDefault="009A1F4F" w:rsidP="00DE42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621D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5130E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7CE1D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36762C3" w14:textId="77777777" w:rsidTr="6BC43901">
        <w:tc>
          <w:tcPr>
            <w:tcW w:w="4902" w:type="dxa"/>
            <w:vAlign w:val="center"/>
          </w:tcPr>
          <w:p w14:paraId="193F731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22E405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3F6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F1E63" w:rsidRPr="009C54AE" w14:paraId="5CBCB82A" w14:textId="77777777" w:rsidTr="6BC43901">
        <w:tc>
          <w:tcPr>
            <w:tcW w:w="4902" w:type="dxa"/>
          </w:tcPr>
          <w:p w14:paraId="204490CF" w14:textId="6D517A00" w:rsidR="006F1E63" w:rsidRPr="009C54AE" w:rsidRDefault="006F1E63" w:rsidP="005C32F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017410FF" w14:textId="6C3CB353" w:rsidR="006F1E63" w:rsidRPr="009C54AE" w:rsidRDefault="008D3CF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F1E63" w:rsidRPr="009C54AE" w14:paraId="0B29550E" w14:textId="77777777" w:rsidTr="6BC43901">
        <w:tc>
          <w:tcPr>
            <w:tcW w:w="4902" w:type="dxa"/>
          </w:tcPr>
          <w:p w14:paraId="4EF1FF92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4E660F3" w14:textId="77777777" w:rsidR="006F1E63" w:rsidRPr="009C54AE" w:rsidRDefault="006F1E63" w:rsidP="009E7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5222D1D" w14:textId="752C66FB" w:rsidR="006F1E63" w:rsidRPr="009C54AE" w:rsidRDefault="00431895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F1E63" w:rsidRPr="009C54AE" w14:paraId="4AD0C98D" w14:textId="77777777" w:rsidTr="6BC43901">
        <w:tc>
          <w:tcPr>
            <w:tcW w:w="4902" w:type="dxa"/>
          </w:tcPr>
          <w:p w14:paraId="548EF884" w14:textId="78244413" w:rsidR="006F1E63" w:rsidRPr="009C54AE" w:rsidRDefault="006F1E63" w:rsidP="000A5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A51C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E72ED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3F61">
              <w:rPr>
                <w:rFonts w:ascii="Corbel" w:hAnsi="Corbel"/>
                <w:sz w:val="24"/>
                <w:szCs w:val="24"/>
              </w:rPr>
              <w:t>przygotowanie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BE0D179" w14:textId="3989F848" w:rsidR="006F1E63" w:rsidRPr="009C54AE" w:rsidRDefault="008D3CFE" w:rsidP="00AE6FE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6F1E63" w:rsidRPr="009C54AE" w14:paraId="12F68309" w14:textId="77777777" w:rsidTr="6BC43901">
        <w:tc>
          <w:tcPr>
            <w:tcW w:w="4902" w:type="dxa"/>
          </w:tcPr>
          <w:p w14:paraId="46D101B6" w14:textId="77777777" w:rsidR="006F1E63" w:rsidRPr="009C54AE" w:rsidRDefault="006F1E63" w:rsidP="006F1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B3B74A3" w14:textId="0C11A1E8" w:rsidR="006F1E63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85747A" w:rsidRPr="009C54AE" w14:paraId="3C8E83C2" w14:textId="77777777" w:rsidTr="6BC43901">
        <w:tc>
          <w:tcPr>
            <w:tcW w:w="4902" w:type="dxa"/>
          </w:tcPr>
          <w:p w14:paraId="160DA06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23CE4DE1" w14:textId="09238A57" w:rsidR="0085747A" w:rsidRPr="009C54AE" w:rsidRDefault="00DE425D" w:rsidP="6BC43901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2618D3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72FB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150E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BC86E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DD2BF8C" w14:textId="77777777" w:rsidTr="009E72ED">
        <w:trPr>
          <w:trHeight w:val="397"/>
        </w:trPr>
        <w:tc>
          <w:tcPr>
            <w:tcW w:w="2359" w:type="pct"/>
          </w:tcPr>
          <w:p w14:paraId="235527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DA82A5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543F9FC" w14:textId="77777777" w:rsidTr="009E72ED">
        <w:trPr>
          <w:trHeight w:val="397"/>
        </w:trPr>
        <w:tc>
          <w:tcPr>
            <w:tcW w:w="2359" w:type="pct"/>
          </w:tcPr>
          <w:p w14:paraId="390B1B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A3A2FAD" w14:textId="77777777" w:rsidR="0085747A" w:rsidRPr="009C54AE" w:rsidRDefault="000F3F61" w:rsidP="000F3F6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BD9EF0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2B36E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8A9D73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31895" w:rsidRPr="009C54AE" w14:paraId="361968D3" w14:textId="77777777" w:rsidTr="00431895">
        <w:trPr>
          <w:trHeight w:val="397"/>
        </w:trPr>
        <w:tc>
          <w:tcPr>
            <w:tcW w:w="5000" w:type="pct"/>
          </w:tcPr>
          <w:p w14:paraId="75C6D550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91CB6AD" w14:textId="77777777" w:rsidR="00431895" w:rsidRDefault="00431895" w:rsidP="00431895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Noga B., Noga M., (2019) Zarzadzanie ryzykiem w procesie podejmowania decyzji ekonomicznych przez organizacje,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1E38549E" w14:textId="77777777" w:rsidR="00A30A31" w:rsidRPr="00A30A31" w:rsidRDefault="00431895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Jajuga, K.</w:t>
            </w:r>
            <w:r w:rsidR="00C070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4318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(2019) Zarządzanie ryzykiem. PWN, Warszawa</w:t>
            </w:r>
          </w:p>
          <w:p w14:paraId="2B591732" w14:textId="2E26B69C" w:rsidR="001D448A" w:rsidRPr="00A30A31" w:rsidRDefault="00A30A31" w:rsidP="00A30A31">
            <w:pPr>
              <w:pStyle w:val="Punktygwne"/>
              <w:numPr>
                <w:ilvl w:val="0"/>
                <w:numId w:val="2"/>
              </w:numPr>
              <w:spacing w:before="0" w:after="0"/>
              <w:ind w:left="457"/>
              <w:rPr>
                <w:rFonts w:ascii="Corbel" w:hAnsi="Corbel"/>
                <w:b w:val="0"/>
                <w:smallCaps w:val="0"/>
                <w:szCs w:val="24"/>
              </w:rPr>
            </w:pPr>
            <w:r w:rsidRPr="00A30A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Sołtysiak, M., (2022)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Oblicza ryzyka w działalności podmiotów rynkowych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Oficyna Wydawnicza 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>Politechnik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Rzeszowsk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iej</w:t>
            </w:r>
            <w:r w:rsidR="001D448A" w:rsidRPr="00A30A31">
              <w:rPr>
                <w:rFonts w:ascii="Corbel" w:hAnsi="Corbel"/>
                <w:b w:val="0"/>
                <w:smallCaps w:val="0"/>
                <w:szCs w:val="24"/>
              </w:rPr>
              <w:t xml:space="preserve"> im. Ignacego Łukasiewicza</w:t>
            </w:r>
            <w:r w:rsidRPr="00A30A31">
              <w:rPr>
                <w:rFonts w:ascii="Corbel" w:hAnsi="Corbel"/>
                <w:b w:val="0"/>
                <w:smallCaps w:val="0"/>
                <w:szCs w:val="24"/>
              </w:rPr>
              <w:t>, Rzeszów</w:t>
            </w:r>
          </w:p>
        </w:tc>
      </w:tr>
      <w:tr w:rsidR="00431895" w:rsidRPr="009C54AE" w14:paraId="77A88A89" w14:textId="77777777" w:rsidTr="00431895">
        <w:trPr>
          <w:trHeight w:val="397"/>
        </w:trPr>
        <w:tc>
          <w:tcPr>
            <w:tcW w:w="5000" w:type="pct"/>
          </w:tcPr>
          <w:p w14:paraId="75B4EB8D" w14:textId="77777777" w:rsidR="00431895" w:rsidRPr="001F43FD" w:rsidRDefault="00431895" w:rsidP="004318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3F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BD82AC" w14:textId="77777777" w:rsid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Woźniak J., (2019) Zarządzanie ryzykiem w sektorach kreatywnych,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Cedewu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</w:p>
          <w:p w14:paraId="02D8EBD2" w14:textId="24DE9862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Redziak</w:t>
            </w:r>
            <w:proofErr w:type="spellEnd"/>
            <w:r w:rsidRPr="00835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(2015) Zarządzanie ryzykiem w organizacji. AON, Warszaw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</w:p>
          <w:p w14:paraId="6DC84689" w14:textId="7B478C29" w:rsidR="00431895" w:rsidRPr="00431895" w:rsidRDefault="00431895" w:rsidP="00431895">
            <w:pPr>
              <w:pStyle w:val="Punktygwne"/>
              <w:numPr>
                <w:ilvl w:val="0"/>
                <w:numId w:val="3"/>
              </w:numPr>
              <w:spacing w:before="0" w:after="0"/>
              <w:ind w:left="447"/>
              <w:rPr>
                <w:rFonts w:ascii="Corbel" w:hAnsi="Corbel"/>
                <w:b w:val="0"/>
                <w:smallCaps w:val="0"/>
                <w:szCs w:val="24"/>
              </w:rPr>
            </w:pPr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Dybka S., (2017) Uwarunkowania i wykorzystanie marketing </w:t>
            </w:r>
            <w:proofErr w:type="spellStart"/>
            <w:r w:rsidRPr="00431895">
              <w:rPr>
                <w:rFonts w:ascii="Corbel" w:hAnsi="Corbel"/>
                <w:b w:val="0"/>
                <w:smallCaps w:val="0"/>
                <w:szCs w:val="24"/>
              </w:rPr>
              <w:t>intelligence</w:t>
            </w:r>
            <w:proofErr w:type="spellEnd"/>
            <w:r w:rsidRPr="00431895"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sektora MŚP, [w] red. R. Patora, K. Kolasińska-Morawska; Agile Commerce - świat technologii i integracji procesowej, Przedsiębiorczość i Zarządzanie, T. 18, z. 4, cz. 1, s. 103-117</w:t>
            </w:r>
          </w:p>
        </w:tc>
      </w:tr>
    </w:tbl>
    <w:p w14:paraId="17D79E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EE7A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E460E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A3AE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BC9C7" w14:textId="77777777" w:rsidR="005A3AE6" w:rsidRDefault="005A3AE6" w:rsidP="00C16ABF">
      <w:pPr>
        <w:spacing w:after="0" w:line="240" w:lineRule="auto"/>
      </w:pPr>
      <w:r>
        <w:separator/>
      </w:r>
    </w:p>
  </w:endnote>
  <w:endnote w:type="continuationSeparator" w:id="0">
    <w:p w14:paraId="4BA1FD07" w14:textId="77777777" w:rsidR="005A3AE6" w:rsidRDefault="005A3A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F630A" w14:textId="77777777" w:rsidR="005A3AE6" w:rsidRDefault="005A3AE6" w:rsidP="00C16ABF">
      <w:pPr>
        <w:spacing w:after="0" w:line="240" w:lineRule="auto"/>
      </w:pPr>
      <w:r>
        <w:separator/>
      </w:r>
    </w:p>
  </w:footnote>
  <w:footnote w:type="continuationSeparator" w:id="0">
    <w:p w14:paraId="2FC7759B" w14:textId="77777777" w:rsidR="005A3AE6" w:rsidRDefault="005A3AE6" w:rsidP="00C16ABF">
      <w:pPr>
        <w:spacing w:after="0" w:line="240" w:lineRule="auto"/>
      </w:pPr>
      <w:r>
        <w:continuationSeparator/>
      </w:r>
    </w:p>
  </w:footnote>
  <w:footnote w:id="1">
    <w:p w14:paraId="328B5EB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E46C83"/>
    <w:multiLevelType w:val="hybridMultilevel"/>
    <w:tmpl w:val="473C46C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96BAF"/>
    <w:multiLevelType w:val="hybridMultilevel"/>
    <w:tmpl w:val="7834CB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42A13"/>
    <w:multiLevelType w:val="hybridMultilevel"/>
    <w:tmpl w:val="7834CBD0"/>
    <w:lvl w:ilvl="0" w:tplc="A2A4041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508439">
    <w:abstractNumId w:val="0"/>
  </w:num>
  <w:num w:numId="2" w16cid:durableId="1928609501">
    <w:abstractNumId w:val="3"/>
  </w:num>
  <w:num w:numId="3" w16cid:durableId="1806118632">
    <w:abstractNumId w:val="1"/>
  </w:num>
  <w:num w:numId="4" w16cid:durableId="198574292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977"/>
    <w:rsid w:val="00084C12"/>
    <w:rsid w:val="00084D55"/>
    <w:rsid w:val="0009462C"/>
    <w:rsid w:val="00094B12"/>
    <w:rsid w:val="00096C46"/>
    <w:rsid w:val="000A296F"/>
    <w:rsid w:val="000A2A28"/>
    <w:rsid w:val="000A3CDF"/>
    <w:rsid w:val="000A51CB"/>
    <w:rsid w:val="000B192D"/>
    <w:rsid w:val="000B28EE"/>
    <w:rsid w:val="000B3E37"/>
    <w:rsid w:val="000D04B0"/>
    <w:rsid w:val="000D13DA"/>
    <w:rsid w:val="000F1C57"/>
    <w:rsid w:val="000F3F61"/>
    <w:rsid w:val="000F5615"/>
    <w:rsid w:val="001217B1"/>
    <w:rsid w:val="00121C75"/>
    <w:rsid w:val="00124BFF"/>
    <w:rsid w:val="0012560E"/>
    <w:rsid w:val="00127108"/>
    <w:rsid w:val="00131FE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399A"/>
    <w:rsid w:val="001A70D2"/>
    <w:rsid w:val="001D448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2616"/>
    <w:rsid w:val="00244ABC"/>
    <w:rsid w:val="00281FF2"/>
    <w:rsid w:val="002857DE"/>
    <w:rsid w:val="00291567"/>
    <w:rsid w:val="002934B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3886"/>
    <w:rsid w:val="00414E3C"/>
    <w:rsid w:val="0042244A"/>
    <w:rsid w:val="0042745A"/>
    <w:rsid w:val="00431895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C13"/>
    <w:rsid w:val="004840FD"/>
    <w:rsid w:val="00490F7D"/>
    <w:rsid w:val="00491678"/>
    <w:rsid w:val="00492D6F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C6E"/>
    <w:rsid w:val="00532008"/>
    <w:rsid w:val="005363C4"/>
    <w:rsid w:val="00536BDE"/>
    <w:rsid w:val="00543ACC"/>
    <w:rsid w:val="0056696D"/>
    <w:rsid w:val="00576C07"/>
    <w:rsid w:val="00582585"/>
    <w:rsid w:val="0059484D"/>
    <w:rsid w:val="005A0855"/>
    <w:rsid w:val="005A133C"/>
    <w:rsid w:val="005A1965"/>
    <w:rsid w:val="005A3196"/>
    <w:rsid w:val="005A3AE6"/>
    <w:rsid w:val="005C080F"/>
    <w:rsid w:val="005C32F6"/>
    <w:rsid w:val="005C55E5"/>
    <w:rsid w:val="005C696A"/>
    <w:rsid w:val="005E4F35"/>
    <w:rsid w:val="005E6E85"/>
    <w:rsid w:val="005F31D2"/>
    <w:rsid w:val="0061029B"/>
    <w:rsid w:val="00611FFD"/>
    <w:rsid w:val="00617230"/>
    <w:rsid w:val="00617EBE"/>
    <w:rsid w:val="00621CE1"/>
    <w:rsid w:val="00627FC9"/>
    <w:rsid w:val="00630446"/>
    <w:rsid w:val="00647FA8"/>
    <w:rsid w:val="00650C5F"/>
    <w:rsid w:val="00654934"/>
    <w:rsid w:val="006620D9"/>
    <w:rsid w:val="00671958"/>
    <w:rsid w:val="00675843"/>
    <w:rsid w:val="00696477"/>
    <w:rsid w:val="006C023B"/>
    <w:rsid w:val="006D050F"/>
    <w:rsid w:val="006D6139"/>
    <w:rsid w:val="006E5D65"/>
    <w:rsid w:val="006F1282"/>
    <w:rsid w:val="006F1E63"/>
    <w:rsid w:val="006F1FBC"/>
    <w:rsid w:val="006F31E2"/>
    <w:rsid w:val="006F348A"/>
    <w:rsid w:val="00706544"/>
    <w:rsid w:val="007072BA"/>
    <w:rsid w:val="0071620A"/>
    <w:rsid w:val="00724677"/>
    <w:rsid w:val="00725459"/>
    <w:rsid w:val="007327BD"/>
    <w:rsid w:val="00734608"/>
    <w:rsid w:val="00745302"/>
    <w:rsid w:val="00745679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CFE"/>
    <w:rsid w:val="008D3DFB"/>
    <w:rsid w:val="008E64F4"/>
    <w:rsid w:val="008F12C9"/>
    <w:rsid w:val="008F6E29"/>
    <w:rsid w:val="00900EB5"/>
    <w:rsid w:val="009056A2"/>
    <w:rsid w:val="00916188"/>
    <w:rsid w:val="00923D7D"/>
    <w:rsid w:val="009508DF"/>
    <w:rsid w:val="00950DAC"/>
    <w:rsid w:val="00954A07"/>
    <w:rsid w:val="00984B23"/>
    <w:rsid w:val="00991867"/>
    <w:rsid w:val="00997F14"/>
    <w:rsid w:val="009A1F4F"/>
    <w:rsid w:val="009A78D9"/>
    <w:rsid w:val="009C3E31"/>
    <w:rsid w:val="009C54AE"/>
    <w:rsid w:val="009C788E"/>
    <w:rsid w:val="009D3F3B"/>
    <w:rsid w:val="009E0543"/>
    <w:rsid w:val="009E3B41"/>
    <w:rsid w:val="009E72ED"/>
    <w:rsid w:val="009F3C5C"/>
    <w:rsid w:val="009F4610"/>
    <w:rsid w:val="00A00ECC"/>
    <w:rsid w:val="00A155EE"/>
    <w:rsid w:val="00A2245B"/>
    <w:rsid w:val="00A30110"/>
    <w:rsid w:val="00A30A3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FE2"/>
    <w:rsid w:val="00AF2C1E"/>
    <w:rsid w:val="00B06142"/>
    <w:rsid w:val="00B135B1"/>
    <w:rsid w:val="00B3130B"/>
    <w:rsid w:val="00B40ADB"/>
    <w:rsid w:val="00B43B77"/>
    <w:rsid w:val="00B43E80"/>
    <w:rsid w:val="00B57128"/>
    <w:rsid w:val="00B607DB"/>
    <w:rsid w:val="00B65966"/>
    <w:rsid w:val="00B66529"/>
    <w:rsid w:val="00B71244"/>
    <w:rsid w:val="00B75946"/>
    <w:rsid w:val="00B8056E"/>
    <w:rsid w:val="00B819C8"/>
    <w:rsid w:val="00B82308"/>
    <w:rsid w:val="00B90885"/>
    <w:rsid w:val="00BA1364"/>
    <w:rsid w:val="00BB520A"/>
    <w:rsid w:val="00BC797F"/>
    <w:rsid w:val="00BD3869"/>
    <w:rsid w:val="00BD59DB"/>
    <w:rsid w:val="00BD66E9"/>
    <w:rsid w:val="00BD6FF4"/>
    <w:rsid w:val="00BF2C41"/>
    <w:rsid w:val="00C058B4"/>
    <w:rsid w:val="00C05F44"/>
    <w:rsid w:val="00C0708F"/>
    <w:rsid w:val="00C131B5"/>
    <w:rsid w:val="00C14FA3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807"/>
    <w:rsid w:val="00CD6897"/>
    <w:rsid w:val="00CE10F8"/>
    <w:rsid w:val="00CE5BAC"/>
    <w:rsid w:val="00CF25BE"/>
    <w:rsid w:val="00CF78ED"/>
    <w:rsid w:val="00D02B25"/>
    <w:rsid w:val="00D02EBA"/>
    <w:rsid w:val="00D17C3C"/>
    <w:rsid w:val="00D26B2C"/>
    <w:rsid w:val="00D26BEA"/>
    <w:rsid w:val="00D352C9"/>
    <w:rsid w:val="00D425B2"/>
    <w:rsid w:val="00D428D6"/>
    <w:rsid w:val="00D552B2"/>
    <w:rsid w:val="00D608D1"/>
    <w:rsid w:val="00D74119"/>
    <w:rsid w:val="00D8075B"/>
    <w:rsid w:val="00D8678B"/>
    <w:rsid w:val="00D916DA"/>
    <w:rsid w:val="00DA2114"/>
    <w:rsid w:val="00DA6057"/>
    <w:rsid w:val="00DC6D0C"/>
    <w:rsid w:val="00DE09C0"/>
    <w:rsid w:val="00DE425D"/>
    <w:rsid w:val="00DE4A14"/>
    <w:rsid w:val="00DF320D"/>
    <w:rsid w:val="00DF3E62"/>
    <w:rsid w:val="00DF71C8"/>
    <w:rsid w:val="00E129B8"/>
    <w:rsid w:val="00E21E7D"/>
    <w:rsid w:val="00E22FBC"/>
    <w:rsid w:val="00E24BF5"/>
    <w:rsid w:val="00E25338"/>
    <w:rsid w:val="00E30FF0"/>
    <w:rsid w:val="00E3729C"/>
    <w:rsid w:val="00E51E44"/>
    <w:rsid w:val="00E56D0D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4BF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CCD"/>
    <w:rsid w:val="00FF016A"/>
    <w:rsid w:val="00FF1401"/>
    <w:rsid w:val="00FF5E7D"/>
    <w:rsid w:val="094D875C"/>
    <w:rsid w:val="0B1A7159"/>
    <w:rsid w:val="0F3CDE0B"/>
    <w:rsid w:val="1A576E19"/>
    <w:rsid w:val="1B07690D"/>
    <w:rsid w:val="275E9885"/>
    <w:rsid w:val="28FA68E6"/>
    <w:rsid w:val="326768F1"/>
    <w:rsid w:val="38D6AA75"/>
    <w:rsid w:val="3F87BBBA"/>
    <w:rsid w:val="51018274"/>
    <w:rsid w:val="550A1B7C"/>
    <w:rsid w:val="56A5EBDD"/>
    <w:rsid w:val="585F673B"/>
    <w:rsid w:val="66D83535"/>
    <w:rsid w:val="6BC43901"/>
    <w:rsid w:val="6EB5E6B5"/>
    <w:rsid w:val="70AA51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95C7"/>
  <w15:docId w15:val="{49FAECEF-043F-4813-8A17-1BD37DE54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456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45679"/>
  </w:style>
  <w:style w:type="character" w:customStyle="1" w:styleId="spellingerror">
    <w:name w:val="spellingerror"/>
    <w:basedOn w:val="Domylnaczcionkaakapitu"/>
    <w:rsid w:val="00745679"/>
  </w:style>
  <w:style w:type="character" w:customStyle="1" w:styleId="eop">
    <w:name w:val="eop"/>
    <w:basedOn w:val="Domylnaczcionkaakapitu"/>
    <w:rsid w:val="0074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0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4FD762-1B81-4A34-8EBA-534555627F2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E6939-7A53-4C09-AECF-F7588E0231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06466-4057-41F0-883A-AB8F003327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C33BED6-6AB4-47BD-AF40-35FD1CA611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882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Sławomir Dybka</cp:lastModifiedBy>
  <cp:revision>5</cp:revision>
  <cp:lastPrinted>2019-02-06T12:12:00Z</cp:lastPrinted>
  <dcterms:created xsi:type="dcterms:W3CDTF">2024-02-05T16:53:00Z</dcterms:created>
  <dcterms:modified xsi:type="dcterms:W3CDTF">2024-02-08T22:27:00Z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