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67A3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0A2E4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C9EEF8E" w14:textId="12A0C86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98200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98200B">
        <w:rPr>
          <w:rFonts w:ascii="Corbel" w:hAnsi="Corbel"/>
          <w:i/>
          <w:smallCaps/>
          <w:sz w:val="24"/>
          <w:szCs w:val="24"/>
        </w:rPr>
        <w:t xml:space="preserve"> </w:t>
      </w:r>
      <w:r w:rsidR="001B3F12">
        <w:rPr>
          <w:rFonts w:ascii="Corbel" w:hAnsi="Corbel"/>
          <w:i/>
          <w:smallCaps/>
          <w:sz w:val="24"/>
          <w:szCs w:val="24"/>
        </w:rPr>
        <w:t>2022-2025</w:t>
      </w:r>
    </w:p>
    <w:p w14:paraId="33DD16DA" w14:textId="7DB83594" w:rsidR="00445970" w:rsidRPr="00EA4832" w:rsidRDefault="00305D0C" w:rsidP="0063463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98200B">
        <w:rPr>
          <w:rFonts w:ascii="Corbel" w:hAnsi="Corbel"/>
          <w:sz w:val="20"/>
          <w:szCs w:val="20"/>
        </w:rPr>
        <w:t>202</w:t>
      </w:r>
      <w:r w:rsidR="001B3F12">
        <w:rPr>
          <w:rFonts w:ascii="Corbel" w:hAnsi="Corbel"/>
          <w:sz w:val="20"/>
          <w:szCs w:val="20"/>
        </w:rPr>
        <w:t>4</w:t>
      </w:r>
      <w:r w:rsidR="0098200B">
        <w:rPr>
          <w:rFonts w:ascii="Corbel" w:hAnsi="Corbel"/>
          <w:sz w:val="20"/>
          <w:szCs w:val="20"/>
        </w:rPr>
        <w:t>-202</w:t>
      </w:r>
      <w:r w:rsidR="001B3F12">
        <w:rPr>
          <w:rFonts w:ascii="Corbel" w:hAnsi="Corbel"/>
          <w:sz w:val="20"/>
          <w:szCs w:val="20"/>
        </w:rPr>
        <w:t>5</w:t>
      </w:r>
    </w:p>
    <w:p w14:paraId="43C28A4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4095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E4A0D" w:rsidRPr="009C54AE" w14:paraId="756B82D6" w14:textId="77777777" w:rsidTr="00B819C8">
        <w:tc>
          <w:tcPr>
            <w:tcW w:w="2694" w:type="dxa"/>
            <w:vAlign w:val="center"/>
          </w:tcPr>
          <w:p w14:paraId="5DB03355" w14:textId="77777777" w:rsidR="004E4A0D" w:rsidRPr="009C54AE" w:rsidRDefault="004E4A0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AE3672" w14:textId="77777777" w:rsidR="004E4A0D" w:rsidRPr="00C35E9E" w:rsidRDefault="004E4A0D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Programowanie rozwoju regionalnego i lokalnego</w:t>
            </w:r>
          </w:p>
        </w:tc>
      </w:tr>
      <w:tr w:rsidR="0085747A" w:rsidRPr="009C54AE" w14:paraId="55C8198E" w14:textId="77777777" w:rsidTr="00B819C8">
        <w:tc>
          <w:tcPr>
            <w:tcW w:w="2694" w:type="dxa"/>
            <w:vAlign w:val="center"/>
          </w:tcPr>
          <w:p w14:paraId="38873A4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6D2F32F" w14:textId="7381B862" w:rsidR="0085747A" w:rsidRPr="009C54AE" w:rsidRDefault="004E4A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35E9E">
              <w:rPr>
                <w:rFonts w:ascii="Corbel" w:hAnsi="Corbel"/>
                <w:b w:val="0"/>
                <w:sz w:val="24"/>
                <w:szCs w:val="24"/>
              </w:rPr>
              <w:t>E/I/EiZSP/C-1.7a</w:t>
            </w:r>
          </w:p>
        </w:tc>
      </w:tr>
      <w:tr w:rsidR="0085747A" w:rsidRPr="009C54AE" w14:paraId="673A257E" w14:textId="77777777" w:rsidTr="00B819C8">
        <w:tc>
          <w:tcPr>
            <w:tcW w:w="2694" w:type="dxa"/>
            <w:vAlign w:val="center"/>
          </w:tcPr>
          <w:p w14:paraId="7889415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9D726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C38C42" w14:textId="77777777" w:rsidTr="00B819C8">
        <w:tc>
          <w:tcPr>
            <w:tcW w:w="2694" w:type="dxa"/>
            <w:vAlign w:val="center"/>
          </w:tcPr>
          <w:p w14:paraId="3CBD31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1A6C8F" w14:textId="03B35049" w:rsidR="0085747A" w:rsidRPr="00111A2D" w:rsidRDefault="00111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1A2D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6220576" w14:textId="77777777" w:rsidTr="00B819C8">
        <w:tc>
          <w:tcPr>
            <w:tcW w:w="2694" w:type="dxa"/>
            <w:vAlign w:val="center"/>
          </w:tcPr>
          <w:p w14:paraId="41E87F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6DE620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4319D86D" w14:textId="77777777" w:rsidTr="00B819C8">
        <w:tc>
          <w:tcPr>
            <w:tcW w:w="2694" w:type="dxa"/>
            <w:vAlign w:val="center"/>
          </w:tcPr>
          <w:p w14:paraId="62383D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94D771" w14:textId="09B8B724" w:rsidR="0085747A" w:rsidRPr="009C54AE" w:rsidRDefault="00C826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4D51D8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C08E007" w14:textId="77777777" w:rsidTr="00B819C8">
        <w:tc>
          <w:tcPr>
            <w:tcW w:w="2694" w:type="dxa"/>
            <w:vAlign w:val="center"/>
          </w:tcPr>
          <w:p w14:paraId="5190A7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56E859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896719F" w14:textId="77777777" w:rsidTr="00B819C8">
        <w:tc>
          <w:tcPr>
            <w:tcW w:w="2694" w:type="dxa"/>
            <w:vAlign w:val="center"/>
          </w:tcPr>
          <w:p w14:paraId="2B8760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389628D" w14:textId="22B8BA5C" w:rsidR="0085747A" w:rsidRPr="009C54AE" w:rsidRDefault="00A10E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9C27500" w14:textId="77777777" w:rsidTr="00B819C8">
        <w:tc>
          <w:tcPr>
            <w:tcW w:w="2694" w:type="dxa"/>
            <w:vAlign w:val="center"/>
          </w:tcPr>
          <w:p w14:paraId="4E91B5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F2C027" w14:textId="77777777" w:rsidR="0085747A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639D8DBF" w14:textId="77777777" w:rsidTr="00B819C8">
        <w:tc>
          <w:tcPr>
            <w:tcW w:w="2694" w:type="dxa"/>
            <w:vAlign w:val="center"/>
          </w:tcPr>
          <w:p w14:paraId="640F83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2A161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4E4A0D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AB9D09F" w14:textId="77777777" w:rsidTr="00B819C8">
        <w:tc>
          <w:tcPr>
            <w:tcW w:w="2694" w:type="dxa"/>
            <w:vAlign w:val="center"/>
          </w:tcPr>
          <w:p w14:paraId="2E53D71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16F6D1D" w14:textId="77777777" w:rsidR="00923D7D" w:rsidRPr="009C54AE" w:rsidRDefault="009820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98200B" w:rsidRPr="009C54AE" w14:paraId="39AF22AB" w14:textId="77777777" w:rsidTr="00B819C8">
        <w:tc>
          <w:tcPr>
            <w:tcW w:w="2694" w:type="dxa"/>
            <w:vAlign w:val="center"/>
          </w:tcPr>
          <w:p w14:paraId="15852A7F" w14:textId="77777777" w:rsidR="0098200B" w:rsidRPr="009C54AE" w:rsidRDefault="0098200B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BC0F99" w14:textId="77777777" w:rsidR="0098200B" w:rsidRPr="009C54AE" w:rsidRDefault="0098200B" w:rsidP="004F0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4F0E29" w:rsidRPr="009C54AE" w14:paraId="7DC26F6E" w14:textId="77777777" w:rsidTr="00B819C8">
        <w:tc>
          <w:tcPr>
            <w:tcW w:w="2694" w:type="dxa"/>
            <w:vAlign w:val="center"/>
          </w:tcPr>
          <w:p w14:paraId="0ED1DBE8" w14:textId="77777777" w:rsidR="004F0E29" w:rsidRPr="009C54AE" w:rsidRDefault="004F0E29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EE0855" w14:textId="77777777" w:rsidR="004F0E29" w:rsidRPr="009C54AE" w:rsidRDefault="004F0E29" w:rsidP="00925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85C0D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Grzegorz Ślusarz</w:t>
            </w:r>
            <w:r w:rsidRPr="00585C0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2739C4E6" w14:textId="73073E0F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219B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ED74B9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7AFF9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96DAC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749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5A44B3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6B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C6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063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A4A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72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F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3A3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C7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7B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72B3F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1E0C" w14:textId="77777777" w:rsidR="00015B8F" w:rsidRPr="009C54AE" w:rsidRDefault="004E4A0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181B6" w14:textId="268084B6" w:rsidR="00015B8F" w:rsidRPr="009C54AE" w:rsidRDefault="00A10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E44E" w14:textId="2C035FAA" w:rsidR="00015B8F" w:rsidRPr="009C54AE" w:rsidRDefault="00A10E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5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9F4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81A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9D5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91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D9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4CCD" w14:textId="1EF1F679" w:rsidR="00015B8F" w:rsidRPr="009C54AE" w:rsidRDefault="00305D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11D87E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F337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1A0604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CA455B9" w14:textId="77777777" w:rsidR="0044489B" w:rsidRPr="00FD7701" w:rsidRDefault="0044489B" w:rsidP="0044489B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7797972" w14:textId="77777777" w:rsidR="0044489B" w:rsidRPr="00FD7701" w:rsidRDefault="0044489B" w:rsidP="0044489B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1EFC8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D94E7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489CD4" w14:textId="22FA4033" w:rsidR="00E960BB" w:rsidRDefault="00C12A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egzamin</w:t>
      </w:r>
      <w:r>
        <w:rPr>
          <w:rFonts w:ascii="Corbel" w:hAnsi="Corbel"/>
          <w:b w:val="0"/>
          <w:szCs w:val="24"/>
        </w:rPr>
        <w:br/>
        <w:t>Ćwiczenia zaliczenie z oceną</w:t>
      </w:r>
      <w:bookmarkStart w:id="1" w:name="_GoBack"/>
      <w:bookmarkEnd w:id="1"/>
    </w:p>
    <w:p w14:paraId="11B52A5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2757D47" w14:textId="77777777" w:rsidTr="00745302">
        <w:tc>
          <w:tcPr>
            <w:tcW w:w="9670" w:type="dxa"/>
          </w:tcPr>
          <w:p w14:paraId="6E25FD5B" w14:textId="77777777" w:rsidR="0085747A" w:rsidRPr="004E4A0D" w:rsidRDefault="004E4A0D" w:rsidP="004E4A0D">
            <w:pPr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4E4A0D">
              <w:rPr>
                <w:rFonts w:ascii="Corbel" w:hAnsi="Corbel"/>
                <w:sz w:val="24"/>
                <w:szCs w:val="24"/>
              </w:rPr>
              <w:t>Opanowane zagadnień z podstaw gospodarki regionalnej i integracji europejskiej oraz organizacji i zarządzania w sektorze publicznym</w:t>
            </w:r>
            <w:r w:rsidR="0098200B" w:rsidRPr="004E4A0D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3053D1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AAA4A3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1EE12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53ED4C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676951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F0E29" w:rsidRPr="009C54AE" w14:paraId="795E11CE" w14:textId="77777777" w:rsidTr="004F0E29">
        <w:tc>
          <w:tcPr>
            <w:tcW w:w="851" w:type="dxa"/>
            <w:vAlign w:val="center"/>
          </w:tcPr>
          <w:p w14:paraId="0E434EE2" w14:textId="77777777" w:rsidR="004F0E29" w:rsidRPr="009C54AE" w:rsidRDefault="004F0E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35E34E" w14:textId="77777777" w:rsidR="004F0E29" w:rsidRPr="00BC2E4C" w:rsidRDefault="004E4A0D" w:rsidP="00BB08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 problematyką rozwoju regionalnego i lokalnego w aspekcie programowania i możliwości jego finansowania. Duże dysproporcje w poziomie rozwoju społeczno-gospodarczego poszczególnych regionów i gmin stanowią przesłankę realizacji polityki regionalnej UE wyznaczającej zasady wspierania procesów przemian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F0E29" w:rsidRPr="009C54AE" w14:paraId="1632F67F" w14:textId="77777777" w:rsidTr="009254B5">
        <w:tc>
          <w:tcPr>
            <w:tcW w:w="851" w:type="dxa"/>
            <w:vAlign w:val="center"/>
          </w:tcPr>
          <w:p w14:paraId="28DE1050" w14:textId="77777777" w:rsidR="004F0E29" w:rsidRPr="009C54AE" w:rsidRDefault="004F0E29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2485EE" w14:textId="77777777" w:rsidR="004F0E29" w:rsidRPr="00BC2E4C" w:rsidRDefault="004E4A0D" w:rsidP="00925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97EB2">
              <w:rPr>
                <w:rFonts w:ascii="Corbel" w:hAnsi="Corbel"/>
                <w:b w:val="0"/>
                <w:sz w:val="24"/>
                <w:szCs w:val="24"/>
              </w:rPr>
              <w:t>Zapoznawanie studentów ze współczesnym procesem programowania rozwoju społeczno-gospodarczego na poziomie lokalnym i regionalnym. Wyzwania gospodarki globalnej w XXI w. i polityka UE w nowym okresie planowania stanowią specyficzne warunki do kreowania i realizowania strategii lokalnych i regionalnych</w:t>
            </w:r>
            <w:r w:rsidR="004F0E2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C27235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4841C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B5557E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8EACA8" w14:textId="77777777" w:rsidTr="0071620A">
        <w:tc>
          <w:tcPr>
            <w:tcW w:w="1701" w:type="dxa"/>
            <w:vAlign w:val="center"/>
          </w:tcPr>
          <w:p w14:paraId="341B1E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F5BC0D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01F13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E4A0D" w:rsidRPr="009C54AE" w14:paraId="7E4AE5E6" w14:textId="77777777" w:rsidTr="00CF648D">
        <w:trPr>
          <w:trHeight w:val="541"/>
        </w:trPr>
        <w:tc>
          <w:tcPr>
            <w:tcW w:w="1701" w:type="dxa"/>
          </w:tcPr>
          <w:p w14:paraId="6B828A49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A0009E2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ma pogłębioną wiedzę z zakresu funkcjonowania gospodarki w regionie oraz roli programowania strategicznego w tym zakresie</w:t>
            </w:r>
          </w:p>
        </w:tc>
        <w:tc>
          <w:tcPr>
            <w:tcW w:w="1873" w:type="dxa"/>
          </w:tcPr>
          <w:p w14:paraId="3E87E437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E4A0D" w:rsidRPr="009C54AE" w14:paraId="564446E2" w14:textId="77777777" w:rsidTr="005E6E85">
        <w:tc>
          <w:tcPr>
            <w:tcW w:w="1701" w:type="dxa"/>
          </w:tcPr>
          <w:p w14:paraId="1A62932E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2B51178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wskazuje główne problemy wykorzystywania instrumentów programowania rozwoju regionu i gminy</w:t>
            </w:r>
          </w:p>
        </w:tc>
        <w:tc>
          <w:tcPr>
            <w:tcW w:w="1873" w:type="dxa"/>
          </w:tcPr>
          <w:p w14:paraId="076C068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02140A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4E4A0D" w:rsidRPr="009C54AE" w14:paraId="728E199E" w14:textId="77777777" w:rsidTr="005E6E85">
        <w:tc>
          <w:tcPr>
            <w:tcW w:w="1701" w:type="dxa"/>
          </w:tcPr>
          <w:p w14:paraId="14602904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8123AEC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znajduje i analizuje dane empiryczne z zakresu źródeł finansowania rozwoju regionów z funduszy UE</w:t>
            </w:r>
          </w:p>
        </w:tc>
        <w:tc>
          <w:tcPr>
            <w:tcW w:w="1873" w:type="dxa"/>
          </w:tcPr>
          <w:p w14:paraId="15AE41A5" w14:textId="325249CB" w:rsidR="00B15B5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7E6B399C" w14:textId="59191548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4E4A0D" w:rsidRPr="009C54AE" w14:paraId="3A1E151E" w14:textId="77777777" w:rsidTr="004D25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BDA8" w14:textId="77777777" w:rsidR="004E4A0D" w:rsidRPr="009C54AE" w:rsidRDefault="004E4A0D" w:rsidP="00BB08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DA83A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porównuje specyficzne cechy regionów w Polsce i potrafi dobrać instrumenty wsparcia finansowego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B9CE0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</w:tc>
      </w:tr>
      <w:tr w:rsidR="004E4A0D" w:rsidRPr="009C54AE" w14:paraId="1F04D545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EE46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CD1F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przejawia postawy samodoskonalenia w procesie zdobywania wiedzy i umiejętności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E1FF" w14:textId="77777777" w:rsidR="004E4A0D" w:rsidRPr="00C35E9E" w:rsidRDefault="004E4A0D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  <w:tr w:rsidR="004E4A0D" w:rsidRPr="009C54AE" w14:paraId="6F83A3AC" w14:textId="77777777" w:rsidTr="009254B5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858C" w14:textId="77777777" w:rsidR="004E4A0D" w:rsidRPr="009C54A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DF84B" w14:textId="77777777" w:rsidR="004E4A0D" w:rsidRPr="00C35E9E" w:rsidRDefault="004E4A0D" w:rsidP="00925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pracuje w grupie i jest otwarty na uczestniczenie w przygotowywaniu strategii związanych z rozwojem lokalnym i regionalnym.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2413" w14:textId="77777777" w:rsidR="004E4A0D" w:rsidRPr="00C35E9E" w:rsidRDefault="0002140A" w:rsidP="004448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282AF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0E4960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621A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5231CE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343740" w14:textId="77777777" w:rsidTr="00C8263C">
        <w:tc>
          <w:tcPr>
            <w:tcW w:w="9520" w:type="dxa"/>
          </w:tcPr>
          <w:p w14:paraId="5F18CB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45FE78D7" w14:textId="77777777" w:rsidTr="00AA2658">
        <w:tc>
          <w:tcPr>
            <w:tcW w:w="9520" w:type="dxa"/>
          </w:tcPr>
          <w:p w14:paraId="4F3882CB" w14:textId="77777777" w:rsidR="00DE1796" w:rsidRPr="00C35E9E" w:rsidRDefault="00DE1796" w:rsidP="009254B5">
            <w:pPr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1.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Rozwój regionalny i lokalny – główne determinanty. </w:t>
            </w:r>
          </w:p>
        </w:tc>
      </w:tr>
      <w:tr w:rsidR="00DE1796" w:rsidRPr="009C54AE" w14:paraId="09013D7E" w14:textId="77777777" w:rsidTr="00AA2658">
        <w:tc>
          <w:tcPr>
            <w:tcW w:w="9520" w:type="dxa"/>
          </w:tcPr>
          <w:p w14:paraId="4E6EBACE" w14:textId="77777777" w:rsidR="00DE1796" w:rsidRPr="00C35E9E" w:rsidRDefault="00DE1796" w:rsidP="009254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 xml:space="preserve">2.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Oddziaływanie administracji publicznej na rozwój lokalny i regionalny oraz czynniki rozwoju regionalnego i lokalnego.</w:t>
            </w:r>
          </w:p>
        </w:tc>
      </w:tr>
      <w:tr w:rsidR="00DE1796" w:rsidRPr="009C54AE" w14:paraId="23A41AF4" w14:textId="77777777" w:rsidTr="00AA2658">
        <w:tc>
          <w:tcPr>
            <w:tcW w:w="9520" w:type="dxa"/>
          </w:tcPr>
          <w:p w14:paraId="0FA0B7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3.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 xml:space="preserve"> Programowanie rozwoju regionalnego UE. Programowanie jako instrument polityki rozwoju regionalnego. Programowanie rozwoju lokalnego – dostępne instrumenty; 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DE1796" w:rsidRPr="009C54AE" w14:paraId="54F9CFFE" w14:textId="77777777" w:rsidTr="00AA2658">
        <w:tc>
          <w:tcPr>
            <w:tcW w:w="9520" w:type="dxa"/>
          </w:tcPr>
          <w:p w14:paraId="69AAB54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4.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Procedura budowy strategii rozwoju lokalnego i regionalnego. Formułowanie wizji, misji i kluczowych celów rozwoju lokalnego lub regionalnego. Proces wdrażania i kontroli strategii.</w:t>
            </w:r>
          </w:p>
        </w:tc>
      </w:tr>
      <w:tr w:rsidR="00DE1796" w:rsidRPr="009C54AE" w14:paraId="233CC7F5" w14:textId="77777777" w:rsidTr="00AA2658">
        <w:tc>
          <w:tcPr>
            <w:tcW w:w="9520" w:type="dxa"/>
          </w:tcPr>
          <w:p w14:paraId="0EAD23A2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5.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Konkurencyjność gmin, powiatów, regionów i scenariusze jej osiągania.</w:t>
            </w:r>
          </w:p>
        </w:tc>
      </w:tr>
      <w:tr w:rsidR="00DE1796" w:rsidRPr="009C54AE" w14:paraId="5823B6CE" w14:textId="77777777" w:rsidTr="00AA2658">
        <w:tc>
          <w:tcPr>
            <w:tcW w:w="9520" w:type="dxa"/>
          </w:tcPr>
          <w:p w14:paraId="6DCFCE2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6.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Fundusze unijne jako źródło finansowania rozwoju lokalnego i regionalnego w Polsce.</w:t>
            </w:r>
          </w:p>
        </w:tc>
      </w:tr>
      <w:tr w:rsidR="00DE1796" w:rsidRPr="009C54AE" w14:paraId="567AD195" w14:textId="77777777" w:rsidTr="00AA2658">
        <w:tc>
          <w:tcPr>
            <w:tcW w:w="9520" w:type="dxa"/>
          </w:tcPr>
          <w:p w14:paraId="6D28EF8C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lastRenderedPageBreak/>
              <w:t xml:space="preserve">7. </w:t>
            </w:r>
            <w:r w:rsidRPr="00C35E9E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Rola społeczeństwa w programowaniu rozwoju oraz praktyka zarządzania rozwojem lokalnym i regionalnym</w:t>
            </w:r>
            <w:r w:rsidRPr="00C35E9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 </w:t>
            </w:r>
          </w:p>
        </w:tc>
      </w:tr>
    </w:tbl>
    <w:p w14:paraId="40C7278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345580A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9F2483" w14:textId="77777777" w:rsidTr="00261537">
        <w:tc>
          <w:tcPr>
            <w:tcW w:w="9520" w:type="dxa"/>
          </w:tcPr>
          <w:p w14:paraId="064F4F3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1796" w:rsidRPr="009C54AE" w14:paraId="5D29F4E1" w14:textId="77777777" w:rsidTr="004062DB">
        <w:tc>
          <w:tcPr>
            <w:tcW w:w="9520" w:type="dxa"/>
          </w:tcPr>
          <w:p w14:paraId="1348712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1. Programowanie polskiej polityki regionalnej na lata 2014-2020 i porównanie z okresem 2007-2013</w:t>
            </w:r>
          </w:p>
        </w:tc>
      </w:tr>
      <w:tr w:rsidR="00DE1796" w:rsidRPr="009C54AE" w14:paraId="11E166D6" w14:textId="77777777" w:rsidTr="004062DB">
        <w:tc>
          <w:tcPr>
            <w:tcW w:w="9520" w:type="dxa"/>
          </w:tcPr>
          <w:p w14:paraId="2DA4446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2. Strategie rozwoju lokalnego i regionalnego jako instrumenty kreowania rozwoju społeczno-gospodarczego.</w:t>
            </w:r>
          </w:p>
        </w:tc>
      </w:tr>
      <w:tr w:rsidR="00DE1796" w:rsidRPr="009C54AE" w14:paraId="2A3FEFA4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2C86E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3. Regionalne strategie rozwoju (studium przypadku).</w:t>
            </w:r>
          </w:p>
        </w:tc>
      </w:tr>
      <w:tr w:rsidR="00DE1796" w:rsidRPr="009C54AE" w14:paraId="3369FE7F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92B96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4. Lokalne strategie rozwoju (studium przypadku).</w:t>
            </w:r>
          </w:p>
        </w:tc>
      </w:tr>
      <w:tr w:rsidR="00DE1796" w:rsidRPr="009C54AE" w14:paraId="5110FD52" w14:textId="77777777" w:rsidTr="004062DB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2249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5. Ocena planowania strategicznego w wybranych gminach.</w:t>
            </w:r>
          </w:p>
        </w:tc>
      </w:tr>
      <w:tr w:rsidR="00DE1796" w:rsidRPr="009C54AE" w14:paraId="23788413" w14:textId="77777777" w:rsidTr="004062DB">
        <w:tc>
          <w:tcPr>
            <w:tcW w:w="9520" w:type="dxa"/>
          </w:tcPr>
          <w:p w14:paraId="13D3127A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6. Instrumenty finansowe polityki regionalnej (fundusze unijne i pozostałe źródła).</w:t>
            </w:r>
          </w:p>
        </w:tc>
      </w:tr>
      <w:tr w:rsidR="00DE1796" w:rsidRPr="009C54AE" w14:paraId="111DB290" w14:textId="77777777" w:rsidTr="004062DB">
        <w:tc>
          <w:tcPr>
            <w:tcW w:w="9520" w:type="dxa"/>
          </w:tcPr>
          <w:p w14:paraId="616F97C1" w14:textId="77777777" w:rsidR="00DE1796" w:rsidRPr="00C35E9E" w:rsidRDefault="00DE1796" w:rsidP="00925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7. Ocena realizacji polskiej polityki regionalnej w świetle dotychczasowych doświadczeń.</w:t>
            </w:r>
          </w:p>
        </w:tc>
      </w:tr>
    </w:tbl>
    <w:p w14:paraId="3B5803E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9B44C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1A9A0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6C959E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7B4920F" w14:textId="77777777" w:rsidR="00DE1796" w:rsidRPr="00C35E9E" w:rsidRDefault="00DE1796" w:rsidP="00DE17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35E9E">
        <w:rPr>
          <w:rFonts w:ascii="Corbel" w:hAnsi="Corbel"/>
          <w:b w:val="0"/>
          <w:smallCaps w:val="0"/>
          <w:szCs w:val="24"/>
        </w:rPr>
        <w:t xml:space="preserve">Ćwiczenia: praca w grupach (analiza danych liczbowych, analiza </w:t>
      </w:r>
      <w:r>
        <w:rPr>
          <w:rFonts w:ascii="Corbel" w:hAnsi="Corbel"/>
          <w:b w:val="0"/>
          <w:smallCaps w:val="0"/>
          <w:szCs w:val="24"/>
        </w:rPr>
        <w:t>przypadków, dyskusja)</w:t>
      </w:r>
    </w:p>
    <w:p w14:paraId="755424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A3E2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62E70D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AC0E2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9A78F0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86B49AA" w14:textId="77777777" w:rsidTr="00C05F44">
        <w:tc>
          <w:tcPr>
            <w:tcW w:w="1985" w:type="dxa"/>
            <w:vAlign w:val="center"/>
          </w:tcPr>
          <w:p w14:paraId="2C2828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BADB3B1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1D35946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414D9AD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EEF96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E1796" w:rsidRPr="009C54AE" w14:paraId="4D2E0B91" w14:textId="77777777" w:rsidTr="00C05F44">
        <w:tc>
          <w:tcPr>
            <w:tcW w:w="1985" w:type="dxa"/>
          </w:tcPr>
          <w:p w14:paraId="16F5C5B8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6DAED7D7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679B558E" w14:textId="1C387518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E1796" w:rsidRPr="009C54AE" w14:paraId="0AA7A794" w14:textId="77777777" w:rsidTr="00C05F44">
        <w:tc>
          <w:tcPr>
            <w:tcW w:w="1985" w:type="dxa"/>
          </w:tcPr>
          <w:p w14:paraId="7A7E917D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A0641D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egzamin pisemny/kolokwium</w:t>
            </w:r>
          </w:p>
        </w:tc>
        <w:tc>
          <w:tcPr>
            <w:tcW w:w="2126" w:type="dxa"/>
          </w:tcPr>
          <w:p w14:paraId="782DA88A" w14:textId="7ED7137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</w:p>
        </w:tc>
      </w:tr>
      <w:tr w:rsidR="00DE1796" w:rsidRPr="009C54AE" w14:paraId="402FA99F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48C8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77AD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171E" w14:textId="3F95FF2F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47EB43ED" w14:textId="77777777" w:rsidTr="00483E5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1CCA" w14:textId="77777777" w:rsidR="00DE1796" w:rsidRPr="009C54AE" w:rsidRDefault="00DE1796" w:rsidP="00BB08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5E08" w14:textId="77777777" w:rsidR="00DE1796" w:rsidRPr="00C35E9E" w:rsidRDefault="00DE1796" w:rsidP="009254B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35E9E">
              <w:rPr>
                <w:rFonts w:ascii="Corbel" w:hAnsi="Corbel"/>
                <w:sz w:val="24"/>
                <w:szCs w:val="24"/>
              </w:rPr>
              <w:t>ocena aktywności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01B12" w14:textId="4F6C97A3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9C54AE" w14:paraId="23369D65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9B264" w14:textId="77777777" w:rsidR="00DE1796" w:rsidRPr="009C54A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142" w14:textId="77777777" w:rsidR="00DE1796" w:rsidRPr="00C35E9E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EBD07" w14:textId="3262736E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E1796" w:rsidRPr="00DE1796" w14:paraId="7EE5C99D" w14:textId="77777777" w:rsidTr="009254B5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FC3E" w14:textId="77777777" w:rsidR="00DE1796" w:rsidRPr="00DE1796" w:rsidRDefault="00DE1796" w:rsidP="009254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E1796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941E" w14:textId="77777777" w:rsidR="00DE1796" w:rsidRPr="00DE1796" w:rsidRDefault="00DE1796" w:rsidP="00DE1796">
            <w:pPr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237" w14:textId="584ED10B" w:rsidR="00DE1796" w:rsidRPr="00B15B5E" w:rsidRDefault="00B15B5E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5B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074751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E09D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B8C664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96D17C5" w14:textId="77777777" w:rsidTr="00923D7D">
        <w:tc>
          <w:tcPr>
            <w:tcW w:w="9670" w:type="dxa"/>
          </w:tcPr>
          <w:p w14:paraId="543D9913" w14:textId="77777777" w:rsidR="00DE1796" w:rsidRPr="00C35E9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Zaliczenie ćwiczeń: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 xml:space="preserve">ocena podsumowująca - pozytywne oceny za przygotowanie do ćwiczeń, kolokwium, prezentacje - skorygowana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 oceną aktywności na zajęciach.</w:t>
            </w:r>
          </w:p>
          <w:p w14:paraId="5A26468B" w14:textId="77777777" w:rsidR="00451640" w:rsidRPr="009C54AE" w:rsidRDefault="00DE1796" w:rsidP="00DE17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5E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Egzamin pisemny: </w:t>
            </w:r>
            <w:r w:rsidRPr="00C35E9E">
              <w:rPr>
                <w:rFonts w:ascii="Corbel" w:hAnsi="Corbel"/>
                <w:b w:val="0"/>
                <w:smallCaps w:val="0"/>
                <w:szCs w:val="24"/>
              </w:rPr>
              <w:t>ocena z testu - pytania zamknięte i otwarte</w:t>
            </w:r>
            <w:r w:rsidR="0045164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93588C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E0F1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24DC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B3CE339" w14:textId="77777777" w:rsidTr="003E1941">
        <w:tc>
          <w:tcPr>
            <w:tcW w:w="4962" w:type="dxa"/>
            <w:vAlign w:val="center"/>
          </w:tcPr>
          <w:p w14:paraId="6A3BB96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0446755" w14:textId="391B655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219B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40A81AC" w14:textId="77777777" w:rsidTr="00923D7D">
        <w:tc>
          <w:tcPr>
            <w:tcW w:w="4962" w:type="dxa"/>
          </w:tcPr>
          <w:p w14:paraId="59E5D62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</w:t>
            </w:r>
            <w:r w:rsidR="003F205D">
              <w:rPr>
                <w:rFonts w:ascii="Corbel" w:hAnsi="Corbel"/>
                <w:sz w:val="24"/>
                <w:szCs w:val="24"/>
              </w:rPr>
              <w:lastRenderedPageBreak/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15564D7" w14:textId="6CECB3B3" w:rsidR="0085747A" w:rsidRPr="009C54AE" w:rsidRDefault="00A10EEA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18</w:t>
            </w:r>
          </w:p>
        </w:tc>
      </w:tr>
      <w:tr w:rsidR="00C61DC5" w:rsidRPr="009C54AE" w14:paraId="378D2DF2" w14:textId="77777777" w:rsidTr="00923D7D">
        <w:tc>
          <w:tcPr>
            <w:tcW w:w="4962" w:type="dxa"/>
          </w:tcPr>
          <w:p w14:paraId="421D56B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A954D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CC8345A" w14:textId="71109AF9" w:rsidR="00C61DC5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9C54AE" w14:paraId="6140E18D" w14:textId="77777777" w:rsidTr="00923D7D">
        <w:tc>
          <w:tcPr>
            <w:tcW w:w="4962" w:type="dxa"/>
          </w:tcPr>
          <w:p w14:paraId="32F029CF" w14:textId="19C91A40" w:rsidR="00C61DC5" w:rsidRPr="009C54AE" w:rsidRDefault="00C61DC5" w:rsidP="004448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4489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i do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E567FF" w:rsidRPr="009C54AE">
              <w:rPr>
                <w:rFonts w:ascii="Corbel" w:hAnsi="Corbel"/>
                <w:sz w:val="24"/>
                <w:szCs w:val="24"/>
              </w:rPr>
              <w:t>przygotowanie</w:t>
            </w:r>
            <w:r w:rsidR="00E567FF">
              <w:rPr>
                <w:rFonts w:ascii="Corbel" w:hAnsi="Corbel"/>
                <w:sz w:val="24"/>
                <w:szCs w:val="24"/>
              </w:rPr>
              <w:t xml:space="preserve"> projektów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280C636" w14:textId="5D564174" w:rsidR="00C61DC5" w:rsidRPr="009C54AE" w:rsidRDefault="00A10EEA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85747A" w:rsidRPr="009C54AE" w14:paraId="70CCC68F" w14:textId="77777777" w:rsidTr="00923D7D">
        <w:tc>
          <w:tcPr>
            <w:tcW w:w="4962" w:type="dxa"/>
          </w:tcPr>
          <w:p w14:paraId="1119D9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7BBF5AD" w14:textId="423FA2BD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AC8CEF2" w14:textId="77777777" w:rsidTr="00923D7D">
        <w:tc>
          <w:tcPr>
            <w:tcW w:w="4962" w:type="dxa"/>
          </w:tcPr>
          <w:p w14:paraId="7AEA5E8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3A11C8" w14:textId="6CEBCE8C" w:rsidR="0085747A" w:rsidRPr="009C54AE" w:rsidRDefault="00305D0C" w:rsidP="00D219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B7D09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ACAE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376DC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D7AB72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0B87507" w14:textId="77777777" w:rsidTr="00B15B5E">
        <w:trPr>
          <w:trHeight w:val="397"/>
        </w:trPr>
        <w:tc>
          <w:tcPr>
            <w:tcW w:w="2359" w:type="pct"/>
          </w:tcPr>
          <w:p w14:paraId="27D0D0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0CC17C4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180F55" w14:textId="77777777" w:rsidTr="00B15B5E">
        <w:trPr>
          <w:trHeight w:val="397"/>
        </w:trPr>
        <w:tc>
          <w:tcPr>
            <w:tcW w:w="2359" w:type="pct"/>
          </w:tcPr>
          <w:p w14:paraId="3F6E31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162A9C8" w14:textId="77777777" w:rsidR="0085747A" w:rsidRPr="009C54AE" w:rsidRDefault="008B73CC" w:rsidP="00B15B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111A21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2438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29E689C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8C6EFF9" w14:textId="77777777" w:rsidTr="00B15B5E">
        <w:trPr>
          <w:trHeight w:val="397"/>
        </w:trPr>
        <w:tc>
          <w:tcPr>
            <w:tcW w:w="5000" w:type="pct"/>
          </w:tcPr>
          <w:p w14:paraId="222011E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435A72C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Rynio D., 2013. Kształtowanie nowej polityki regionalnej Polski w warunkach globalizacji i integracji, Wydawnictwo Uniwersytetu Ekonomicznego we Wrocławiu, Seria: Monografie i Opracowania nr 240, Wrocław.</w:t>
            </w:r>
          </w:p>
          <w:p w14:paraId="7FF10850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2. Strzelecki Z. 2008. Gospodarka regionalna i lokalna. PWN, Warszawa.</w:t>
            </w:r>
          </w:p>
          <w:p w14:paraId="5CD8D9B9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Szewczyk A., Kogut-Jaworska M., Zioło M. 2011. Rozwój lokalny i regionalny. Teoria i praktyka. Wyd. C.H. Beck, Warszawa.</w:t>
            </w:r>
          </w:p>
          <w:p w14:paraId="0625875F" w14:textId="77777777" w:rsidR="00E73AAB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Kornberger-Sokołowska E. (red.), Jednostki samorządu terytorialnego jako beneficjenci środków europejskich, Wyd. 2, Wolter Kluwer Polska, Warszawa 2012</w:t>
            </w:r>
            <w:r w:rsidR="00E73AAB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85747A" w:rsidRPr="009C54AE" w14:paraId="67B5C43F" w14:textId="77777777" w:rsidTr="00B15B5E">
        <w:trPr>
          <w:trHeight w:val="397"/>
        </w:trPr>
        <w:tc>
          <w:tcPr>
            <w:tcW w:w="5000" w:type="pct"/>
          </w:tcPr>
          <w:p w14:paraId="32F10098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62B09897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1. Strahl D. (red.), 2007. Gospodarka lokalna i regionalna w teorii i praktyce, Wydawnictwo AE we Wrocławiu, Wrocław.</w:t>
            </w:r>
          </w:p>
          <w:p w14:paraId="2BDABCBD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2. Gorzelak G. (red.). 2007. Polska regionalna i lokalna w świetle badań UROREG-u, Wydawnictwo Naukowe Scholar, Warszawa 2007.</w:t>
            </w:r>
          </w:p>
          <w:p w14:paraId="01875703" w14:textId="77777777" w:rsidR="00DE1796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color w:val="000000"/>
                <w:sz w:val="24"/>
                <w:szCs w:val="24"/>
              </w:rPr>
              <w:t>3. Kot J. 2003. Zarządzanie rozwojem gmin a praktyka planowania strategicznego. Wyd. UŁ, Łódź.</w:t>
            </w:r>
          </w:p>
          <w:p w14:paraId="4021B1FB" w14:textId="77777777" w:rsidR="008B73CC" w:rsidRPr="00DE1796" w:rsidRDefault="00DE1796" w:rsidP="00DE179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DE1796">
              <w:rPr>
                <w:rFonts w:ascii="Corbel" w:hAnsi="Corbel"/>
                <w:sz w:val="24"/>
                <w:szCs w:val="24"/>
              </w:rPr>
              <w:t>4. Podstawowe akty prawne i inne dokumenty dotyczące polityki regionalnej: Ustawa z dn. 6 grudnia 2006 r. o zasadach prowadzenia polityki rozwoju (Dz. U. z 2006 r., nr 227, poz. 1658); Krajowa Strategia Rozwoju Regionalnego 2010-2020: Regiony, Miasta, Obszary wiejskie, przyjęta przez Radę Ministrów 13 lipca 2010 r., Warszawa 2010; Strategia Europa 2020</w:t>
            </w:r>
            <w:r w:rsidR="008B73CC" w:rsidRPr="00DE1796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14:paraId="433696E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48ED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CAF99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20BB64" w14:textId="77777777" w:rsidR="001F0894" w:rsidRDefault="001F0894" w:rsidP="00C16ABF">
      <w:pPr>
        <w:spacing w:after="0" w:line="240" w:lineRule="auto"/>
      </w:pPr>
      <w:r>
        <w:separator/>
      </w:r>
    </w:p>
  </w:endnote>
  <w:endnote w:type="continuationSeparator" w:id="0">
    <w:p w14:paraId="65DEC085" w14:textId="77777777" w:rsidR="001F0894" w:rsidRDefault="001F08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84A7C" w14:textId="77777777" w:rsidR="001F0894" w:rsidRDefault="001F0894" w:rsidP="00C16ABF">
      <w:pPr>
        <w:spacing w:after="0" w:line="240" w:lineRule="auto"/>
      </w:pPr>
      <w:r>
        <w:separator/>
      </w:r>
    </w:p>
  </w:footnote>
  <w:footnote w:type="continuationSeparator" w:id="0">
    <w:p w14:paraId="58935705" w14:textId="77777777" w:rsidR="001F0894" w:rsidRDefault="001F0894" w:rsidP="00C16ABF">
      <w:pPr>
        <w:spacing w:after="0" w:line="240" w:lineRule="auto"/>
      </w:pPr>
      <w:r>
        <w:continuationSeparator/>
      </w:r>
    </w:p>
  </w:footnote>
  <w:footnote w:id="1">
    <w:p w14:paraId="4B9ED53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DE"/>
    <w:rsid w:val="000077B4"/>
    <w:rsid w:val="00014D5E"/>
    <w:rsid w:val="00015B8F"/>
    <w:rsid w:val="0001605F"/>
    <w:rsid w:val="0002140A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A2D"/>
    <w:rsid w:val="00124BFF"/>
    <w:rsid w:val="0012560E"/>
    <w:rsid w:val="00127108"/>
    <w:rsid w:val="00134B13"/>
    <w:rsid w:val="00135C47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FFD"/>
    <w:rsid w:val="00192C12"/>
    <w:rsid w:val="00192F37"/>
    <w:rsid w:val="001A70D2"/>
    <w:rsid w:val="001B3F12"/>
    <w:rsid w:val="001C5C65"/>
    <w:rsid w:val="001D657B"/>
    <w:rsid w:val="001D7B54"/>
    <w:rsid w:val="001E0209"/>
    <w:rsid w:val="001F0894"/>
    <w:rsid w:val="001F2CA2"/>
    <w:rsid w:val="002144C0"/>
    <w:rsid w:val="00215FA7"/>
    <w:rsid w:val="0022477D"/>
    <w:rsid w:val="002278A9"/>
    <w:rsid w:val="00230C59"/>
    <w:rsid w:val="002336F9"/>
    <w:rsid w:val="0024028F"/>
    <w:rsid w:val="00244ABC"/>
    <w:rsid w:val="0026153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29F"/>
    <w:rsid w:val="002F02A3"/>
    <w:rsid w:val="002F4ABE"/>
    <w:rsid w:val="003018BA"/>
    <w:rsid w:val="0030395F"/>
    <w:rsid w:val="00305C92"/>
    <w:rsid w:val="00305D0C"/>
    <w:rsid w:val="0031038E"/>
    <w:rsid w:val="003151C5"/>
    <w:rsid w:val="003343CF"/>
    <w:rsid w:val="00346FE9"/>
    <w:rsid w:val="0034759A"/>
    <w:rsid w:val="003503F6"/>
    <w:rsid w:val="003530DD"/>
    <w:rsid w:val="00363F78"/>
    <w:rsid w:val="003918B5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89B"/>
    <w:rsid w:val="00445970"/>
    <w:rsid w:val="00451640"/>
    <w:rsid w:val="00461EFC"/>
    <w:rsid w:val="004652C2"/>
    <w:rsid w:val="004706D1"/>
    <w:rsid w:val="00471326"/>
    <w:rsid w:val="0047598D"/>
    <w:rsid w:val="00483E5A"/>
    <w:rsid w:val="004840FD"/>
    <w:rsid w:val="00490F7D"/>
    <w:rsid w:val="00491678"/>
    <w:rsid w:val="004968E2"/>
    <w:rsid w:val="004A3EEA"/>
    <w:rsid w:val="004A4D1F"/>
    <w:rsid w:val="004B5C74"/>
    <w:rsid w:val="004B61C0"/>
    <w:rsid w:val="004D25DA"/>
    <w:rsid w:val="004D51D8"/>
    <w:rsid w:val="004D5282"/>
    <w:rsid w:val="004E4A0D"/>
    <w:rsid w:val="004F0E29"/>
    <w:rsid w:val="004F1551"/>
    <w:rsid w:val="004F55A3"/>
    <w:rsid w:val="00503C3E"/>
    <w:rsid w:val="0050496F"/>
    <w:rsid w:val="00513B6F"/>
    <w:rsid w:val="00517C63"/>
    <w:rsid w:val="005257E9"/>
    <w:rsid w:val="00535F58"/>
    <w:rsid w:val="005363C4"/>
    <w:rsid w:val="00536BDE"/>
    <w:rsid w:val="00543ACC"/>
    <w:rsid w:val="0056696D"/>
    <w:rsid w:val="00592BA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30A"/>
    <w:rsid w:val="00617230"/>
    <w:rsid w:val="00621CE1"/>
    <w:rsid w:val="00627FC9"/>
    <w:rsid w:val="00634630"/>
    <w:rsid w:val="00647FA8"/>
    <w:rsid w:val="00650C5F"/>
    <w:rsid w:val="00654934"/>
    <w:rsid w:val="006620D9"/>
    <w:rsid w:val="00671958"/>
    <w:rsid w:val="0067196D"/>
    <w:rsid w:val="00675843"/>
    <w:rsid w:val="00695D2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97"/>
    <w:rsid w:val="00763BF1"/>
    <w:rsid w:val="00766FD4"/>
    <w:rsid w:val="0078168C"/>
    <w:rsid w:val="00787C2A"/>
    <w:rsid w:val="00790E27"/>
    <w:rsid w:val="007A38F8"/>
    <w:rsid w:val="007A4022"/>
    <w:rsid w:val="007A6E6E"/>
    <w:rsid w:val="007C3299"/>
    <w:rsid w:val="007C3BCC"/>
    <w:rsid w:val="007C4546"/>
    <w:rsid w:val="007D6E56"/>
    <w:rsid w:val="007F1768"/>
    <w:rsid w:val="007F4155"/>
    <w:rsid w:val="0081554D"/>
    <w:rsid w:val="0081707E"/>
    <w:rsid w:val="008449B3"/>
    <w:rsid w:val="0085284D"/>
    <w:rsid w:val="0085446B"/>
    <w:rsid w:val="008552A2"/>
    <w:rsid w:val="0085747A"/>
    <w:rsid w:val="00884922"/>
    <w:rsid w:val="00885F64"/>
    <w:rsid w:val="008917F9"/>
    <w:rsid w:val="00892AB8"/>
    <w:rsid w:val="008A45F7"/>
    <w:rsid w:val="008B73C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00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EE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7B1"/>
    <w:rsid w:val="00A96B0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443D"/>
    <w:rsid w:val="00B15B5E"/>
    <w:rsid w:val="00B27B1C"/>
    <w:rsid w:val="00B3130B"/>
    <w:rsid w:val="00B40ADB"/>
    <w:rsid w:val="00B43B77"/>
    <w:rsid w:val="00B43E80"/>
    <w:rsid w:val="00B607DB"/>
    <w:rsid w:val="00B63930"/>
    <w:rsid w:val="00B66529"/>
    <w:rsid w:val="00B75946"/>
    <w:rsid w:val="00B8056E"/>
    <w:rsid w:val="00B819C8"/>
    <w:rsid w:val="00B82308"/>
    <w:rsid w:val="00B90885"/>
    <w:rsid w:val="00BB023D"/>
    <w:rsid w:val="00BB520A"/>
    <w:rsid w:val="00BC797F"/>
    <w:rsid w:val="00BD3869"/>
    <w:rsid w:val="00BD66E9"/>
    <w:rsid w:val="00BD6FF4"/>
    <w:rsid w:val="00BF2C41"/>
    <w:rsid w:val="00C058B4"/>
    <w:rsid w:val="00C05F44"/>
    <w:rsid w:val="00C06B33"/>
    <w:rsid w:val="00C12A21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63C"/>
    <w:rsid w:val="00C94B98"/>
    <w:rsid w:val="00C97877"/>
    <w:rsid w:val="00CA2B96"/>
    <w:rsid w:val="00CA5089"/>
    <w:rsid w:val="00CA56E5"/>
    <w:rsid w:val="00CD6897"/>
    <w:rsid w:val="00CE5BAC"/>
    <w:rsid w:val="00CF25BE"/>
    <w:rsid w:val="00CF648D"/>
    <w:rsid w:val="00CF78ED"/>
    <w:rsid w:val="00D0256A"/>
    <w:rsid w:val="00D02B25"/>
    <w:rsid w:val="00D02EBA"/>
    <w:rsid w:val="00D17C3C"/>
    <w:rsid w:val="00D219B4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1796"/>
    <w:rsid w:val="00DE4A14"/>
    <w:rsid w:val="00DF320D"/>
    <w:rsid w:val="00DF71C8"/>
    <w:rsid w:val="00E129B8"/>
    <w:rsid w:val="00E21E7D"/>
    <w:rsid w:val="00E22FBC"/>
    <w:rsid w:val="00E23C31"/>
    <w:rsid w:val="00E24BF5"/>
    <w:rsid w:val="00E25338"/>
    <w:rsid w:val="00E47A3A"/>
    <w:rsid w:val="00E51E44"/>
    <w:rsid w:val="00E567FF"/>
    <w:rsid w:val="00E63348"/>
    <w:rsid w:val="00E661B9"/>
    <w:rsid w:val="00E73AAB"/>
    <w:rsid w:val="00E742AA"/>
    <w:rsid w:val="00E77E88"/>
    <w:rsid w:val="00E8107D"/>
    <w:rsid w:val="00E960BB"/>
    <w:rsid w:val="00EA2074"/>
    <w:rsid w:val="00EA3367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E6F5"/>
  <w15:docId w15:val="{63AAE929-98FC-4703-A413-52E3F45F5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E17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aragraph">
    <w:name w:val="paragraph"/>
    <w:basedOn w:val="Normalny"/>
    <w:rsid w:val="0044489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44489B"/>
  </w:style>
  <w:style w:type="character" w:customStyle="1" w:styleId="spellingerror">
    <w:name w:val="spellingerror"/>
    <w:basedOn w:val="Domylnaczcionkaakapitu"/>
    <w:rsid w:val="0044489B"/>
  </w:style>
  <w:style w:type="character" w:customStyle="1" w:styleId="eop">
    <w:name w:val="eop"/>
    <w:basedOn w:val="Domylnaczcionkaakapitu"/>
    <w:rsid w:val="0044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F33FD-64C4-4959-964C-35CA815E3E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930F09-F93E-4C44-ADA4-503A3C2081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565D9E-6A1A-4010-973D-CF4A12D97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0849BE-FFC9-4FFB-8D55-96C02497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1074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2020-11-14T19:16:00Z</dcterms:created>
  <dcterms:modified xsi:type="dcterms:W3CDTF">2024-01-24T09:04:00Z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