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F065B" w14:textId="77777777" w:rsidR="00D92D84" w:rsidRPr="00E960BB" w:rsidRDefault="00B95EFE" w:rsidP="00D92D84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D92D84" w:rsidRPr="00E960BB">
        <w:rPr>
          <w:rFonts w:ascii="Corbel" w:hAnsi="Corbel"/>
          <w:bCs/>
          <w:i/>
        </w:rPr>
        <w:t xml:space="preserve">Załącznik nr 1.5 do Zarządzenia Rektora UR  nr </w:t>
      </w:r>
      <w:r w:rsidR="00D92D84">
        <w:rPr>
          <w:rFonts w:ascii="Corbel" w:hAnsi="Corbel"/>
          <w:bCs/>
          <w:i/>
        </w:rPr>
        <w:t>7</w:t>
      </w:r>
      <w:r w:rsidR="00D92D84" w:rsidRPr="00E960BB">
        <w:rPr>
          <w:rFonts w:ascii="Corbel" w:hAnsi="Corbel"/>
          <w:bCs/>
          <w:i/>
        </w:rPr>
        <w:t>/20</w:t>
      </w:r>
      <w:r w:rsidR="00D92D84">
        <w:rPr>
          <w:rFonts w:ascii="Corbel" w:hAnsi="Corbel"/>
          <w:bCs/>
          <w:i/>
        </w:rPr>
        <w:t>23</w:t>
      </w:r>
    </w:p>
    <w:p w14:paraId="043F6313" w14:textId="7FCD3D21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B69A4E" w14:textId="70C0427C" w:rsidR="00445970" w:rsidRPr="00EA4832" w:rsidRDefault="0071620A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45C34">
        <w:rPr>
          <w:rFonts w:ascii="Corbel" w:hAnsi="Corbel"/>
          <w:i/>
          <w:smallCaps/>
          <w:sz w:val="24"/>
          <w:szCs w:val="24"/>
        </w:rPr>
        <w:t>202</w:t>
      </w:r>
      <w:r w:rsidR="00AF444A">
        <w:rPr>
          <w:rFonts w:ascii="Corbel" w:hAnsi="Corbel"/>
          <w:i/>
          <w:smallCaps/>
          <w:sz w:val="24"/>
          <w:szCs w:val="24"/>
        </w:rPr>
        <w:t>3</w:t>
      </w:r>
      <w:r w:rsidR="00845C34">
        <w:rPr>
          <w:rFonts w:ascii="Corbel" w:hAnsi="Corbel"/>
          <w:i/>
          <w:smallCaps/>
          <w:sz w:val="24"/>
          <w:szCs w:val="24"/>
        </w:rPr>
        <w:t>-202</w:t>
      </w:r>
      <w:r w:rsidR="00AF444A">
        <w:rPr>
          <w:rFonts w:ascii="Corbel" w:hAnsi="Corbel"/>
          <w:i/>
          <w:smallCaps/>
          <w:sz w:val="24"/>
          <w:szCs w:val="24"/>
        </w:rPr>
        <w:t>6</w:t>
      </w:r>
      <w:r w:rsidR="00845C3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AF444A">
        <w:rPr>
          <w:rFonts w:ascii="Corbel" w:hAnsi="Corbel"/>
          <w:sz w:val="20"/>
          <w:szCs w:val="20"/>
        </w:rPr>
        <w:t>5</w:t>
      </w:r>
      <w:r w:rsidR="00750A53">
        <w:rPr>
          <w:rFonts w:ascii="Corbel" w:hAnsi="Corbel"/>
          <w:sz w:val="20"/>
          <w:szCs w:val="20"/>
        </w:rPr>
        <w:t>/202</w:t>
      </w:r>
      <w:r w:rsidR="00AF444A">
        <w:rPr>
          <w:rFonts w:ascii="Corbel" w:hAnsi="Corbel"/>
          <w:sz w:val="20"/>
          <w:szCs w:val="20"/>
        </w:rPr>
        <w:t>6</w:t>
      </w:r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6786CB1F">
        <w:tc>
          <w:tcPr>
            <w:tcW w:w="2694" w:type="dxa"/>
            <w:vAlign w:val="center"/>
          </w:tcPr>
          <w:p w14:paraId="24F2845A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498FD54A" w:rsidR="0085747A" w:rsidRPr="009C54AE" w:rsidRDefault="005371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</w:t>
            </w:r>
          </w:p>
        </w:tc>
      </w:tr>
      <w:tr w:rsidR="0085747A" w:rsidRPr="009C54AE" w14:paraId="091F7BA7" w14:textId="77777777" w:rsidTr="6786CB1F">
        <w:tc>
          <w:tcPr>
            <w:tcW w:w="2694" w:type="dxa"/>
            <w:vAlign w:val="center"/>
          </w:tcPr>
          <w:p w14:paraId="05DD1B90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Kod przedmiotu</w:t>
            </w:r>
            <w:r w:rsidR="00B95EFE" w:rsidRPr="6786CB1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6EE0199" w:rsidR="0085747A" w:rsidRPr="009C54AE" w:rsidRDefault="6786CB1F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E/I/EP/C.6</w:t>
            </w:r>
          </w:p>
        </w:tc>
      </w:tr>
      <w:tr w:rsidR="0085747A" w:rsidRPr="009C54AE" w14:paraId="35EE47CB" w14:textId="77777777" w:rsidTr="6786CB1F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6786CB1F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6786CB1F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6786CB1F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6786CB1F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F7EE14" w14:textId="77777777" w:rsidTr="6786CB1F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3FC8BDA4" w:rsidR="0085747A" w:rsidRPr="009C54AE" w:rsidRDefault="00D05F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052618" w14:textId="77777777" w:rsidTr="6786CB1F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6786CB1F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3A43B11D" w:rsidR="0085747A" w:rsidRPr="009C54AE" w:rsidRDefault="0017512A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C95A886" w14:textId="77777777" w:rsidTr="6786CB1F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6786CB1F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65CE0F25" w:rsidR="0085747A" w:rsidRPr="009C54AE" w:rsidRDefault="00822DAF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</w:t>
            </w:r>
            <w:r w:rsidR="02690E06" w:rsidRPr="3F5BC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C42409E" w14:textId="77777777" w:rsidTr="6786CB1F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0C12766B" w:rsidR="0085747A" w:rsidRPr="009C54AE" w:rsidRDefault="3949E9CE" w:rsidP="00822DA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 xml:space="preserve">dr </w:t>
            </w:r>
            <w:r w:rsidR="00822DAF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Mirosław Sołtysiak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62BF06" w14:textId="77777777" w:rsidTr="6786CB1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6786CB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52DD6376" w:rsidR="00015B8F" w:rsidRPr="009C54AE" w:rsidRDefault="00D05F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5F1954BD" w:rsidR="00015B8F" w:rsidRPr="009C54AE" w:rsidRDefault="00D05F39" w:rsidP="6786CB1F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267B1F14">
        <w:rPr>
          <w:rFonts w:ascii="Corbel" w:hAnsi="Corbel"/>
          <w:smallCaps w:val="0"/>
        </w:rPr>
        <w:t>1.3</w:t>
      </w:r>
      <w:r w:rsidR="00B95EFE" w:rsidRPr="267B1F14">
        <w:rPr>
          <w:rFonts w:ascii="Corbel" w:hAnsi="Corbel"/>
          <w:smallCaps w:val="0"/>
        </w:rPr>
        <w:t>.</w:t>
      </w:r>
      <w:r>
        <w:tab/>
      </w:r>
      <w:r w:rsidRPr="267B1F14">
        <w:rPr>
          <w:rFonts w:ascii="Corbel" w:hAnsi="Corbel"/>
          <w:smallCaps w:val="0"/>
        </w:rPr>
        <w:t>For</w:t>
      </w:r>
      <w:r w:rsidR="00445970" w:rsidRPr="267B1F14">
        <w:rPr>
          <w:rFonts w:ascii="Corbel" w:hAnsi="Corbel"/>
          <w:smallCaps w:val="0"/>
        </w:rPr>
        <w:t xml:space="preserve">ma zaliczenia przedmiotu </w:t>
      </w:r>
      <w:r w:rsidRPr="267B1F14">
        <w:rPr>
          <w:rFonts w:ascii="Corbel" w:hAnsi="Corbel"/>
          <w:smallCaps w:val="0"/>
        </w:rPr>
        <w:t xml:space="preserve"> (z toku) </w:t>
      </w:r>
      <w:r w:rsidR="00B95EFE" w:rsidRPr="267B1F14">
        <w:rPr>
          <w:rFonts w:ascii="Corbel" w:hAnsi="Corbel"/>
          <w:b w:val="0"/>
          <w:smallCaps w:val="0"/>
        </w:rPr>
        <w:t>(egzamin, zaliczenie z oceną, zaliczenie bez oceny)</w:t>
      </w:r>
    </w:p>
    <w:p w14:paraId="550C36AB" w14:textId="048597A7" w:rsidR="267B1F14" w:rsidRDefault="00F90B35" w:rsidP="267B1F14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    e</w:t>
      </w:r>
      <w:r w:rsidR="267B1F14" w:rsidRPr="267B1F14">
        <w:rPr>
          <w:rFonts w:ascii="Corbel" w:hAnsi="Corbel"/>
          <w:b w:val="0"/>
          <w:smallCaps w:val="0"/>
        </w:rPr>
        <w:t>gzamin</w:t>
      </w:r>
    </w:p>
    <w:p w14:paraId="0240ED07" w14:textId="67F81BA7" w:rsidR="00F90B35" w:rsidRDefault="00F90B35" w:rsidP="267B1F1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>
        <w:rPr>
          <w:rFonts w:ascii="Corbel" w:hAnsi="Corbel"/>
          <w:b w:val="0"/>
          <w:smallCaps w:val="0"/>
        </w:rPr>
        <w:t>Ć</w:t>
      </w:r>
      <w:bookmarkStart w:id="1" w:name="_GoBack"/>
      <w:bookmarkEnd w:id="1"/>
      <w:r>
        <w:rPr>
          <w:rFonts w:ascii="Corbel" w:hAnsi="Corbel"/>
          <w:b w:val="0"/>
          <w:smallCaps w:val="0"/>
        </w:rPr>
        <w:t>wiczenia zaliczenie z oceną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gospodarki finansowej 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związków 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4F4C832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38A8BB5" w14:paraId="38C29DE9" w14:textId="77777777" w:rsidTr="038A8BB5">
        <w:tc>
          <w:tcPr>
            <w:tcW w:w="9639" w:type="dxa"/>
          </w:tcPr>
          <w:p w14:paraId="2752D076" w14:textId="77777777" w:rsidR="0085747A" w:rsidRPr="00AF5E4C" w:rsidRDefault="0085747A" w:rsidP="038A8B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38A8BB5" w14:paraId="19737896" w14:textId="77777777" w:rsidTr="038A8BB5">
        <w:tc>
          <w:tcPr>
            <w:tcW w:w="9639" w:type="dxa"/>
          </w:tcPr>
          <w:p w14:paraId="337DC4DC" w14:textId="0AB99E9C" w:rsidR="038A8BB5" w:rsidRPr="00AF5E4C" w:rsidRDefault="00AF5E4C" w:rsidP="00AF5E4C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Istota i cele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Podział p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zedsię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biorstw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Finanse przedsiębiorstw – wprowadzenie.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gospodarki finansowej przedsiębiorstwa.</w:t>
            </w:r>
          </w:p>
        </w:tc>
      </w:tr>
      <w:tr w:rsidR="038A8BB5" w14:paraId="773A345E" w14:textId="77777777" w:rsidTr="038A8BB5">
        <w:tc>
          <w:tcPr>
            <w:tcW w:w="9639" w:type="dxa"/>
          </w:tcPr>
          <w:p w14:paraId="2FC06181" w14:textId="77FB1889" w:rsidR="038A8BB5" w:rsidRDefault="00AF5E4C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System finansowy przedsiębiorstwa. Ruch okrężny kapitału i wartości rzeczowych w przedsiębiorstwie. Stałe i okresowe zapotrzebowanie na źródła finansowania</w:t>
            </w:r>
            <w:r w:rsidR="00822D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38A8BB5" w14:paraId="155F502F" w14:textId="77777777" w:rsidTr="038A8BB5">
        <w:tc>
          <w:tcPr>
            <w:tcW w:w="9639" w:type="dxa"/>
          </w:tcPr>
          <w:p w14:paraId="41519C24" w14:textId="48833EB0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Inwestycje w przedsiębiorstwie. </w:t>
            </w:r>
            <w:r w:rsidRPr="00120980">
              <w:rPr>
                <w:rFonts w:ascii="Corbel" w:hAnsi="Corbel"/>
                <w:sz w:val="24"/>
                <w:szCs w:val="24"/>
              </w:rPr>
              <w:t>Istota i koszt kapitału w finansowaniu przedsięwzięć inwestycyjnych przedsiębiorstw, stopy procentowe; obecna i przyszła wartość kapitału.</w:t>
            </w:r>
          </w:p>
        </w:tc>
      </w:tr>
      <w:tr w:rsidR="038A8BB5" w14:paraId="4648136E" w14:textId="77777777" w:rsidTr="038A8BB5">
        <w:tc>
          <w:tcPr>
            <w:tcW w:w="9639" w:type="dxa"/>
          </w:tcPr>
          <w:p w14:paraId="51B0E56C" w14:textId="7672CD0A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Ryzyko w działalności przedsiębiorstwa. Rodzaje ryzyka i zarządzanie ryzykiem. Ryzyko finansowe.</w:t>
            </w:r>
          </w:p>
        </w:tc>
      </w:tr>
      <w:tr w:rsidR="038A8BB5" w14:paraId="10EF4D72" w14:textId="77777777" w:rsidTr="038A8BB5">
        <w:tc>
          <w:tcPr>
            <w:tcW w:w="9639" w:type="dxa"/>
          </w:tcPr>
          <w:p w14:paraId="1970CF4A" w14:textId="01B1991C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lastRenderedPageBreak/>
              <w:t>Zarządzanie finansami przedsiębiorstwa. Źródła informacji dla analityków i menedżerów finansowych. Strategie zarządzania finansami przedsiębiorstwa.</w:t>
            </w:r>
          </w:p>
        </w:tc>
      </w:tr>
      <w:tr w:rsidR="038A8BB5" w14:paraId="79163E25" w14:textId="77777777" w:rsidTr="038A8BB5">
        <w:tc>
          <w:tcPr>
            <w:tcW w:w="9639" w:type="dxa"/>
          </w:tcPr>
          <w:p w14:paraId="309EDB22" w14:textId="7D3B644C" w:rsidR="038A8BB5" w:rsidRDefault="038A8BB5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</w:tbl>
    <w:p w14:paraId="42E8E627" w14:textId="0823AD74" w:rsidR="038A8BB5" w:rsidRDefault="038A8BB5" w:rsidP="038A8BB5">
      <w:pPr>
        <w:spacing w:after="120" w:line="240" w:lineRule="auto"/>
        <w:ind w:left="360"/>
        <w:jc w:val="both"/>
      </w:pPr>
    </w:p>
    <w:p w14:paraId="173F0DEA" w14:textId="01E18D32" w:rsidR="00B56815" w:rsidRDefault="00B56815" w:rsidP="038A8B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0699AF" w14:textId="77777777" w:rsidTr="038A8BB5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120980">
        <w:tc>
          <w:tcPr>
            <w:tcW w:w="9639" w:type="dxa"/>
            <w:shd w:val="clear" w:color="auto" w:fill="auto"/>
          </w:tcPr>
          <w:p w14:paraId="504295C1" w14:textId="12A2EC52" w:rsidR="0085747A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Majątek 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trwały i obro</w:t>
            </w:r>
            <w:r w:rsid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towy w przedsiębiorstwie.</w:t>
            </w:r>
          </w:p>
        </w:tc>
      </w:tr>
      <w:tr w:rsidR="0085747A" w:rsidRPr="009C54AE" w14:paraId="0D31532F" w14:textId="77777777" w:rsidTr="00120980">
        <w:tc>
          <w:tcPr>
            <w:tcW w:w="9639" w:type="dxa"/>
            <w:shd w:val="clear" w:color="auto" w:fill="auto"/>
          </w:tcPr>
          <w:p w14:paraId="071A0B54" w14:textId="24CE7519" w:rsidR="0085747A" w:rsidRPr="00120980" w:rsidRDefault="00120980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i formy finansowania przedsiębiorstwa. Kapitały własne i obce. Finansowanie zewnętrzne i wewnętrzne.</w:t>
            </w:r>
          </w:p>
        </w:tc>
      </w:tr>
      <w:tr w:rsidR="00B56815" w:rsidRPr="009C54AE" w14:paraId="1554A370" w14:textId="77777777" w:rsidTr="00120980">
        <w:tc>
          <w:tcPr>
            <w:tcW w:w="9639" w:type="dxa"/>
            <w:shd w:val="clear" w:color="auto" w:fill="auto"/>
          </w:tcPr>
          <w:p w14:paraId="3850F85C" w14:textId="52EFD8B1" w:rsidR="00B56815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przedsiębiorstwa: opłacalność kredytu i leasingu jako źródeł finansowania działalności gospodarczej.</w:t>
            </w:r>
          </w:p>
        </w:tc>
      </w:tr>
      <w:tr w:rsidR="00B56815" w:rsidRPr="009C54AE" w14:paraId="2E218240" w14:textId="77777777" w:rsidTr="00120980">
        <w:tc>
          <w:tcPr>
            <w:tcW w:w="9639" w:type="dxa"/>
            <w:shd w:val="clear" w:color="auto" w:fill="auto"/>
          </w:tcPr>
          <w:p w14:paraId="6B0EB423" w14:textId="77777777" w:rsidR="00B56815" w:rsidRPr="00120980" w:rsidRDefault="00B56815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120980">
        <w:tc>
          <w:tcPr>
            <w:tcW w:w="9639" w:type="dxa"/>
            <w:shd w:val="clear" w:color="auto" w:fill="auto"/>
          </w:tcPr>
          <w:p w14:paraId="568E9B81" w14:textId="6C363E26" w:rsidR="00B56815" w:rsidRPr="00120980" w:rsidRDefault="00822DAF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Klasyczne i nowoczesne formy finansowania przedsiębiorstw.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00E71CF4" w:rsidR="00B5681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  <w:vAlign w:val="center"/>
          </w:tcPr>
          <w:p w14:paraId="449BA9A2" w14:textId="1D7DC57E" w:rsidR="00B56815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6F9991C2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732620E2" w14:textId="7CEE60E6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5766A53A" w:rsidR="51064DE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68A47D1C" w14:textId="1DA532A9" w:rsidR="560B20D3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560B20D3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20AE6D3E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2AB1A853" w14:textId="6265E9A2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35EEC22A" w:rsidR="01AA12AA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01AA12AA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E503E4" w14:textId="77777777" w:rsidTr="022FE789">
        <w:tc>
          <w:tcPr>
            <w:tcW w:w="9670" w:type="dxa"/>
          </w:tcPr>
          <w:p w14:paraId="4404CE75" w14:textId="77777777" w:rsidR="00822DAF" w:rsidRPr="007113CF" w:rsidRDefault="00822DAF" w:rsidP="00822DA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  <w:p w14:paraId="0771356D" w14:textId="77777777" w:rsidR="00822DAF" w:rsidRPr="007113CF" w:rsidRDefault="00822DAF" w:rsidP="00822DA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Warunkiem dopuszczenia do egzaminu jest zaliczenie ćwiczeń. Egzamin odbywa się w formie pisemnej. Warunkiem zaliczenia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egzaminu jest uzyskanie m.in. 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% punktów.</w:t>
            </w:r>
          </w:p>
          <w:p w14:paraId="38C20FCD" w14:textId="37D42208" w:rsidR="0085747A" w:rsidRPr="009C54AE" w:rsidRDefault="00822DAF" w:rsidP="00822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>
              <w:rPr>
                <w:rFonts w:ascii="Corbel" w:hAnsi="Corbel"/>
                <w:b w:val="0"/>
                <w:smallCaps w:val="0"/>
              </w:rPr>
              <w:t xml:space="preserve"> ćwiczeń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</w:t>
            </w:r>
            <w:r>
              <w:rPr>
                <w:rFonts w:ascii="Corbel" w:hAnsi="Corbel"/>
                <w:b w:val="0"/>
                <w:smallCaps w:val="0"/>
              </w:rPr>
              <w:t xml:space="preserve"> (pisemnego lub w formie prezentacji)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893DC7F" w:rsidR="0085747A" w:rsidRPr="009C54AE" w:rsidRDefault="00C61DC5" w:rsidP="00D92D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63F981DF" w:rsidR="0085747A" w:rsidRPr="009C54AE" w:rsidRDefault="00D05F39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00E50091" w:rsidR="00C61DC5" w:rsidRPr="009C54AE" w:rsidRDefault="00D05F39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Dec P., Masiukiewicz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Urban D., Socha B., Przejawy finansyzacji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 Wyniki badań własnych, Annales Univeristatis Mariae Curie-Skłodowska, Sectio H Oeconomia,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C4D23" w14:textId="77777777" w:rsidR="0011588E" w:rsidRDefault="0011588E" w:rsidP="00C16ABF">
      <w:pPr>
        <w:spacing w:after="0" w:line="240" w:lineRule="auto"/>
      </w:pPr>
      <w:r>
        <w:separator/>
      </w:r>
    </w:p>
  </w:endnote>
  <w:endnote w:type="continuationSeparator" w:id="0">
    <w:p w14:paraId="5EEB9A2C" w14:textId="77777777" w:rsidR="0011588E" w:rsidRDefault="001158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8D6DB" w14:textId="77777777" w:rsidR="0011588E" w:rsidRDefault="0011588E" w:rsidP="00C16ABF">
      <w:pPr>
        <w:spacing w:after="0" w:line="240" w:lineRule="auto"/>
      </w:pPr>
      <w:r>
        <w:separator/>
      </w:r>
    </w:p>
  </w:footnote>
  <w:footnote w:type="continuationSeparator" w:id="0">
    <w:p w14:paraId="66A93121" w14:textId="77777777" w:rsidR="0011588E" w:rsidRDefault="0011588E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83C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07900"/>
    <w:rsid w:val="0011588E"/>
    <w:rsid w:val="001209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90E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7022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547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441C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371F7"/>
    <w:rsid w:val="00543ACC"/>
    <w:rsid w:val="0056696D"/>
    <w:rsid w:val="0059484D"/>
    <w:rsid w:val="005A0855"/>
    <w:rsid w:val="005A133C"/>
    <w:rsid w:val="005A3196"/>
    <w:rsid w:val="005C080F"/>
    <w:rsid w:val="005C2050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D6E56"/>
    <w:rsid w:val="007F4155"/>
    <w:rsid w:val="0081554D"/>
    <w:rsid w:val="0081707E"/>
    <w:rsid w:val="00822DAF"/>
    <w:rsid w:val="00827056"/>
    <w:rsid w:val="00836488"/>
    <w:rsid w:val="008449B3"/>
    <w:rsid w:val="00845C34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01B97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44A"/>
    <w:rsid w:val="00AF5E4C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A10E2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F39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92D84"/>
    <w:rsid w:val="00DA2114"/>
    <w:rsid w:val="00DA6057"/>
    <w:rsid w:val="00DC6D0C"/>
    <w:rsid w:val="00DE09C0"/>
    <w:rsid w:val="00DE4A14"/>
    <w:rsid w:val="00DF320D"/>
    <w:rsid w:val="00DF71C8"/>
    <w:rsid w:val="00DF73C4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0B3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38A8BB5"/>
    <w:rsid w:val="04B6AA98"/>
    <w:rsid w:val="0570C37B"/>
    <w:rsid w:val="07AE0A2B"/>
    <w:rsid w:val="09E42215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7B1F14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6FAD07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786CB1F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011BBF-941D-4F52-AA35-B7F680803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B6C0F-CE27-4BD5-8AF1-9AADA60B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993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2022-06-07T18:37:00Z</dcterms:created>
  <dcterms:modified xsi:type="dcterms:W3CDTF">2024-01-22T11:11:00Z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