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3CEC80" w14:textId="77777777" w:rsidR="005D3373" w:rsidRPr="00E960BB" w:rsidRDefault="00CD6897" w:rsidP="005D337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D3373" w:rsidRPr="00E960BB">
        <w:rPr>
          <w:rFonts w:ascii="Corbel" w:hAnsi="Corbel"/>
          <w:bCs/>
          <w:i/>
        </w:rPr>
        <w:t xml:space="preserve">Załącznik nr 1.5 do Zarządzenia Rektora UR  nr </w:t>
      </w:r>
      <w:r w:rsidR="005D3373">
        <w:rPr>
          <w:rFonts w:ascii="Corbel" w:hAnsi="Corbel"/>
          <w:bCs/>
          <w:i/>
        </w:rPr>
        <w:t>7</w:t>
      </w:r>
      <w:r w:rsidR="005D3373" w:rsidRPr="00E960BB">
        <w:rPr>
          <w:rFonts w:ascii="Corbel" w:hAnsi="Corbel"/>
          <w:bCs/>
          <w:i/>
        </w:rPr>
        <w:t>/20</w:t>
      </w:r>
      <w:r w:rsidR="005D3373">
        <w:rPr>
          <w:rFonts w:ascii="Corbel" w:hAnsi="Corbel"/>
          <w:bCs/>
          <w:i/>
        </w:rPr>
        <w:t>23</w:t>
      </w:r>
    </w:p>
    <w:p w14:paraId="52067E7B" w14:textId="25208FE4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5E2F15C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F63CFCE" w14:textId="61CEDDBA" w:rsidR="0085747A" w:rsidRPr="00564FD9" w:rsidRDefault="0071620A" w:rsidP="0332F685">
      <w:pPr>
        <w:spacing w:after="0" w:line="240" w:lineRule="exact"/>
        <w:jc w:val="center"/>
        <w:rPr>
          <w:rFonts w:ascii="Corbel" w:hAnsi="Corbel"/>
          <w:i/>
          <w:iCs/>
          <w:smallCaps/>
          <w:color w:val="000000" w:themeColor="text1"/>
          <w:sz w:val="24"/>
          <w:szCs w:val="24"/>
        </w:rPr>
      </w:pPr>
      <w:r w:rsidRPr="0332F685">
        <w:rPr>
          <w:rFonts w:ascii="Corbel" w:hAnsi="Corbel"/>
          <w:b/>
          <w:bCs/>
          <w:smallCaps/>
          <w:sz w:val="24"/>
          <w:szCs w:val="24"/>
        </w:rPr>
        <w:t xml:space="preserve">dotyczy cyklu </w:t>
      </w:r>
      <w:r w:rsidRPr="0332F685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kształcenia</w:t>
      </w:r>
      <w:r w:rsidR="00DC6D0C" w:rsidRPr="0332F685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 xml:space="preserve"> 202</w:t>
      </w:r>
      <w:r w:rsidR="00CB5E29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>3</w:t>
      </w:r>
      <w:r w:rsidR="00DC6D0C" w:rsidRPr="0332F685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>-202</w:t>
      </w:r>
      <w:r w:rsidR="00CB5E29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>6</w:t>
      </w:r>
    </w:p>
    <w:p w14:paraId="70CD97E2" w14:textId="49A910A6" w:rsidR="00445970" w:rsidRPr="00EA4832" w:rsidRDefault="00445970" w:rsidP="00ED3B7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DB4C33">
        <w:rPr>
          <w:rFonts w:ascii="Corbel" w:hAnsi="Corbel"/>
          <w:sz w:val="20"/>
          <w:szCs w:val="20"/>
        </w:rPr>
        <w:t>202</w:t>
      </w:r>
      <w:r w:rsidR="00CB5E29">
        <w:rPr>
          <w:rFonts w:ascii="Corbel" w:hAnsi="Corbel"/>
          <w:sz w:val="20"/>
          <w:szCs w:val="20"/>
        </w:rPr>
        <w:t>5</w:t>
      </w:r>
      <w:r w:rsidR="00DB4C33">
        <w:rPr>
          <w:rFonts w:ascii="Corbel" w:hAnsi="Corbel"/>
          <w:sz w:val="20"/>
          <w:szCs w:val="20"/>
        </w:rPr>
        <w:t>/202</w:t>
      </w:r>
      <w:r w:rsidR="00CB5E29">
        <w:rPr>
          <w:rFonts w:ascii="Corbel" w:hAnsi="Corbel"/>
          <w:sz w:val="20"/>
          <w:szCs w:val="20"/>
        </w:rPr>
        <w:t>6</w:t>
      </w:r>
    </w:p>
    <w:p w14:paraId="1A48AEE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6A28F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FB2C8D4" w14:textId="77777777" w:rsidTr="000C3F42">
        <w:tc>
          <w:tcPr>
            <w:tcW w:w="2694" w:type="dxa"/>
            <w:vAlign w:val="center"/>
          </w:tcPr>
          <w:p w14:paraId="10B3225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383E17" w14:textId="77777777" w:rsidR="0085747A" w:rsidRPr="009C54AE" w:rsidRDefault="000C3F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Procesy restrukturyzacji przedsiębiorstw</w:t>
            </w:r>
          </w:p>
        </w:tc>
      </w:tr>
      <w:tr w:rsidR="0085747A" w:rsidRPr="009C54AE" w14:paraId="63D53D3B" w14:textId="77777777" w:rsidTr="000C3F42">
        <w:tc>
          <w:tcPr>
            <w:tcW w:w="2694" w:type="dxa"/>
            <w:vAlign w:val="center"/>
          </w:tcPr>
          <w:p w14:paraId="68CF4A0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56CBCC" w14:textId="77777777" w:rsidR="0085747A" w:rsidRPr="009C54AE" w:rsidRDefault="000C3F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3F42">
              <w:rPr>
                <w:rFonts w:ascii="Corbel" w:hAnsi="Corbel"/>
                <w:b w:val="0"/>
                <w:sz w:val="24"/>
                <w:szCs w:val="24"/>
              </w:rPr>
              <w:t>E/I/EUB/C-1.5a</w:t>
            </w:r>
          </w:p>
        </w:tc>
      </w:tr>
      <w:tr w:rsidR="0085747A" w:rsidRPr="009C54AE" w14:paraId="3030C5B7" w14:textId="77777777" w:rsidTr="000C3F42">
        <w:tc>
          <w:tcPr>
            <w:tcW w:w="2694" w:type="dxa"/>
            <w:vAlign w:val="center"/>
          </w:tcPr>
          <w:p w14:paraId="069ADE7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5579D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193C7C77" w14:textId="77777777" w:rsidTr="000C3F42">
        <w:tc>
          <w:tcPr>
            <w:tcW w:w="2694" w:type="dxa"/>
            <w:vAlign w:val="center"/>
          </w:tcPr>
          <w:p w14:paraId="5A1DBA65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84A862" w14:textId="79485DB0" w:rsidR="000C3F42" w:rsidRPr="00E04536" w:rsidRDefault="00E26E94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9C54AE" w14:paraId="36A7A209" w14:textId="77777777" w:rsidTr="000C3F42">
        <w:tc>
          <w:tcPr>
            <w:tcW w:w="2694" w:type="dxa"/>
            <w:vAlign w:val="center"/>
          </w:tcPr>
          <w:p w14:paraId="407F91EF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0E5A35" w14:textId="77777777" w:rsidR="000C3F42" w:rsidRPr="009C54AE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5EBE108" w14:textId="77777777" w:rsidTr="000C3F42">
        <w:tc>
          <w:tcPr>
            <w:tcW w:w="2694" w:type="dxa"/>
            <w:vAlign w:val="center"/>
          </w:tcPr>
          <w:p w14:paraId="57FFF3A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13268D1" w14:textId="7DA8B9A1" w:rsidR="0085747A" w:rsidRPr="009C54AE" w:rsidRDefault="0017512A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26E9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C3FCBBD" w14:textId="77777777" w:rsidTr="000C3F42">
        <w:tc>
          <w:tcPr>
            <w:tcW w:w="2694" w:type="dxa"/>
            <w:vAlign w:val="center"/>
          </w:tcPr>
          <w:p w14:paraId="5524D83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1873D1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A353C0F" w14:textId="77777777" w:rsidTr="000C3F42">
        <w:tc>
          <w:tcPr>
            <w:tcW w:w="2694" w:type="dxa"/>
            <w:vAlign w:val="center"/>
          </w:tcPr>
          <w:p w14:paraId="7677DB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2B464F" w14:textId="34CA32E7" w:rsidR="0085747A" w:rsidRPr="00F65D32" w:rsidRDefault="00F65D3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65D32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0E8A7E14" w14:textId="77777777" w:rsidTr="000C3F42">
        <w:tc>
          <w:tcPr>
            <w:tcW w:w="2694" w:type="dxa"/>
            <w:vAlign w:val="center"/>
          </w:tcPr>
          <w:p w14:paraId="174DF2E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46D4205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3FDB238F" w14:textId="77777777" w:rsidTr="000C3F42">
        <w:tc>
          <w:tcPr>
            <w:tcW w:w="2694" w:type="dxa"/>
            <w:vAlign w:val="center"/>
          </w:tcPr>
          <w:p w14:paraId="72138A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C6634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FD68143" w14:textId="77777777" w:rsidTr="000C3F42">
        <w:tc>
          <w:tcPr>
            <w:tcW w:w="2694" w:type="dxa"/>
            <w:vAlign w:val="center"/>
          </w:tcPr>
          <w:p w14:paraId="54F0088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840C3F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9E127D9" w14:textId="77777777" w:rsidTr="000C3F42">
        <w:tc>
          <w:tcPr>
            <w:tcW w:w="2694" w:type="dxa"/>
            <w:vAlign w:val="center"/>
          </w:tcPr>
          <w:p w14:paraId="2329BFE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3B3F596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415E030D" w14:textId="77777777" w:rsidTr="000C3F42">
        <w:tc>
          <w:tcPr>
            <w:tcW w:w="2694" w:type="dxa"/>
            <w:vAlign w:val="center"/>
          </w:tcPr>
          <w:p w14:paraId="4DC29E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363A0E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>
              <w:rPr>
                <w:rFonts w:ascii="Corbel" w:hAnsi="Corbel"/>
                <w:b w:val="0"/>
                <w:sz w:val="24"/>
                <w:szCs w:val="24"/>
              </w:rPr>
              <w:t>, dr hab. Katarzyna Szara, prof. UR</w:t>
            </w:r>
          </w:p>
        </w:tc>
      </w:tr>
    </w:tbl>
    <w:p w14:paraId="4EA7ED0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9BFA72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87CA6F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C5BD8CE" w14:textId="77777777" w:rsidTr="0332F68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07C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1C4F9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6B4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CCE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7CC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56D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D62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BAD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3F4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365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A5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6BF3935" w14:textId="77777777" w:rsidTr="0332F68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2AE9" w14:textId="77777777" w:rsidR="00015B8F" w:rsidRPr="009C54AE" w:rsidRDefault="00E04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FD8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0A420" w14:textId="7D531F0D" w:rsidR="00015B8F" w:rsidRPr="009C54AE" w:rsidRDefault="00F65D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537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9DF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0F1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E4C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C5F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0DB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5FF48" w14:textId="4F9262F2" w:rsidR="00015B8F" w:rsidRPr="009C54AE" w:rsidRDefault="0332F685" w:rsidP="0332F6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332F68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20142C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6ADA0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3B184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2CF02F6" w14:textId="77777777" w:rsidR="00ED3B7E" w:rsidRPr="004841BF" w:rsidRDefault="00ED3B7E" w:rsidP="00ED3B7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4841BF">
        <w:rPr>
          <w:rStyle w:val="normaltextrun"/>
          <w:rFonts w:ascii="Wingdings" w:eastAsia="Wingdings" w:hAnsi="Wingdings" w:cs="Wingdings"/>
        </w:rPr>
        <w:t></w:t>
      </w:r>
      <w:r w:rsidRPr="004841BF">
        <w:rPr>
          <w:rStyle w:val="normaltextrun"/>
          <w:rFonts w:ascii="Corbel" w:hAnsi="Corbel" w:cs="Segoe UI"/>
        </w:rPr>
        <w:t> </w:t>
      </w:r>
      <w:r w:rsidRPr="004841BF">
        <w:rPr>
          <w:rFonts w:ascii="Corbel" w:hAnsi="Corbel"/>
        </w:rPr>
        <w:t>zajęcia w formie tradycyjnej (lub zdalnie z wykorzystaniem platformy Ms </w:t>
      </w:r>
      <w:proofErr w:type="spellStart"/>
      <w:r w:rsidRPr="004841BF">
        <w:rPr>
          <w:rStyle w:val="spellingerror"/>
          <w:rFonts w:ascii="Corbel" w:hAnsi="Corbel"/>
        </w:rPr>
        <w:t>Teams</w:t>
      </w:r>
      <w:proofErr w:type="spellEnd"/>
      <w:r w:rsidRPr="004841BF">
        <w:rPr>
          <w:rStyle w:val="spellingerror"/>
          <w:rFonts w:ascii="Corbel" w:hAnsi="Corbel"/>
        </w:rPr>
        <w:t>)</w:t>
      </w:r>
      <w:r w:rsidRPr="004841BF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AB1418D" w14:textId="77777777" w:rsidR="00ED3B7E" w:rsidRDefault="00ED3B7E" w:rsidP="00ED3B7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ADAF5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01CD5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332F685">
        <w:rPr>
          <w:rFonts w:ascii="Corbel" w:hAnsi="Corbel"/>
          <w:smallCaps w:val="0"/>
        </w:rPr>
        <w:t xml:space="preserve">1.3 </w:t>
      </w:r>
      <w:r>
        <w:tab/>
      </w:r>
      <w:r w:rsidRPr="0332F685">
        <w:rPr>
          <w:rFonts w:ascii="Corbel" w:hAnsi="Corbel"/>
          <w:smallCaps w:val="0"/>
        </w:rPr>
        <w:t>For</w:t>
      </w:r>
      <w:r w:rsidR="00445970" w:rsidRPr="0332F685">
        <w:rPr>
          <w:rFonts w:ascii="Corbel" w:hAnsi="Corbel"/>
          <w:smallCaps w:val="0"/>
        </w:rPr>
        <w:t xml:space="preserve">ma zaliczenia przedmiotu </w:t>
      </w:r>
      <w:r w:rsidRPr="0332F685">
        <w:rPr>
          <w:rFonts w:ascii="Corbel" w:hAnsi="Corbel"/>
          <w:smallCaps w:val="0"/>
        </w:rPr>
        <w:t xml:space="preserve"> (z toku) </w:t>
      </w:r>
      <w:r w:rsidRPr="0332F685">
        <w:rPr>
          <w:rFonts w:ascii="Corbel" w:hAnsi="Corbel"/>
          <w:b w:val="0"/>
          <w:smallCaps w:val="0"/>
        </w:rPr>
        <w:t>(egzamin, zaliczenie z oceną, zaliczenie bez oceny)</w:t>
      </w:r>
    </w:p>
    <w:p w14:paraId="6B201A9C" w14:textId="4D061606" w:rsidR="0332F685" w:rsidRDefault="0332F685" w:rsidP="0332F685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332F685">
        <w:rPr>
          <w:rFonts w:ascii="Corbel" w:hAnsi="Corbel"/>
          <w:b w:val="0"/>
          <w:smallCaps w:val="0"/>
        </w:rPr>
        <w:t>egzamin</w:t>
      </w:r>
    </w:p>
    <w:p w14:paraId="143D49A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3FBE8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3501F807" w14:textId="77777777" w:rsidTr="088C8AF9">
        <w:tc>
          <w:tcPr>
            <w:tcW w:w="9670" w:type="dxa"/>
          </w:tcPr>
          <w:p w14:paraId="584DA00D" w14:textId="49212BF9" w:rsidR="0085747A" w:rsidRPr="009C54AE" w:rsidRDefault="002F0AA5" w:rsidP="088C8A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088C8AF9">
              <w:rPr>
                <w:rFonts w:ascii="Corbel" w:hAnsi="Corbel"/>
                <w:b w:val="0"/>
                <w:smallCaps w:val="0"/>
                <w:color w:val="000000" w:themeColor="text1"/>
              </w:rPr>
              <w:t>Posiadanie podstawowej wiedzy z zakresu: zarządzania przedsiębiorstwem, funkcjonowania przedsiębiorstwa w warunkach rynkowych oraz analizy ekonomicznej.</w:t>
            </w:r>
          </w:p>
        </w:tc>
      </w:tr>
    </w:tbl>
    <w:p w14:paraId="2794EE3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82E33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353497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3517B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8DBB30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47E2E" w:rsidRPr="009C54AE" w14:paraId="0FB8ABD2" w14:textId="77777777" w:rsidTr="00F47E2E">
        <w:tc>
          <w:tcPr>
            <w:tcW w:w="845" w:type="dxa"/>
            <w:vAlign w:val="center"/>
          </w:tcPr>
          <w:p w14:paraId="1F6EFA04" w14:textId="77777777" w:rsidR="00F47E2E" w:rsidRPr="009C54AE" w:rsidRDefault="00F47E2E" w:rsidP="002F0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7F7A3E65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studentów </w:t>
            </w:r>
            <w:r w:rsidRPr="00285829">
              <w:rPr>
                <w:rFonts w:ascii="Corbel" w:hAnsi="Corbel"/>
                <w:b w:val="0"/>
                <w:sz w:val="24"/>
                <w:szCs w:val="24"/>
              </w:rPr>
              <w:t xml:space="preserve"> z przyczynami kryzysu w przedsiębiorstwie wynikającymi z uwarunkowań wewnętrznych oraz zmian otoczenia zewnętrznego oraz </w:t>
            </w:r>
            <w:r w:rsidRPr="00062D66">
              <w:rPr>
                <w:rFonts w:ascii="Corbel" w:hAnsi="Corbel"/>
                <w:b w:val="0"/>
                <w:sz w:val="24"/>
                <w:szCs w:val="24"/>
              </w:rPr>
              <w:t>rodzajami i metodami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62D66">
              <w:rPr>
                <w:rFonts w:ascii="Corbel" w:hAnsi="Corbel"/>
                <w:b w:val="0"/>
                <w:sz w:val="24"/>
                <w:szCs w:val="24"/>
              </w:rPr>
              <w:t>restrukturyzacji</w:t>
            </w:r>
            <w:r>
              <w:t xml:space="preserve">. </w:t>
            </w:r>
          </w:p>
        </w:tc>
      </w:tr>
      <w:tr w:rsidR="00F47E2E" w:rsidRPr="009C54AE" w14:paraId="36A77BC3" w14:textId="77777777" w:rsidTr="00F47E2E">
        <w:tc>
          <w:tcPr>
            <w:tcW w:w="845" w:type="dxa"/>
            <w:vAlign w:val="center"/>
          </w:tcPr>
          <w:p w14:paraId="3AA445F8" w14:textId="77777777" w:rsidR="00F47E2E" w:rsidRPr="009C54AE" w:rsidRDefault="00F47E2E" w:rsidP="002F0AA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B1D1B27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4270">
              <w:rPr>
                <w:rFonts w:ascii="Corbel" w:hAnsi="Corbel"/>
                <w:b w:val="0"/>
                <w:sz w:val="24"/>
                <w:szCs w:val="24"/>
              </w:rPr>
              <w:t>Zdobycie umiejętności analizy danych i zastosowania narzędzi analizy finansowej do identyfikacji zagrożeń w przedsiębiorstwie.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84270">
              <w:rPr>
                <w:rFonts w:ascii="Corbel" w:hAnsi="Corbel"/>
                <w:b w:val="0"/>
                <w:sz w:val="24"/>
                <w:szCs w:val="24"/>
              </w:rPr>
              <w:t>Kształtowanie umiejętności rozwiązywania problemów z zakresu wdrażania niezbędnych działań restrukturyzacyjnych.</w:t>
            </w:r>
          </w:p>
        </w:tc>
      </w:tr>
      <w:tr w:rsidR="00F47E2E" w:rsidRPr="009C54AE" w14:paraId="4A046272" w14:textId="77777777" w:rsidTr="00F47E2E">
        <w:tc>
          <w:tcPr>
            <w:tcW w:w="845" w:type="dxa"/>
            <w:vAlign w:val="center"/>
          </w:tcPr>
          <w:p w14:paraId="5243C473" w14:textId="77777777" w:rsidR="00F47E2E" w:rsidRPr="009C54AE" w:rsidRDefault="00F47E2E" w:rsidP="002F0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CD45D1A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twórczego myślenia poprzez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samodzielne rozwiązywanie problemów w zakresie diagnozy przedsiębiorstwa, </w:t>
            </w:r>
            <w:r w:rsidRPr="00C23C9E">
              <w:rPr>
                <w:rFonts w:ascii="Corbel" w:hAnsi="Corbel"/>
                <w:b w:val="0"/>
                <w:sz w:val="24"/>
                <w:szCs w:val="24"/>
              </w:rPr>
              <w:t>proponowania niezbędnych rozwiązań restrukturyzacyjnych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 w:rsidRPr="00C23C9E">
              <w:rPr>
                <w:rFonts w:ascii="Corbel" w:hAnsi="Corbel"/>
                <w:b w:val="0"/>
                <w:sz w:val="24"/>
                <w:szCs w:val="24"/>
              </w:rPr>
              <w:t>koordynowania procesem zmian w przedsiębiorstwie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5418B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91906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15DB6A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5F1C43B" w14:textId="77777777" w:rsidTr="088C8AF9">
        <w:tc>
          <w:tcPr>
            <w:tcW w:w="1681" w:type="dxa"/>
            <w:vAlign w:val="center"/>
          </w:tcPr>
          <w:p w14:paraId="533417F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087C0D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FD996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0AA5" w:rsidRPr="009C54AE" w14:paraId="30991BA1" w14:textId="77777777" w:rsidTr="088C8AF9">
        <w:tc>
          <w:tcPr>
            <w:tcW w:w="1681" w:type="dxa"/>
          </w:tcPr>
          <w:p w14:paraId="7701C26E" w14:textId="77777777" w:rsidR="002F0AA5" w:rsidRPr="009C54AE" w:rsidRDefault="00231BC3" w:rsidP="002F0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198CDC3E" w14:textId="65EAFF37" w:rsidR="002F0AA5" w:rsidRPr="009C54AE" w:rsidRDefault="002F0AA5" w:rsidP="088C8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8C8AF9">
              <w:rPr>
                <w:rFonts w:ascii="Corbel" w:hAnsi="Corbel"/>
                <w:b w:val="0"/>
                <w:smallCaps w:val="0"/>
              </w:rPr>
              <w:t>Zna i rozumie istotę oraz zasady funkcjonowania finansów przedsiębiorstw, a także procesy zachodzące w organizacjach gospodarczych i konsekwencje podejmowanych przez nie decyzji.</w:t>
            </w:r>
          </w:p>
        </w:tc>
        <w:tc>
          <w:tcPr>
            <w:tcW w:w="1865" w:type="dxa"/>
          </w:tcPr>
          <w:p w14:paraId="4BE9E7C0" w14:textId="77777777" w:rsidR="002F0AA5" w:rsidRPr="0052040B" w:rsidRDefault="00231BC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K_W04</w:t>
            </w:r>
          </w:p>
          <w:p w14:paraId="676C978D" w14:textId="77777777" w:rsidR="002F0AA5" w:rsidRDefault="00231BC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485F87">
              <w:rPr>
                <w:rFonts w:ascii="Corbel" w:hAnsi="Corbel" w:cs="Times New Roman"/>
                <w:color w:val="auto"/>
              </w:rPr>
              <w:t>6</w:t>
            </w:r>
          </w:p>
          <w:p w14:paraId="4BFEDE27" w14:textId="77777777" w:rsidR="00A571A3" w:rsidRPr="0052040B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485F87">
              <w:rPr>
                <w:rFonts w:ascii="Corbel" w:hAnsi="Corbel" w:cs="Times New Roman"/>
                <w:color w:val="auto"/>
              </w:rPr>
              <w:t>8</w:t>
            </w:r>
          </w:p>
          <w:p w14:paraId="0B9D6785" w14:textId="77777777" w:rsidR="002F0AA5" w:rsidRPr="0086205A" w:rsidRDefault="002F0AA5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414E84C1" w14:textId="77777777" w:rsidTr="088C8AF9">
        <w:tc>
          <w:tcPr>
            <w:tcW w:w="1681" w:type="dxa"/>
          </w:tcPr>
          <w:p w14:paraId="7CC5BFCF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95C5D9D" w14:textId="3DB9CE38" w:rsidR="00A571A3" w:rsidRPr="001D2387" w:rsidRDefault="0EDC746A" w:rsidP="088C8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8C8AF9">
              <w:rPr>
                <w:rFonts w:ascii="Corbel" w:hAnsi="Corbel"/>
                <w:b w:val="0"/>
                <w:smallCaps w:val="0"/>
              </w:rPr>
              <w:t>A</w:t>
            </w:r>
            <w:r w:rsidR="62E72042" w:rsidRPr="088C8AF9">
              <w:rPr>
                <w:rFonts w:ascii="Corbel" w:hAnsi="Corbel"/>
                <w:b w:val="0"/>
                <w:smallCaps w:val="0"/>
              </w:rPr>
              <w:t>naliz</w:t>
            </w:r>
            <w:r w:rsidR="0009E5F5" w:rsidRPr="088C8AF9">
              <w:rPr>
                <w:rFonts w:ascii="Corbel" w:hAnsi="Corbel"/>
                <w:b w:val="0"/>
                <w:smallCaps w:val="0"/>
              </w:rPr>
              <w:t xml:space="preserve">uje </w:t>
            </w:r>
            <w:r w:rsidR="62E72042" w:rsidRPr="088C8AF9">
              <w:rPr>
                <w:rFonts w:ascii="Corbel" w:hAnsi="Corbel"/>
                <w:b w:val="0"/>
                <w:smallCaps w:val="0"/>
              </w:rPr>
              <w:t>przyczyny i przebieg zjawisk społeczno-ekonomicznych determinujących sytuację ekonomiczno-finansową przedsiębiorstwa oraz identyfikować potencjalne zjawiska zagrażające organizacji w zmiennym otoczeniu i ocenić ich wpływ na organizację.</w:t>
            </w:r>
          </w:p>
        </w:tc>
        <w:tc>
          <w:tcPr>
            <w:tcW w:w="1865" w:type="dxa"/>
          </w:tcPr>
          <w:p w14:paraId="77801BC9" w14:textId="77777777" w:rsidR="00A571A3" w:rsidRPr="00853CAD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FC1822">
              <w:rPr>
                <w:rFonts w:ascii="Corbel" w:hAnsi="Corbel" w:cs="Times New Roman"/>
                <w:color w:val="auto"/>
              </w:rPr>
              <w:t>2</w:t>
            </w:r>
          </w:p>
          <w:p w14:paraId="08B6E05D" w14:textId="77777777" w:rsidR="00A571A3" w:rsidRPr="00853CAD" w:rsidRDefault="7B9598B8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88C8AF9">
              <w:rPr>
                <w:rFonts w:ascii="Corbel" w:hAnsi="Corbel" w:cs="Times New Roman"/>
                <w:color w:val="auto"/>
              </w:rPr>
              <w:t>K_U03</w:t>
            </w:r>
          </w:p>
          <w:p w14:paraId="4F88771D" w14:textId="77777777" w:rsidR="00A571A3" w:rsidRPr="0086205A" w:rsidRDefault="00A571A3" w:rsidP="003B68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4D71AB94" w14:textId="77777777" w:rsidTr="088C8AF9">
        <w:tc>
          <w:tcPr>
            <w:tcW w:w="1681" w:type="dxa"/>
          </w:tcPr>
          <w:p w14:paraId="7C47A532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C37F12B" w14:textId="587A2AF1" w:rsidR="00A571A3" w:rsidRPr="0086205A" w:rsidRDefault="4845EA3F" w:rsidP="088C8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8C8AF9">
              <w:rPr>
                <w:rFonts w:ascii="Corbel" w:hAnsi="Corbel"/>
                <w:b w:val="0"/>
                <w:smallCaps w:val="0"/>
              </w:rPr>
              <w:t>P</w:t>
            </w:r>
            <w:r w:rsidR="06476846" w:rsidRPr="088C8AF9">
              <w:rPr>
                <w:rFonts w:ascii="Corbel" w:hAnsi="Corbel"/>
                <w:b w:val="0"/>
                <w:smallCaps w:val="0"/>
              </w:rPr>
              <w:t>lanować i organizować pracę indywidualną oraz w</w:t>
            </w:r>
          </w:p>
          <w:p w14:paraId="235D53EE" w14:textId="244BDBB7" w:rsidR="00A571A3" w:rsidRPr="0086205A" w:rsidRDefault="128CD531" w:rsidP="088C8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8C8AF9">
              <w:rPr>
                <w:rFonts w:ascii="Corbel" w:hAnsi="Corbel"/>
                <w:b w:val="0"/>
                <w:smallCaps w:val="0"/>
              </w:rPr>
              <w:t>z</w:t>
            </w:r>
            <w:r w:rsidR="06476846" w:rsidRPr="088C8AF9">
              <w:rPr>
                <w:rFonts w:ascii="Corbel" w:hAnsi="Corbel"/>
                <w:b w:val="0"/>
                <w:smallCaps w:val="0"/>
              </w:rPr>
              <w:t>espole</w:t>
            </w:r>
            <w:r w:rsidR="696C83AD" w:rsidRPr="088C8AF9">
              <w:rPr>
                <w:rFonts w:ascii="Corbel" w:hAnsi="Corbel"/>
                <w:b w:val="0"/>
                <w:smallCaps w:val="0"/>
              </w:rPr>
              <w:t>.</w:t>
            </w:r>
            <w:r w:rsidR="5A4E8663" w:rsidRPr="088C8AF9">
              <w:rPr>
                <w:rFonts w:ascii="Corbel" w:hAnsi="Corbel"/>
                <w:b w:val="0"/>
                <w:smallCaps w:val="0"/>
              </w:rPr>
              <w:t xml:space="preserve"> </w:t>
            </w:r>
            <w:r w:rsidR="351146D5" w:rsidRPr="088C8AF9">
              <w:rPr>
                <w:rFonts w:ascii="Corbel" w:hAnsi="Corbel"/>
                <w:b w:val="0"/>
                <w:smallCaps w:val="0"/>
              </w:rPr>
              <w:t>D</w:t>
            </w:r>
            <w:r w:rsidR="5A4E8663" w:rsidRPr="088C8AF9">
              <w:rPr>
                <w:rFonts w:ascii="Corbel" w:hAnsi="Corbel"/>
                <w:b w:val="0"/>
                <w:smallCaps w:val="0"/>
              </w:rPr>
              <w:t>obiera metody i narzędzia do</w:t>
            </w:r>
          </w:p>
          <w:p w14:paraId="63995B22" w14:textId="1EB70AF2" w:rsidR="00A571A3" w:rsidRPr="0086205A" w:rsidRDefault="5A4E8663" w:rsidP="088C8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8C8AF9">
              <w:rPr>
                <w:rFonts w:ascii="Corbel" w:hAnsi="Corbel"/>
                <w:b w:val="0"/>
                <w:smallCaps w:val="0"/>
              </w:rPr>
              <w:t>realizacji badania, analizuje i prezentuje wyniki badań</w:t>
            </w:r>
            <w:r w:rsidR="74957D66" w:rsidRPr="088C8AF9">
              <w:rPr>
                <w:rFonts w:ascii="Corbel" w:hAnsi="Corbel"/>
                <w:b w:val="0"/>
                <w:smallCaps w:val="0"/>
              </w:rPr>
              <w:t xml:space="preserve"> z wykorzystaniem technik</w:t>
            </w:r>
            <w:r w:rsidR="635D194A" w:rsidRPr="088C8AF9">
              <w:rPr>
                <w:rFonts w:ascii="Corbel" w:hAnsi="Corbel"/>
                <w:b w:val="0"/>
                <w:smallCaps w:val="0"/>
              </w:rPr>
              <w:t xml:space="preserve"> m</w:t>
            </w:r>
            <w:r w:rsidR="74957D66" w:rsidRPr="088C8AF9">
              <w:rPr>
                <w:rFonts w:ascii="Corbel" w:hAnsi="Corbel"/>
                <w:b w:val="0"/>
                <w:smallCaps w:val="0"/>
              </w:rPr>
              <w:t>ultimedialnych</w:t>
            </w:r>
            <w:r w:rsidR="635D194A" w:rsidRPr="088C8AF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19CC350B" w14:textId="77777777" w:rsidR="1549F5B6" w:rsidRDefault="1549F5B6" w:rsidP="088C8AF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88C8AF9">
              <w:rPr>
                <w:rFonts w:ascii="Corbel" w:hAnsi="Corbel" w:cs="Times New Roman"/>
                <w:color w:val="auto"/>
              </w:rPr>
              <w:t>K_U08</w:t>
            </w:r>
          </w:p>
          <w:p w14:paraId="1D4598B5" w14:textId="1533B68A" w:rsidR="1549F5B6" w:rsidRDefault="1549F5B6" w:rsidP="088C8AF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88C8AF9">
              <w:rPr>
                <w:rFonts w:ascii="Corbel" w:hAnsi="Corbel" w:cs="Times New Roman"/>
                <w:color w:val="auto"/>
              </w:rPr>
              <w:t>K_U10</w:t>
            </w:r>
          </w:p>
          <w:p w14:paraId="2E7464AB" w14:textId="77777777" w:rsidR="003B684A" w:rsidRDefault="003B684A" w:rsidP="003B68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C1822">
              <w:rPr>
                <w:rFonts w:ascii="Corbel" w:hAnsi="Corbel" w:cs="Times New Roman"/>
                <w:color w:val="auto"/>
              </w:rPr>
              <w:t>K_U11</w:t>
            </w:r>
          </w:p>
          <w:p w14:paraId="6F669511" w14:textId="77777777" w:rsidR="00A571A3" w:rsidRPr="0086205A" w:rsidRDefault="00A571A3" w:rsidP="003B684A">
            <w:pPr>
              <w:pStyle w:val="Default"/>
              <w:jc w:val="center"/>
              <w:rPr>
                <w:rFonts w:ascii="Corbel" w:hAnsi="Corbel"/>
                <w:b/>
                <w:smallCaps/>
              </w:rPr>
            </w:pPr>
          </w:p>
        </w:tc>
      </w:tr>
    </w:tbl>
    <w:p w14:paraId="1CD037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DE3D8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D7756AB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644CD8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5ABBB0" w14:textId="77777777" w:rsidTr="00FD3233">
        <w:tc>
          <w:tcPr>
            <w:tcW w:w="9520" w:type="dxa"/>
          </w:tcPr>
          <w:p w14:paraId="488E04C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3233" w:rsidRPr="009C54AE" w14:paraId="2FB19696" w14:textId="77777777" w:rsidTr="00FD3233">
        <w:tc>
          <w:tcPr>
            <w:tcW w:w="9520" w:type="dxa"/>
          </w:tcPr>
          <w:p w14:paraId="32DEFD8B" w14:textId="77777777" w:rsidR="00FD3233" w:rsidRPr="009C54A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Wewnętrzne i zewnętrzne uwarunkowania funkcjonowania przedsiębiorstwa ze wskazaniem czynników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kryzysogennych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3233" w:rsidRPr="009C54AE" w14:paraId="2D68BA7E" w14:textId="77777777" w:rsidTr="00FD3233">
        <w:tc>
          <w:tcPr>
            <w:tcW w:w="9520" w:type="dxa"/>
          </w:tcPr>
          <w:p w14:paraId="4AEAD135" w14:textId="77777777" w:rsidR="00FD3233" w:rsidRPr="009C54A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1FF">
              <w:rPr>
                <w:rFonts w:ascii="Corbel" w:hAnsi="Corbel"/>
                <w:sz w:val="24"/>
                <w:szCs w:val="24"/>
              </w:rPr>
              <w:t>Kryzys przedsiębiorstwa – istota, przyczyny i skutki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10692">
              <w:rPr>
                <w:rFonts w:ascii="Corbel" w:hAnsi="Corbel"/>
                <w:sz w:val="24"/>
                <w:szCs w:val="24"/>
              </w:rPr>
              <w:t xml:space="preserve">Rola zmian w zarządzaniu rozwojem </w:t>
            </w:r>
            <w:r>
              <w:rPr>
                <w:rFonts w:ascii="Corbel" w:hAnsi="Corbel"/>
                <w:sz w:val="24"/>
                <w:szCs w:val="24"/>
              </w:rPr>
              <w:t>przedsiębiorstwa</w:t>
            </w:r>
            <w:r w:rsidRPr="0001069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3233" w:rsidRPr="009C54AE" w14:paraId="67AC0C37" w14:textId="77777777" w:rsidTr="00FD3233">
        <w:tc>
          <w:tcPr>
            <w:tcW w:w="9520" w:type="dxa"/>
          </w:tcPr>
          <w:p w14:paraId="25C73E41" w14:textId="77777777" w:rsidR="00FD3233" w:rsidRPr="009C54A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Niepewność funkcjonowania przedsiębiorstw. Problem upadłości przedsiębiorstw w polskiej gospodarce.</w:t>
            </w:r>
          </w:p>
        </w:tc>
      </w:tr>
      <w:tr w:rsidR="00FD3233" w:rsidRPr="009C54AE" w14:paraId="77FF2E19" w14:textId="77777777" w:rsidTr="00FD3233">
        <w:tc>
          <w:tcPr>
            <w:tcW w:w="9520" w:type="dxa"/>
          </w:tcPr>
          <w:p w14:paraId="4E5D9A8F" w14:textId="77777777" w:rsidR="00FD3233" w:rsidRPr="0086205A" w:rsidRDefault="00FD3233" w:rsidP="00FD323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Proces r</w:t>
            </w:r>
            <w:r w:rsidRPr="00010692">
              <w:rPr>
                <w:rFonts w:ascii="Corbel" w:hAnsi="Corbel"/>
                <w:sz w:val="24"/>
                <w:szCs w:val="24"/>
              </w:rPr>
              <w:t>estrukturyzacj</w:t>
            </w:r>
            <w:r>
              <w:rPr>
                <w:rFonts w:ascii="Corbel" w:hAnsi="Corbel"/>
                <w:sz w:val="24"/>
                <w:szCs w:val="24"/>
              </w:rPr>
              <w:t xml:space="preserve">i – </w:t>
            </w:r>
            <w:r w:rsidRPr="00010692">
              <w:rPr>
                <w:rFonts w:ascii="Corbel" w:hAnsi="Corbel"/>
                <w:sz w:val="24"/>
                <w:szCs w:val="24"/>
              </w:rPr>
              <w:t>istota, cele, typologia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10692">
              <w:rPr>
                <w:rFonts w:ascii="Corbel" w:hAnsi="Corbel"/>
                <w:sz w:val="24"/>
                <w:szCs w:val="24"/>
              </w:rPr>
              <w:t xml:space="preserve"> etapy, program restrukturyzacji.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D3233" w:rsidRPr="009C54AE" w14:paraId="57B087AE" w14:textId="77777777" w:rsidTr="00FD3233">
        <w:tc>
          <w:tcPr>
            <w:tcW w:w="9520" w:type="dxa"/>
          </w:tcPr>
          <w:p w14:paraId="1398603C" w14:textId="77777777" w:rsidR="00FD3233" w:rsidRDefault="00FD3233" w:rsidP="00FD323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62308">
              <w:rPr>
                <w:rFonts w:ascii="Corbel" w:hAnsi="Corbel"/>
                <w:sz w:val="24"/>
                <w:szCs w:val="24"/>
              </w:rPr>
              <w:t>Interesariusze procesów restrukturyzacji przedsiębiorstwa</w:t>
            </w:r>
          </w:p>
        </w:tc>
      </w:tr>
      <w:tr w:rsidR="00FD3233" w:rsidRPr="009C54AE" w14:paraId="28BC58D5" w14:textId="77777777" w:rsidTr="00FD3233">
        <w:tc>
          <w:tcPr>
            <w:tcW w:w="9520" w:type="dxa"/>
          </w:tcPr>
          <w:p w14:paraId="2A520CA8" w14:textId="77777777" w:rsidR="00FD3233" w:rsidRDefault="00FD3233" w:rsidP="00FD3233">
            <w:pPr>
              <w:pStyle w:val="Akapitzlist"/>
              <w:spacing w:after="0" w:line="240" w:lineRule="auto"/>
              <w:ind w:left="0"/>
            </w:pPr>
            <w:r w:rsidRPr="00101497">
              <w:rPr>
                <w:rFonts w:ascii="Corbel" w:hAnsi="Corbel"/>
                <w:sz w:val="24"/>
                <w:szCs w:val="24"/>
              </w:rPr>
              <w:t>Cele i działania w ramach restrukturyzacji naprawczej.</w:t>
            </w:r>
          </w:p>
        </w:tc>
      </w:tr>
      <w:tr w:rsidR="00FD3233" w:rsidRPr="009C54AE" w14:paraId="4D42639D" w14:textId="77777777" w:rsidTr="00FD3233">
        <w:tc>
          <w:tcPr>
            <w:tcW w:w="9520" w:type="dxa"/>
          </w:tcPr>
          <w:p w14:paraId="5CA8A803" w14:textId="77777777" w:rsidR="00FD3233" w:rsidRPr="00101497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Cechy i instrumenty restrukturyzacji rozwojowej.</w:t>
            </w:r>
          </w:p>
        </w:tc>
      </w:tr>
      <w:tr w:rsidR="00FD3233" w:rsidRPr="009C54AE" w14:paraId="6918044F" w14:textId="77777777" w:rsidTr="00FD3233">
        <w:tc>
          <w:tcPr>
            <w:tcW w:w="9520" w:type="dxa"/>
          </w:tcPr>
          <w:p w14:paraId="06F466CA" w14:textId="77777777" w:rsidR="00FD3233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16D4">
              <w:rPr>
                <w:rFonts w:ascii="Corbel" w:hAnsi="Corbel"/>
                <w:sz w:val="24"/>
                <w:szCs w:val="24"/>
              </w:rPr>
              <w:t>Przesłanki i cele restrukturyzacji finansowej przedsiębiorstwa Obszary restrukturyzacji finansowej</w:t>
            </w:r>
            <w:r>
              <w:rPr>
                <w:rFonts w:ascii="Corbel" w:hAnsi="Corbel"/>
                <w:sz w:val="24"/>
                <w:szCs w:val="24"/>
              </w:rPr>
              <w:t>. D</w:t>
            </w:r>
            <w:r w:rsidRPr="007616D4">
              <w:rPr>
                <w:rFonts w:ascii="Corbel" w:hAnsi="Corbel"/>
                <w:sz w:val="24"/>
                <w:szCs w:val="24"/>
              </w:rPr>
              <w:t>ziałania restrukturyzacyjne w perspektywie krótko- i długoterminowej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3233" w:rsidRPr="009C54AE" w14:paraId="5B8C4B53" w14:textId="77777777" w:rsidTr="00FD3233">
        <w:tc>
          <w:tcPr>
            <w:tcW w:w="9520" w:type="dxa"/>
          </w:tcPr>
          <w:p w14:paraId="596A3BFD" w14:textId="77777777" w:rsidR="00FD3233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04CE">
              <w:rPr>
                <w:rFonts w:ascii="Corbel" w:hAnsi="Corbel"/>
                <w:sz w:val="24"/>
                <w:szCs w:val="24"/>
              </w:rPr>
              <w:t xml:space="preserve">Zastosowanie analizy wskaźnikowej oraz modeli wczesnego ostrzegania do </w:t>
            </w:r>
            <w:r>
              <w:rPr>
                <w:rFonts w:ascii="Corbel" w:hAnsi="Corbel"/>
                <w:sz w:val="24"/>
                <w:szCs w:val="24"/>
              </w:rPr>
              <w:t xml:space="preserve">oceny kondycji ekonomiczno-finansowej oraz </w:t>
            </w:r>
            <w:r w:rsidRPr="000F04CE">
              <w:rPr>
                <w:rFonts w:ascii="Corbel" w:hAnsi="Corbel"/>
                <w:sz w:val="24"/>
                <w:szCs w:val="24"/>
              </w:rPr>
              <w:t>identyfikacji zagrożenia upadłością przedsiębiorstwa.</w:t>
            </w:r>
          </w:p>
        </w:tc>
      </w:tr>
      <w:tr w:rsidR="00FD3233" w:rsidRPr="009C54AE" w14:paraId="1FD7D1C3" w14:textId="77777777" w:rsidTr="00FD3233">
        <w:tc>
          <w:tcPr>
            <w:tcW w:w="9520" w:type="dxa"/>
          </w:tcPr>
          <w:p w14:paraId="30329701" w14:textId="77777777" w:rsidR="00FD3233" w:rsidRPr="000F04C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04CE">
              <w:rPr>
                <w:rFonts w:ascii="Corbel" w:hAnsi="Corbel"/>
                <w:sz w:val="24"/>
                <w:szCs w:val="24"/>
              </w:rPr>
              <w:t xml:space="preserve">Restrukturyzacja przedsiębiorstw w polskiej praktyce gospodarczej. </w:t>
            </w:r>
            <w:r>
              <w:rPr>
                <w:rFonts w:ascii="Corbel" w:hAnsi="Corbel"/>
                <w:sz w:val="24"/>
                <w:szCs w:val="24"/>
              </w:rPr>
              <w:t xml:space="preserve">Ocena barier i </w:t>
            </w:r>
            <w:r w:rsidRPr="000F04CE">
              <w:rPr>
                <w:rFonts w:ascii="Corbel" w:hAnsi="Corbel"/>
                <w:sz w:val="24"/>
                <w:szCs w:val="24"/>
              </w:rPr>
              <w:t>korzyści związanych z procesem restrukturyzacji przedsiębiorstwa - studia przypadków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596FB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48EE7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4F1AA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CB88DF" w14:textId="77777777" w:rsidR="00E960BB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 xml:space="preserve">prezentacja multimedialna, analiza i interpretacja danych statystycznych, </w:t>
      </w:r>
      <w:r w:rsidRPr="00393D1F">
        <w:rPr>
          <w:rFonts w:ascii="Corbel" w:hAnsi="Corbel"/>
          <w:b w:val="0"/>
          <w:smallCaps w:val="0"/>
          <w:szCs w:val="24"/>
        </w:rPr>
        <w:t>raportów i sprawozdań finansowych</w:t>
      </w:r>
      <w:r>
        <w:rPr>
          <w:rFonts w:ascii="Corbel" w:hAnsi="Corbel"/>
          <w:b w:val="0"/>
          <w:smallCaps w:val="0"/>
          <w:szCs w:val="24"/>
        </w:rPr>
        <w:t>, rozwiązywanie zadań, praca samodzielna i w grupach,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524E90E7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19C91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744ECD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3E103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A0156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69A6EF6" w14:textId="77777777" w:rsidTr="001101F0">
        <w:tc>
          <w:tcPr>
            <w:tcW w:w="1962" w:type="dxa"/>
            <w:vAlign w:val="center"/>
          </w:tcPr>
          <w:p w14:paraId="304E96B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1F90FE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E4ACF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1CC96F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0C73DC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01F0" w:rsidRPr="009C54AE" w14:paraId="15CB2602" w14:textId="77777777" w:rsidTr="001101F0">
        <w:tc>
          <w:tcPr>
            <w:tcW w:w="1962" w:type="dxa"/>
          </w:tcPr>
          <w:p w14:paraId="0D9FA185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004301A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BB6258A" w14:textId="67E92757" w:rsidR="001101F0" w:rsidRPr="00603281" w:rsidRDefault="00F65D32" w:rsidP="00F65D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186F5DC1" w14:textId="77777777" w:rsidTr="001101F0">
        <w:tc>
          <w:tcPr>
            <w:tcW w:w="1962" w:type="dxa"/>
          </w:tcPr>
          <w:p w14:paraId="2D7DCC68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E1775AA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rozwiązywanie zadań,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509EA53" w14:textId="451E19AF" w:rsidR="001101F0" w:rsidRPr="00603281" w:rsidRDefault="00F65D32" w:rsidP="00F65D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4C6BED97" w14:textId="77777777" w:rsidTr="001101F0">
        <w:tc>
          <w:tcPr>
            <w:tcW w:w="1962" w:type="dxa"/>
          </w:tcPr>
          <w:p w14:paraId="036C624D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7003C563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samodzielna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BB8679E" w14:textId="2841305D" w:rsidR="001101F0" w:rsidRPr="00603281" w:rsidRDefault="00F65D32" w:rsidP="00F65D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386A7D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E2228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154323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D9B69F" w14:textId="77777777" w:rsidTr="088C8AF9">
        <w:tc>
          <w:tcPr>
            <w:tcW w:w="9670" w:type="dxa"/>
          </w:tcPr>
          <w:p w14:paraId="57E0703F" w14:textId="05B90C07" w:rsidR="0085747A" w:rsidRPr="009C54AE" w:rsidRDefault="370D77D1" w:rsidP="00ED3B7E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Ćwiczenia - zaliczenie z oceną</w:t>
            </w:r>
          </w:p>
          <w:p w14:paraId="0B310E02" w14:textId="392D2D8C" w:rsidR="0085747A" w:rsidRPr="009C54AE" w:rsidRDefault="370D77D1" w:rsidP="00ED3B7E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80% oceny stanowią wyniki kolokwium, 20% stanowi udział i aktywność na zajęciach. </w:t>
            </w:r>
          </w:p>
          <w:p w14:paraId="073027DC" w14:textId="619CCB18" w:rsidR="0085747A" w:rsidRPr="009C54AE" w:rsidRDefault="370D77D1" w:rsidP="00ED3B7E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 kolokwium są przeliczane na procenty, którym odpowiadają oceny:</w:t>
            </w:r>
          </w:p>
          <w:p w14:paraId="73531583" w14:textId="0B3A6CCF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580937A3" w14:textId="09B59102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09AAB0D6" w14:textId="69E6D0F3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02CD6111" w14:textId="463F8559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7CAF6135" w14:textId="05A7848B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7CE1CF46" w14:textId="694AE138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243FFE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09CD4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11498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7461A32" w14:textId="77777777" w:rsidTr="001F65B4">
        <w:tc>
          <w:tcPr>
            <w:tcW w:w="4902" w:type="dxa"/>
            <w:vAlign w:val="center"/>
          </w:tcPr>
          <w:p w14:paraId="0E34B89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7998312" w14:textId="4CE6460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26E9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F65B4" w:rsidRPr="009C54AE" w14:paraId="571FC397" w14:textId="77777777" w:rsidTr="001F65B4">
        <w:tc>
          <w:tcPr>
            <w:tcW w:w="4902" w:type="dxa"/>
          </w:tcPr>
          <w:p w14:paraId="5767F1C0" w14:textId="5549E010" w:rsidR="001F65B4" w:rsidRPr="009C54AE" w:rsidRDefault="001F65B4" w:rsidP="005D33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bookmarkStart w:id="1" w:name="_GoBack"/>
            <w:bookmarkEnd w:id="1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9B24577" w14:textId="6CE3EA53" w:rsidR="001F65B4" w:rsidRPr="009C54AE" w:rsidRDefault="00F65D32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F65B4" w:rsidRPr="009C54AE" w14:paraId="7A4EE5BC" w14:textId="77777777" w:rsidTr="001F65B4">
        <w:tc>
          <w:tcPr>
            <w:tcW w:w="4902" w:type="dxa"/>
          </w:tcPr>
          <w:p w14:paraId="789F5E21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4EB15DF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19B2C57C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F65B4" w:rsidRPr="009C54AE" w14:paraId="5EA85A22" w14:textId="77777777" w:rsidTr="001F65B4">
        <w:tc>
          <w:tcPr>
            <w:tcW w:w="4902" w:type="dxa"/>
          </w:tcPr>
          <w:p w14:paraId="3424B157" w14:textId="4350D40B" w:rsidR="001F65B4" w:rsidRPr="009C54AE" w:rsidRDefault="001F65B4" w:rsidP="00ED3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D3B7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przygotowanie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EB41C23" w14:textId="636C9A18" w:rsidR="001F65B4" w:rsidRPr="009C54AE" w:rsidRDefault="00A92A13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1F65B4" w:rsidRPr="009C54AE" w14:paraId="723026CF" w14:textId="77777777" w:rsidTr="001F65B4">
        <w:tc>
          <w:tcPr>
            <w:tcW w:w="4902" w:type="dxa"/>
          </w:tcPr>
          <w:p w14:paraId="7B96A815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DBB36BF" w14:textId="1CC30D36" w:rsidR="001F65B4" w:rsidRPr="001F65B4" w:rsidRDefault="00A92A13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E17E9A7" w14:textId="77777777" w:rsidTr="001F65B4">
        <w:tc>
          <w:tcPr>
            <w:tcW w:w="4902" w:type="dxa"/>
          </w:tcPr>
          <w:p w14:paraId="3C4DC2D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E38A4D3" w14:textId="262672C9" w:rsidR="0085747A" w:rsidRPr="009C54AE" w:rsidRDefault="00A92A13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66B6B9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20B0AA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A43BC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39600F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34AFC80" w14:textId="77777777" w:rsidTr="00E26E94">
        <w:trPr>
          <w:trHeight w:val="397"/>
        </w:trPr>
        <w:tc>
          <w:tcPr>
            <w:tcW w:w="2359" w:type="pct"/>
          </w:tcPr>
          <w:p w14:paraId="2CB0862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B1798BB" w14:textId="2F0242F1" w:rsidR="0085747A" w:rsidRPr="009C54AE" w:rsidRDefault="003B684A" w:rsidP="003B68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0E758A9" w14:textId="77777777" w:rsidTr="00E26E94">
        <w:trPr>
          <w:trHeight w:val="397"/>
        </w:trPr>
        <w:tc>
          <w:tcPr>
            <w:tcW w:w="2359" w:type="pct"/>
          </w:tcPr>
          <w:p w14:paraId="0EC587A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AF2D522" w14:textId="04CED7C5" w:rsidR="0085747A" w:rsidRPr="009C54AE" w:rsidRDefault="003B684A" w:rsidP="003B68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641270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833D5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1D6025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5B3DF58E" w14:textId="77777777" w:rsidTr="00E26E94">
        <w:trPr>
          <w:trHeight w:val="397"/>
        </w:trPr>
        <w:tc>
          <w:tcPr>
            <w:tcW w:w="5000" w:type="pct"/>
          </w:tcPr>
          <w:p w14:paraId="4A255AA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613098A" w14:textId="77777777" w:rsidR="00857428" w:rsidRPr="003D3292" w:rsidRDefault="009F7BA1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Borowiecki R., </w:t>
            </w:r>
            <w:proofErr w:type="spellStart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Wysłocka</w:t>
            </w:r>
            <w:proofErr w:type="spellEnd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E., Analiza ekonomiczna i ocena ekspercka w procesie restrukturyzacji przedsiębiorstw, </w:t>
            </w:r>
            <w:proofErr w:type="spellStart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, Warszawa 2012.</w:t>
            </w:r>
          </w:p>
          <w:p w14:paraId="7361C34E" w14:textId="77777777" w:rsidR="003D3292" w:rsidRPr="003D3292" w:rsidRDefault="003D3292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Dec P., Niepewność funkcjonowania przedsiębiorstw: bankructwa, restrukturyzacja, likwidacja, SGH, Warszawa 2014.</w:t>
            </w:r>
          </w:p>
          <w:p w14:paraId="088E6ED1" w14:textId="77777777" w:rsidR="003D3292" w:rsidRPr="003D3292" w:rsidRDefault="003D3292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przedsiębiorstwa, Wydawnictwo Uniwersytetu Rzeszowskiego, Rzeszów 2015.</w:t>
            </w:r>
          </w:p>
        </w:tc>
      </w:tr>
      <w:tr w:rsidR="0085747A" w:rsidRPr="009C54AE" w14:paraId="407D5E8C" w14:textId="77777777" w:rsidTr="00E26E94">
        <w:trPr>
          <w:trHeight w:val="397"/>
        </w:trPr>
        <w:tc>
          <w:tcPr>
            <w:tcW w:w="5000" w:type="pct"/>
          </w:tcPr>
          <w:p w14:paraId="73023A2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77EB846" w14:textId="77777777" w:rsidR="009F7BA1" w:rsidRPr="004C0D1A" w:rsidRDefault="009F7BA1" w:rsidP="009F7BA1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Bitkowska</w:t>
            </w:r>
            <w:proofErr w:type="spellEnd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A., Procesy restrukturyzacji warunkiem poprawy konkurencyjności przedsiębiorstwa, </w:t>
            </w:r>
            <w:proofErr w:type="spellStart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, Warszawa 2010.</w:t>
            </w:r>
          </w:p>
          <w:p w14:paraId="13702CE0" w14:textId="77777777" w:rsidR="009F7BA1" w:rsidRPr="003D3292" w:rsidRDefault="009F7BA1" w:rsidP="00A432CF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Nowak J., Restrukturyzacja zadłużenia w przedsiębiorstwie, SGH, Warszawa 2012</w:t>
            </w:r>
            <w:r w:rsidR="003D3292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51763FE0" w14:textId="77777777" w:rsidR="009F7BA1" w:rsidRPr="009C54AE" w:rsidRDefault="009F7BA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4A109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F4BD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0C06E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AAE986" w14:textId="77777777" w:rsidR="00657123" w:rsidRDefault="00657123" w:rsidP="00C16ABF">
      <w:pPr>
        <w:spacing w:after="0" w:line="240" w:lineRule="auto"/>
      </w:pPr>
      <w:r>
        <w:separator/>
      </w:r>
    </w:p>
  </w:endnote>
  <w:endnote w:type="continuationSeparator" w:id="0">
    <w:p w14:paraId="6D22ACAD" w14:textId="77777777" w:rsidR="00657123" w:rsidRDefault="0065712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D0CF3F" w14:textId="77777777" w:rsidR="00657123" w:rsidRDefault="00657123" w:rsidP="00C16ABF">
      <w:pPr>
        <w:spacing w:after="0" w:line="240" w:lineRule="auto"/>
      </w:pPr>
      <w:r>
        <w:separator/>
      </w:r>
    </w:p>
  </w:footnote>
  <w:footnote w:type="continuationSeparator" w:id="0">
    <w:p w14:paraId="1BC128BB" w14:textId="77777777" w:rsidR="00657123" w:rsidRDefault="00657123" w:rsidP="00C16ABF">
      <w:pPr>
        <w:spacing w:after="0" w:line="240" w:lineRule="auto"/>
      </w:pPr>
      <w:r>
        <w:continuationSeparator/>
      </w:r>
    </w:p>
  </w:footnote>
  <w:footnote w:id="1">
    <w:p w14:paraId="68B6CBB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332C67AE"/>
    <w:multiLevelType w:val="hybridMultilevel"/>
    <w:tmpl w:val="8828F73E"/>
    <w:lvl w:ilvl="0" w:tplc="A07E7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B6AFF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4E25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A815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AE37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67617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9A9B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1A36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C7E28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9E5F5"/>
    <w:rsid w:val="000A296F"/>
    <w:rsid w:val="000A2A28"/>
    <w:rsid w:val="000A3CDF"/>
    <w:rsid w:val="000B192D"/>
    <w:rsid w:val="000B28EE"/>
    <w:rsid w:val="000B3E37"/>
    <w:rsid w:val="000C3F42"/>
    <w:rsid w:val="000D04B0"/>
    <w:rsid w:val="000F1C57"/>
    <w:rsid w:val="000F5615"/>
    <w:rsid w:val="001101F0"/>
    <w:rsid w:val="00121DD6"/>
    <w:rsid w:val="00124BFF"/>
    <w:rsid w:val="00125313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63AC"/>
    <w:rsid w:val="001A70D2"/>
    <w:rsid w:val="001D657B"/>
    <w:rsid w:val="001D7B54"/>
    <w:rsid w:val="001E0209"/>
    <w:rsid w:val="001F2CA2"/>
    <w:rsid w:val="001F65B4"/>
    <w:rsid w:val="00206E88"/>
    <w:rsid w:val="002144C0"/>
    <w:rsid w:val="00215FA7"/>
    <w:rsid w:val="0022477D"/>
    <w:rsid w:val="002278A9"/>
    <w:rsid w:val="00231BC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07029"/>
    <w:rsid w:val="00314D19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684A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7EF4"/>
    <w:rsid w:val="00461EFC"/>
    <w:rsid w:val="004652C2"/>
    <w:rsid w:val="004706D1"/>
    <w:rsid w:val="00471326"/>
    <w:rsid w:val="0047598D"/>
    <w:rsid w:val="004840FD"/>
    <w:rsid w:val="004841BF"/>
    <w:rsid w:val="00485F87"/>
    <w:rsid w:val="00490F7D"/>
    <w:rsid w:val="00491678"/>
    <w:rsid w:val="004968E2"/>
    <w:rsid w:val="004A3EEA"/>
    <w:rsid w:val="004A4D1F"/>
    <w:rsid w:val="004B7A3D"/>
    <w:rsid w:val="004D5282"/>
    <w:rsid w:val="004F1551"/>
    <w:rsid w:val="004F1B58"/>
    <w:rsid w:val="004F55A3"/>
    <w:rsid w:val="0050496F"/>
    <w:rsid w:val="00513B6F"/>
    <w:rsid w:val="00517C63"/>
    <w:rsid w:val="00533A33"/>
    <w:rsid w:val="005363C4"/>
    <w:rsid w:val="00536BDE"/>
    <w:rsid w:val="00543ACC"/>
    <w:rsid w:val="00564FD9"/>
    <w:rsid w:val="0056696D"/>
    <w:rsid w:val="0059484D"/>
    <w:rsid w:val="005A0855"/>
    <w:rsid w:val="005A133C"/>
    <w:rsid w:val="005A3196"/>
    <w:rsid w:val="005C080F"/>
    <w:rsid w:val="005C55E5"/>
    <w:rsid w:val="005C696A"/>
    <w:rsid w:val="005D3373"/>
    <w:rsid w:val="005E6E85"/>
    <w:rsid w:val="005F0766"/>
    <w:rsid w:val="005F31D2"/>
    <w:rsid w:val="0061029B"/>
    <w:rsid w:val="00617230"/>
    <w:rsid w:val="00621CE1"/>
    <w:rsid w:val="00624A71"/>
    <w:rsid w:val="00627FC9"/>
    <w:rsid w:val="00647FA8"/>
    <w:rsid w:val="00650C5F"/>
    <w:rsid w:val="00654934"/>
    <w:rsid w:val="00657123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81554D"/>
    <w:rsid w:val="0081707E"/>
    <w:rsid w:val="008449B3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19BC"/>
    <w:rsid w:val="008D3DFB"/>
    <w:rsid w:val="008E64F4"/>
    <w:rsid w:val="008F12C9"/>
    <w:rsid w:val="008F6E29"/>
    <w:rsid w:val="0090673F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4C85"/>
    <w:rsid w:val="00A92A13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D48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5E29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678B"/>
    <w:rsid w:val="00DA2114"/>
    <w:rsid w:val="00DA6057"/>
    <w:rsid w:val="00DB4C33"/>
    <w:rsid w:val="00DC6D0C"/>
    <w:rsid w:val="00DE09C0"/>
    <w:rsid w:val="00DE4A14"/>
    <w:rsid w:val="00DF320D"/>
    <w:rsid w:val="00DF71C8"/>
    <w:rsid w:val="00E04536"/>
    <w:rsid w:val="00E129B8"/>
    <w:rsid w:val="00E21E7D"/>
    <w:rsid w:val="00E22FBC"/>
    <w:rsid w:val="00E24BF5"/>
    <w:rsid w:val="00E25338"/>
    <w:rsid w:val="00E26E94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B7E"/>
    <w:rsid w:val="00EE32DE"/>
    <w:rsid w:val="00EE5457"/>
    <w:rsid w:val="00F070AB"/>
    <w:rsid w:val="00F17567"/>
    <w:rsid w:val="00F175D7"/>
    <w:rsid w:val="00F27A7B"/>
    <w:rsid w:val="00F42AC2"/>
    <w:rsid w:val="00F47E2E"/>
    <w:rsid w:val="00F526AF"/>
    <w:rsid w:val="00F617C3"/>
    <w:rsid w:val="00F65D32"/>
    <w:rsid w:val="00F7066B"/>
    <w:rsid w:val="00F83B28"/>
    <w:rsid w:val="00F974DA"/>
    <w:rsid w:val="00FA46E5"/>
    <w:rsid w:val="00FB7DBA"/>
    <w:rsid w:val="00FC1822"/>
    <w:rsid w:val="00FC1C25"/>
    <w:rsid w:val="00FC3F45"/>
    <w:rsid w:val="00FD3233"/>
    <w:rsid w:val="00FD503F"/>
    <w:rsid w:val="00FD7589"/>
    <w:rsid w:val="00FF016A"/>
    <w:rsid w:val="00FF1401"/>
    <w:rsid w:val="00FF5E7D"/>
    <w:rsid w:val="0332F685"/>
    <w:rsid w:val="06476846"/>
    <w:rsid w:val="088C8AF9"/>
    <w:rsid w:val="0EDC746A"/>
    <w:rsid w:val="128CD531"/>
    <w:rsid w:val="15430ACE"/>
    <w:rsid w:val="1549F5B6"/>
    <w:rsid w:val="26392531"/>
    <w:rsid w:val="27DE7465"/>
    <w:rsid w:val="3421CFB3"/>
    <w:rsid w:val="346FE749"/>
    <w:rsid w:val="351146D5"/>
    <w:rsid w:val="370D77D1"/>
    <w:rsid w:val="38E85B22"/>
    <w:rsid w:val="44CEC614"/>
    <w:rsid w:val="4845EA3F"/>
    <w:rsid w:val="50F855FA"/>
    <w:rsid w:val="5294265B"/>
    <w:rsid w:val="53E7EFFF"/>
    <w:rsid w:val="542FF6BC"/>
    <w:rsid w:val="5767977E"/>
    <w:rsid w:val="5A4E8663"/>
    <w:rsid w:val="5BEC2CE9"/>
    <w:rsid w:val="62E72042"/>
    <w:rsid w:val="635D194A"/>
    <w:rsid w:val="66BC857D"/>
    <w:rsid w:val="696C83AD"/>
    <w:rsid w:val="74957D66"/>
    <w:rsid w:val="7B9598B8"/>
    <w:rsid w:val="7D49D851"/>
    <w:rsid w:val="7DA9C7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0CFFE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D3B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D3B7E"/>
  </w:style>
  <w:style w:type="character" w:customStyle="1" w:styleId="spellingerror">
    <w:name w:val="spellingerror"/>
    <w:basedOn w:val="Domylnaczcionkaakapitu"/>
    <w:rsid w:val="00ED3B7E"/>
  </w:style>
  <w:style w:type="character" w:customStyle="1" w:styleId="eop">
    <w:name w:val="eop"/>
    <w:basedOn w:val="Domylnaczcionkaakapitu"/>
    <w:rsid w:val="00ED3B7E"/>
  </w:style>
  <w:style w:type="character" w:styleId="Odwoaniedokomentarza">
    <w:name w:val="annotation reference"/>
    <w:basedOn w:val="Domylnaczcionkaakapitu"/>
    <w:uiPriority w:val="99"/>
    <w:semiHidden/>
    <w:unhideWhenUsed/>
    <w:rsid w:val="00DB4C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4C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4C3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4C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4C3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33D32-2FC7-4519-BD17-24819E3DDF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05B802-93A3-45BC-BC3E-F1E8B187A9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2ADF06-66D5-49E7-97CB-A1A53C7311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C8ADF0-78AA-4050-BBEF-05003513A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964</Words>
  <Characters>5787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2020-10-26T09:21:00Z</dcterms:created>
  <dcterms:modified xsi:type="dcterms:W3CDTF">2023-04-28T09:01:00Z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