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DAE52F" w14:textId="77777777" w:rsidR="005B2049" w:rsidRPr="00E960BB" w:rsidRDefault="000074E4" w:rsidP="005B2049">
      <w:pPr>
        <w:spacing w:line="240" w:lineRule="auto"/>
        <w:jc w:val="right"/>
        <w:rPr>
          <w:rFonts w:ascii="Corbel" w:hAnsi="Corbel"/>
          <w:bCs/>
          <w:i/>
        </w:rPr>
      </w:pP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="005B2049" w:rsidRPr="00E960BB">
        <w:rPr>
          <w:rFonts w:ascii="Corbel" w:hAnsi="Corbel"/>
          <w:bCs/>
          <w:i/>
        </w:rPr>
        <w:t xml:space="preserve">Załącznik nr 1.5 do Zarządzenia Rektora UR  nr </w:t>
      </w:r>
      <w:r w:rsidR="005B2049">
        <w:rPr>
          <w:rFonts w:ascii="Corbel" w:hAnsi="Corbel"/>
          <w:bCs/>
          <w:i/>
        </w:rPr>
        <w:t>7</w:t>
      </w:r>
      <w:r w:rsidR="005B2049" w:rsidRPr="00E960BB">
        <w:rPr>
          <w:rFonts w:ascii="Corbel" w:hAnsi="Corbel"/>
          <w:bCs/>
          <w:i/>
        </w:rPr>
        <w:t>/20</w:t>
      </w:r>
      <w:r w:rsidR="005B2049">
        <w:rPr>
          <w:rFonts w:ascii="Corbel" w:hAnsi="Corbel"/>
          <w:bCs/>
          <w:i/>
        </w:rPr>
        <w:t>23</w:t>
      </w:r>
    </w:p>
    <w:p w14:paraId="2C4E59F4" w14:textId="1AA4303A" w:rsidR="000074E4" w:rsidRPr="000074E4" w:rsidRDefault="000074E4" w:rsidP="000074E4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85747A" w:rsidRPr="000074E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074E4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72C3E286" w:rsidR="0085747A" w:rsidRPr="000074E4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074E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074E4">
        <w:rPr>
          <w:rFonts w:ascii="Corbel" w:hAnsi="Corbel"/>
          <w:b/>
          <w:smallCaps/>
          <w:sz w:val="24"/>
          <w:szCs w:val="24"/>
        </w:rPr>
        <w:t xml:space="preserve"> </w:t>
      </w:r>
      <w:r w:rsidR="00B21EC1">
        <w:rPr>
          <w:rFonts w:ascii="Corbel" w:hAnsi="Corbel"/>
          <w:i/>
          <w:smallCaps/>
          <w:sz w:val="24"/>
          <w:szCs w:val="24"/>
        </w:rPr>
        <w:t>202</w:t>
      </w:r>
      <w:r w:rsidR="004574DA">
        <w:rPr>
          <w:rFonts w:ascii="Corbel" w:hAnsi="Corbel"/>
          <w:i/>
          <w:smallCaps/>
          <w:sz w:val="24"/>
          <w:szCs w:val="24"/>
        </w:rPr>
        <w:t>3</w:t>
      </w:r>
      <w:r w:rsidR="00B21EC1">
        <w:rPr>
          <w:rFonts w:ascii="Corbel" w:hAnsi="Corbel"/>
          <w:i/>
          <w:smallCaps/>
          <w:sz w:val="24"/>
          <w:szCs w:val="24"/>
        </w:rPr>
        <w:t>-202</w:t>
      </w:r>
      <w:r w:rsidR="004574DA">
        <w:rPr>
          <w:rFonts w:ascii="Corbel" w:hAnsi="Corbel"/>
          <w:i/>
          <w:smallCaps/>
          <w:sz w:val="24"/>
          <w:szCs w:val="24"/>
        </w:rPr>
        <w:t>6</w:t>
      </w:r>
    </w:p>
    <w:p w14:paraId="2A94F79A" w14:textId="0520B7F9" w:rsidR="000074E4" w:rsidRPr="000074E4" w:rsidRDefault="000074E4" w:rsidP="000074E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074E4">
        <w:rPr>
          <w:rFonts w:ascii="Corbel" w:hAnsi="Corbel"/>
          <w:sz w:val="20"/>
          <w:szCs w:val="20"/>
        </w:rPr>
        <w:t>Rok akademicki: 202</w:t>
      </w:r>
      <w:r w:rsidR="004574DA">
        <w:rPr>
          <w:rFonts w:ascii="Corbel" w:hAnsi="Corbel"/>
          <w:sz w:val="20"/>
          <w:szCs w:val="20"/>
        </w:rPr>
        <w:t>5</w:t>
      </w:r>
      <w:r w:rsidRPr="000074E4">
        <w:rPr>
          <w:rFonts w:ascii="Corbel" w:hAnsi="Corbel"/>
          <w:sz w:val="20"/>
          <w:szCs w:val="20"/>
        </w:rPr>
        <w:t>/202</w:t>
      </w:r>
      <w:r w:rsidR="004574DA">
        <w:rPr>
          <w:rFonts w:ascii="Corbel" w:hAnsi="Corbel"/>
          <w:sz w:val="20"/>
          <w:szCs w:val="20"/>
        </w:rPr>
        <w:t>6</w:t>
      </w:r>
    </w:p>
    <w:p w14:paraId="672A6659" w14:textId="77777777" w:rsidR="0085747A" w:rsidRPr="000074E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D288F7B" w14:textId="3496AF76" w:rsidR="0085747A" w:rsidRDefault="0071620A" w:rsidP="6713732E">
      <w:pPr>
        <w:pStyle w:val="Punktygwne"/>
        <w:spacing w:before="0" w:after="0"/>
        <w:rPr>
          <w:rFonts w:ascii="Corbel" w:hAnsi="Corbel"/>
        </w:rPr>
      </w:pPr>
      <w:r w:rsidRPr="6713732E">
        <w:rPr>
          <w:rFonts w:ascii="Corbel" w:hAnsi="Corbel"/>
        </w:rPr>
        <w:t xml:space="preserve">1. </w:t>
      </w:r>
      <w:r w:rsidR="0085747A" w:rsidRPr="6713732E">
        <w:rPr>
          <w:rFonts w:ascii="Corbel" w:hAnsi="Corbel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074E4" w14:paraId="7C961998" w14:textId="77777777" w:rsidTr="00E22A81">
        <w:tc>
          <w:tcPr>
            <w:tcW w:w="2694" w:type="dxa"/>
            <w:vAlign w:val="center"/>
          </w:tcPr>
          <w:p w14:paraId="59701564" w14:textId="77777777" w:rsidR="0085747A" w:rsidRPr="000074E4" w:rsidRDefault="0085747A" w:rsidP="000074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87D3EB" w14:textId="77777777" w:rsidR="0085747A" w:rsidRPr="000074E4" w:rsidRDefault="00644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Planowanie strategiczne</w:t>
            </w:r>
          </w:p>
        </w:tc>
      </w:tr>
      <w:tr w:rsidR="00644962" w:rsidRPr="000074E4" w14:paraId="1134572C" w14:textId="77777777" w:rsidTr="00E22A81">
        <w:tc>
          <w:tcPr>
            <w:tcW w:w="2694" w:type="dxa"/>
            <w:vAlign w:val="center"/>
          </w:tcPr>
          <w:p w14:paraId="1A8BC5E6" w14:textId="77777777" w:rsidR="00644962" w:rsidRPr="000074E4" w:rsidRDefault="00644962" w:rsidP="000074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0074E4" w:rsidRPr="000074E4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</w:tcPr>
          <w:p w14:paraId="7F5D156F" w14:textId="1C7CBA73" w:rsidR="00644962" w:rsidRPr="000074E4" w:rsidRDefault="00D451DA" w:rsidP="003120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E/I/EP/C-1.1</w:t>
            </w:r>
            <w:r w:rsidR="007523C2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0074E4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644962" w:rsidRPr="000074E4" w14:paraId="4E2F8C33" w14:textId="77777777" w:rsidTr="00E22A81">
        <w:tc>
          <w:tcPr>
            <w:tcW w:w="2694" w:type="dxa"/>
            <w:vAlign w:val="center"/>
          </w:tcPr>
          <w:p w14:paraId="19552E28" w14:textId="77777777" w:rsidR="00644962" w:rsidRPr="000074E4" w:rsidRDefault="000074E4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44962" w:rsidRPr="000074E4" w:rsidRDefault="00D451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44962" w:rsidRPr="000074E4" w14:paraId="729EEB71" w14:textId="77777777" w:rsidTr="00E22A81">
        <w:tc>
          <w:tcPr>
            <w:tcW w:w="2694" w:type="dxa"/>
            <w:vAlign w:val="center"/>
          </w:tcPr>
          <w:p w14:paraId="0A39E105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</w:tcPr>
          <w:p w14:paraId="39D5F799" w14:textId="77777777" w:rsidR="00644962" w:rsidRPr="000074E4" w:rsidRDefault="000074E4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44962" w:rsidRPr="000074E4" w14:paraId="048482E6" w14:textId="77777777" w:rsidTr="00E22A81">
        <w:tc>
          <w:tcPr>
            <w:tcW w:w="2694" w:type="dxa"/>
            <w:vAlign w:val="center"/>
          </w:tcPr>
          <w:p w14:paraId="4B835047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644962" w:rsidRPr="000074E4" w:rsidRDefault="00644962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44962" w:rsidRPr="000074E4" w14:paraId="51855271" w14:textId="77777777" w:rsidTr="00E22A81">
        <w:tc>
          <w:tcPr>
            <w:tcW w:w="2694" w:type="dxa"/>
            <w:vAlign w:val="center"/>
          </w:tcPr>
          <w:p w14:paraId="4C8DEF9C" w14:textId="7383AAC1" w:rsidR="00644962" w:rsidRPr="000074E4" w:rsidRDefault="00644962" w:rsidP="671373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6713732E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24D3E375" w:rsidRPr="6713732E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vAlign w:val="center"/>
          </w:tcPr>
          <w:p w14:paraId="32E3DB4B" w14:textId="77777777" w:rsidR="00644962" w:rsidRPr="000074E4" w:rsidRDefault="000074E4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644962" w:rsidRPr="000074E4">
              <w:rPr>
                <w:rFonts w:ascii="Corbel" w:hAnsi="Corbel"/>
                <w:b w:val="0"/>
                <w:sz w:val="24"/>
                <w:szCs w:val="24"/>
              </w:rPr>
              <w:t xml:space="preserve"> stop</w:t>
            </w: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644962" w:rsidRPr="000074E4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644962" w:rsidRPr="000074E4" w14:paraId="3A488BE5" w14:textId="77777777" w:rsidTr="00E22A81">
        <w:tc>
          <w:tcPr>
            <w:tcW w:w="2694" w:type="dxa"/>
            <w:vAlign w:val="center"/>
          </w:tcPr>
          <w:p w14:paraId="04C0481C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644962" w:rsidRPr="000074E4" w:rsidRDefault="00D451DA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44962" w:rsidRPr="000074E4" w14:paraId="1E4BF324" w14:textId="77777777" w:rsidTr="00E22A81">
        <w:tc>
          <w:tcPr>
            <w:tcW w:w="2694" w:type="dxa"/>
            <w:vAlign w:val="center"/>
          </w:tcPr>
          <w:p w14:paraId="7C3992E0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D05041" w14:textId="34969C92" w:rsidR="00644962" w:rsidRPr="00E7691D" w:rsidRDefault="00E7691D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691D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644962" w:rsidRPr="000074E4" w14:paraId="4BF617D6" w14:textId="77777777" w:rsidTr="00E22A81">
        <w:tc>
          <w:tcPr>
            <w:tcW w:w="2694" w:type="dxa"/>
            <w:vAlign w:val="center"/>
          </w:tcPr>
          <w:p w14:paraId="393EE506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50BB733" w14:textId="77777777" w:rsidR="00644962" w:rsidRPr="000074E4" w:rsidRDefault="00D451DA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0074E4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644962" w:rsidRPr="000074E4" w14:paraId="6C505C59" w14:textId="77777777" w:rsidTr="00E22A81">
        <w:tc>
          <w:tcPr>
            <w:tcW w:w="2694" w:type="dxa"/>
            <w:vAlign w:val="center"/>
          </w:tcPr>
          <w:p w14:paraId="5863A118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644962" w:rsidRPr="000074E4" w:rsidRDefault="00D451DA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644962" w:rsidRPr="000074E4" w14:paraId="5A90A06A" w14:textId="77777777" w:rsidTr="00E22A81">
        <w:tc>
          <w:tcPr>
            <w:tcW w:w="2694" w:type="dxa"/>
            <w:vAlign w:val="center"/>
          </w:tcPr>
          <w:p w14:paraId="13A990D4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644962" w:rsidRPr="000074E4" w:rsidRDefault="00644962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644962" w:rsidRPr="000074E4" w14:paraId="76E9C03C" w14:textId="77777777" w:rsidTr="00E22A81">
        <w:tc>
          <w:tcPr>
            <w:tcW w:w="2694" w:type="dxa"/>
            <w:vAlign w:val="center"/>
          </w:tcPr>
          <w:p w14:paraId="69C2AF6E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90ABF1" w14:textId="77777777" w:rsidR="00644962" w:rsidRPr="000074E4" w:rsidRDefault="000074E4" w:rsidP="006449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sz w:val="24"/>
                <w:szCs w:val="24"/>
              </w:rPr>
              <w:t>d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r hab. </w:t>
            </w:r>
            <w:r w:rsidR="00D451DA" w:rsidRPr="000074E4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 prof. UR</w:t>
            </w:r>
          </w:p>
        </w:tc>
      </w:tr>
      <w:tr w:rsidR="00644962" w:rsidRPr="000074E4" w14:paraId="2910C0A0" w14:textId="77777777" w:rsidTr="00E22A81">
        <w:tc>
          <w:tcPr>
            <w:tcW w:w="2694" w:type="dxa"/>
            <w:vAlign w:val="center"/>
          </w:tcPr>
          <w:p w14:paraId="471FE442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F30214" w14:textId="77777777" w:rsidR="00644962" w:rsidRPr="000074E4" w:rsidRDefault="000074E4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sz w:val="24"/>
                <w:szCs w:val="24"/>
              </w:rPr>
              <w:t>d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r hab. </w:t>
            </w:r>
            <w:r w:rsidR="00D451DA" w:rsidRPr="000074E4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 prof. UR</w:t>
            </w:r>
          </w:p>
        </w:tc>
      </w:tr>
    </w:tbl>
    <w:p w14:paraId="755156F0" w14:textId="77777777" w:rsidR="000074E4" w:rsidRPr="00CA2C2D" w:rsidRDefault="000074E4" w:rsidP="000074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8DA35E4" w14:textId="77777777" w:rsidR="0085747A" w:rsidRPr="000074E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>1.</w:t>
      </w:r>
      <w:r w:rsidR="00E22FBC" w:rsidRPr="000074E4">
        <w:rPr>
          <w:rFonts w:ascii="Corbel" w:hAnsi="Corbel"/>
          <w:sz w:val="24"/>
          <w:szCs w:val="24"/>
        </w:rPr>
        <w:t>1</w:t>
      </w:r>
      <w:r w:rsidRPr="000074E4">
        <w:rPr>
          <w:rFonts w:ascii="Corbel" w:hAnsi="Corbel"/>
          <w:sz w:val="24"/>
          <w:szCs w:val="24"/>
        </w:rPr>
        <w:t>.</w:t>
      </w:r>
      <w:r w:rsidR="000074E4">
        <w:rPr>
          <w:rFonts w:ascii="Corbel" w:hAnsi="Corbel"/>
          <w:sz w:val="24"/>
          <w:szCs w:val="24"/>
          <w:lang w:val="pl-PL"/>
        </w:rPr>
        <w:t xml:space="preserve"> </w:t>
      </w:r>
      <w:r w:rsidRPr="000074E4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0074E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0074E4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0074E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0074E4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0074E4" w14:paraId="7DDC5809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015B8F" w:rsidRPr="000074E4" w:rsidRDefault="00D451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3594C05B" w:rsidR="00015B8F" w:rsidRPr="000074E4" w:rsidRDefault="00E769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051D3C9A" w:rsidR="00015B8F" w:rsidRPr="000074E4" w:rsidRDefault="00E7691D" w:rsidP="000074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3D957670" w:rsidR="00015B8F" w:rsidRPr="000074E4" w:rsidRDefault="00B81D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0074E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6A716A" w14:textId="77777777" w:rsidR="0085747A" w:rsidRPr="000074E4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1.</w:t>
      </w:r>
      <w:r w:rsidR="00E22FBC" w:rsidRPr="000074E4">
        <w:rPr>
          <w:rFonts w:ascii="Corbel" w:hAnsi="Corbel"/>
          <w:smallCaps w:val="0"/>
          <w:szCs w:val="24"/>
        </w:rPr>
        <w:t>2</w:t>
      </w:r>
      <w:r w:rsidR="000074E4" w:rsidRPr="000074E4">
        <w:rPr>
          <w:rFonts w:ascii="Corbel" w:hAnsi="Corbel"/>
          <w:smallCaps w:val="0"/>
          <w:szCs w:val="24"/>
        </w:rPr>
        <w:t xml:space="preserve">. </w:t>
      </w:r>
      <w:r w:rsidRPr="000074E4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77777777" w:rsidR="000074E4" w:rsidRPr="000074E4" w:rsidRDefault="000074E4" w:rsidP="000074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eastAsia="MS Gothic" w:hAnsi="Corbel" w:cs="MS Gothic"/>
          <w:b w:val="0"/>
          <w:szCs w:val="24"/>
        </w:rPr>
        <w:t>×</w:t>
      </w:r>
      <w:r w:rsidRPr="000074E4">
        <w:rPr>
          <w:rFonts w:ascii="Corbel" w:hAnsi="Corbel"/>
          <w:b w:val="0"/>
          <w:smallCaps w:val="0"/>
          <w:szCs w:val="24"/>
        </w:rPr>
        <w:t xml:space="preserve">  zajęcia w formie tradycyjnej lub z wykorzystaniem platformy MS Teams</w:t>
      </w:r>
    </w:p>
    <w:p w14:paraId="386692D9" w14:textId="77777777" w:rsidR="000074E4" w:rsidRPr="000074E4" w:rsidRDefault="000074E4" w:rsidP="000074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074E4">
        <w:rPr>
          <w:rFonts w:ascii="MS Gothic" w:eastAsia="MS Gothic" w:hAnsi="MS Gothic" w:cs="MS Gothic" w:hint="eastAsia"/>
          <w:b w:val="0"/>
          <w:szCs w:val="24"/>
        </w:rPr>
        <w:t>☐</w:t>
      </w:r>
      <w:r w:rsidRPr="000074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179DCA" w14:textId="77777777" w:rsidR="00D1172B" w:rsidRPr="000074E4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1.3</w:t>
      </w:r>
      <w:r w:rsidR="000074E4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Forma zalicze</w:t>
      </w:r>
      <w:r w:rsidR="00D1172B" w:rsidRPr="000074E4">
        <w:rPr>
          <w:rFonts w:ascii="Corbel" w:hAnsi="Corbel"/>
          <w:smallCaps w:val="0"/>
          <w:szCs w:val="24"/>
        </w:rPr>
        <w:t>nia przedmiotu (z toku)</w:t>
      </w:r>
      <w:r w:rsidR="000074E4">
        <w:rPr>
          <w:rFonts w:ascii="Corbel" w:hAnsi="Corbel"/>
          <w:smallCaps w:val="0"/>
          <w:szCs w:val="24"/>
        </w:rPr>
        <w:t xml:space="preserve"> </w:t>
      </w:r>
      <w:r w:rsidR="000074E4"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E379EA6" w14:textId="77777777" w:rsidR="007D7045" w:rsidRDefault="007D7045" w:rsidP="007D7045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 zaliczenie bez oceny </w:t>
      </w:r>
      <w:r>
        <w:rPr>
          <w:rFonts w:ascii="Corbel" w:hAnsi="Corbel"/>
          <w:b w:val="0"/>
          <w:szCs w:val="24"/>
        </w:rPr>
        <w:br/>
        <w:t>Ćwiczenia zaliczenie z oceną</w:t>
      </w:r>
    </w:p>
    <w:p w14:paraId="3DEEC669" w14:textId="77777777" w:rsidR="000074E4" w:rsidRPr="000074E4" w:rsidRDefault="000074E4" w:rsidP="009C54AE">
      <w:pPr>
        <w:pStyle w:val="Punktygwne"/>
        <w:spacing w:before="0" w:after="0"/>
        <w:rPr>
          <w:rFonts w:ascii="Corbel" w:hAnsi="Corbel"/>
          <w:szCs w:val="24"/>
        </w:rPr>
      </w:pPr>
      <w:bookmarkStart w:id="0" w:name="_GoBack"/>
      <w:bookmarkEnd w:id="0"/>
    </w:p>
    <w:p w14:paraId="57449D8B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4E4">
        <w:rPr>
          <w:rFonts w:ascii="Corbel" w:hAnsi="Corbel"/>
          <w:szCs w:val="24"/>
        </w:rPr>
        <w:t>2.</w:t>
      </w:r>
      <w:r w:rsidR="000074E4">
        <w:rPr>
          <w:rFonts w:ascii="Corbel" w:hAnsi="Corbel"/>
          <w:szCs w:val="24"/>
        </w:rPr>
        <w:t xml:space="preserve"> </w:t>
      </w:r>
      <w:r w:rsidRPr="000074E4">
        <w:rPr>
          <w:rFonts w:ascii="Corbel" w:hAnsi="Corbel"/>
          <w:szCs w:val="24"/>
        </w:rPr>
        <w:t xml:space="preserve">Wymagania wstępne </w:t>
      </w:r>
    </w:p>
    <w:p w14:paraId="3656B9AB" w14:textId="77777777" w:rsidR="00923D7D" w:rsidRPr="000074E4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4E4" w14:paraId="0D782E82" w14:textId="77777777" w:rsidTr="00745302">
        <w:tc>
          <w:tcPr>
            <w:tcW w:w="9670" w:type="dxa"/>
          </w:tcPr>
          <w:p w14:paraId="4F34B917" w14:textId="77777777" w:rsidR="0085747A" w:rsidRPr="000074E4" w:rsidRDefault="007418CD" w:rsidP="0045599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Znajomość podstawowych pojęć i problemów z zakresu podstaw zarządzania, teorii przedsiębiorstwa, ekonomii i organizacji przedsiębiorstwa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5FB081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3EEF4" w14:textId="77777777" w:rsidR="0085747A" w:rsidRPr="000074E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4E4">
        <w:rPr>
          <w:rFonts w:ascii="Corbel" w:hAnsi="Corbel"/>
          <w:szCs w:val="24"/>
        </w:rPr>
        <w:lastRenderedPageBreak/>
        <w:t>3.</w:t>
      </w:r>
      <w:r w:rsidR="0085747A" w:rsidRPr="000074E4">
        <w:rPr>
          <w:rFonts w:ascii="Corbel" w:hAnsi="Corbel"/>
          <w:szCs w:val="24"/>
        </w:rPr>
        <w:t xml:space="preserve"> cele, efekty </w:t>
      </w:r>
      <w:r w:rsidR="000074E4">
        <w:rPr>
          <w:rFonts w:ascii="Corbel" w:hAnsi="Corbel"/>
          <w:szCs w:val="24"/>
        </w:rPr>
        <w:t>ucz</w:t>
      </w:r>
      <w:r w:rsidR="0085747A" w:rsidRPr="000074E4">
        <w:rPr>
          <w:rFonts w:ascii="Corbel" w:hAnsi="Corbel"/>
          <w:szCs w:val="24"/>
        </w:rPr>
        <w:t xml:space="preserve">enia </w:t>
      </w:r>
      <w:r w:rsidR="000074E4">
        <w:rPr>
          <w:rFonts w:ascii="Corbel" w:hAnsi="Corbel"/>
          <w:szCs w:val="24"/>
        </w:rPr>
        <w:t>się</w:t>
      </w:r>
      <w:r w:rsidR="0085747A" w:rsidRPr="000074E4">
        <w:rPr>
          <w:rFonts w:ascii="Corbel" w:hAnsi="Corbel"/>
          <w:szCs w:val="24"/>
        </w:rPr>
        <w:t>, treści Programowe i stosowane metody Dydaktyczne</w:t>
      </w:r>
    </w:p>
    <w:p w14:paraId="049F31CB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Pr="000074E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>3.1</w:t>
      </w:r>
      <w:r w:rsidR="000074E4">
        <w:rPr>
          <w:rFonts w:ascii="Corbel" w:hAnsi="Corbel"/>
          <w:sz w:val="24"/>
          <w:szCs w:val="24"/>
          <w:lang w:val="pl-PL"/>
        </w:rPr>
        <w:t>.</w:t>
      </w:r>
      <w:r w:rsidRPr="000074E4">
        <w:rPr>
          <w:rFonts w:ascii="Corbel" w:hAnsi="Corbel"/>
          <w:sz w:val="24"/>
          <w:szCs w:val="24"/>
        </w:rPr>
        <w:t xml:space="preserve"> </w:t>
      </w:r>
      <w:r w:rsidR="0085747A" w:rsidRPr="000074E4">
        <w:rPr>
          <w:rFonts w:ascii="Corbel" w:hAnsi="Corbel"/>
          <w:sz w:val="24"/>
          <w:szCs w:val="24"/>
        </w:rPr>
        <w:t>Cele przedmiotu</w:t>
      </w:r>
    </w:p>
    <w:p w14:paraId="53128261" w14:textId="77777777" w:rsidR="00D451DA" w:rsidRPr="000074E4" w:rsidRDefault="00D451DA" w:rsidP="00D451D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451DA" w:rsidRPr="000074E4" w14:paraId="09A6CB50" w14:textId="77777777" w:rsidTr="00BC0730">
        <w:tc>
          <w:tcPr>
            <w:tcW w:w="844" w:type="dxa"/>
            <w:vAlign w:val="center"/>
          </w:tcPr>
          <w:p w14:paraId="5372B5A4" w14:textId="77777777" w:rsidR="00D451DA" w:rsidRPr="000074E4" w:rsidRDefault="00D451DA" w:rsidP="00BC073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490C0756" w14:textId="77777777" w:rsidR="00D451DA" w:rsidRPr="000074E4" w:rsidRDefault="000074E4" w:rsidP="000074E4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P</w:t>
            </w:r>
            <w:r w:rsidR="00D451DA" w:rsidRPr="000074E4">
              <w:rPr>
                <w:rFonts w:ascii="Corbel" w:hAnsi="Corbel"/>
                <w:sz w:val="24"/>
                <w:szCs w:val="24"/>
              </w:rPr>
              <w:t xml:space="preserve">oznanie specyfiki procesu opracowywania i wdrażania zaplanowanej </w:t>
            </w:r>
            <w:r w:rsidRPr="000074E4">
              <w:rPr>
                <w:rFonts w:ascii="Corbel" w:hAnsi="Corbel"/>
                <w:sz w:val="24"/>
                <w:szCs w:val="24"/>
              </w:rPr>
              <w:t>strategii.</w:t>
            </w:r>
          </w:p>
        </w:tc>
      </w:tr>
      <w:tr w:rsidR="00D451DA" w:rsidRPr="000074E4" w14:paraId="6DEA2FC7" w14:textId="77777777" w:rsidTr="00BC0730">
        <w:tc>
          <w:tcPr>
            <w:tcW w:w="844" w:type="dxa"/>
            <w:vAlign w:val="center"/>
          </w:tcPr>
          <w:p w14:paraId="550CF7E8" w14:textId="77777777" w:rsidR="00D451DA" w:rsidRPr="000074E4" w:rsidRDefault="00D451DA" w:rsidP="00BC073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676" w:type="dxa"/>
            <w:vAlign w:val="center"/>
          </w:tcPr>
          <w:p w14:paraId="3616B5EE" w14:textId="77777777" w:rsidR="00D451DA" w:rsidRPr="000074E4" w:rsidRDefault="000074E4" w:rsidP="000074E4">
            <w:pPr>
              <w:pStyle w:val="Podpunkty"/>
              <w:spacing w:before="40" w:after="40"/>
              <w:ind w:left="0"/>
              <w:jc w:val="left"/>
              <w:rPr>
                <w:rStyle w:val="fontstyle01"/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>U</w:t>
            </w:r>
            <w:r w:rsidR="00D451DA" w:rsidRPr="000074E4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 xml:space="preserve">miejętność wykorzystania wniosków z analizy strategicznej do przygotowania wariantów strategii konkurencji i strategii funkcjonalnych. </w:t>
            </w:r>
          </w:p>
        </w:tc>
      </w:tr>
    </w:tbl>
    <w:p w14:paraId="4101652C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0074E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b/>
          <w:sz w:val="24"/>
          <w:szCs w:val="24"/>
        </w:rPr>
        <w:t>3.2</w:t>
      </w:r>
      <w:r w:rsidR="000074E4">
        <w:rPr>
          <w:rFonts w:ascii="Corbel" w:hAnsi="Corbel"/>
          <w:b/>
          <w:sz w:val="24"/>
          <w:szCs w:val="24"/>
        </w:rPr>
        <w:t>.</w:t>
      </w:r>
      <w:r w:rsidRPr="000074E4">
        <w:rPr>
          <w:rFonts w:ascii="Corbel" w:hAnsi="Corbel"/>
          <w:b/>
          <w:sz w:val="24"/>
          <w:szCs w:val="24"/>
        </w:rPr>
        <w:t xml:space="preserve"> </w:t>
      </w:r>
      <w:r w:rsidR="001D7B54" w:rsidRPr="000074E4">
        <w:rPr>
          <w:rFonts w:ascii="Corbel" w:hAnsi="Corbel"/>
          <w:b/>
          <w:sz w:val="24"/>
          <w:szCs w:val="24"/>
        </w:rPr>
        <w:t xml:space="preserve">Efekty </w:t>
      </w:r>
      <w:r w:rsidR="000074E4">
        <w:rPr>
          <w:rFonts w:ascii="Corbel" w:hAnsi="Corbel"/>
          <w:b/>
          <w:sz w:val="24"/>
          <w:szCs w:val="24"/>
        </w:rPr>
        <w:t>ucze</w:t>
      </w:r>
      <w:r w:rsidR="001D7B54" w:rsidRPr="000074E4">
        <w:rPr>
          <w:rFonts w:ascii="Corbel" w:hAnsi="Corbel"/>
          <w:b/>
          <w:sz w:val="24"/>
          <w:szCs w:val="24"/>
        </w:rPr>
        <w:t xml:space="preserve">nia </w:t>
      </w:r>
      <w:r w:rsidR="000074E4">
        <w:rPr>
          <w:rFonts w:ascii="Corbel" w:hAnsi="Corbel"/>
          <w:b/>
          <w:sz w:val="24"/>
          <w:szCs w:val="24"/>
        </w:rPr>
        <w:t xml:space="preserve">się </w:t>
      </w:r>
      <w:r w:rsidR="001D7B54" w:rsidRPr="000074E4">
        <w:rPr>
          <w:rFonts w:ascii="Corbel" w:hAnsi="Corbel"/>
          <w:b/>
          <w:sz w:val="24"/>
          <w:szCs w:val="24"/>
        </w:rPr>
        <w:t>dla przedmiotu</w:t>
      </w:r>
    </w:p>
    <w:p w14:paraId="4B99056E" w14:textId="77777777" w:rsidR="001D7B54" w:rsidRPr="000074E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7"/>
        <w:gridCol w:w="1866"/>
      </w:tblGrid>
      <w:tr w:rsidR="0085747A" w:rsidRPr="000074E4" w14:paraId="05F1B0B3" w14:textId="77777777" w:rsidTr="0071620A">
        <w:tc>
          <w:tcPr>
            <w:tcW w:w="1701" w:type="dxa"/>
            <w:vAlign w:val="center"/>
          </w:tcPr>
          <w:p w14:paraId="41C145ED" w14:textId="77777777" w:rsidR="0085747A" w:rsidRPr="000074E4" w:rsidRDefault="0085747A" w:rsidP="00007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smallCaps w:val="0"/>
                <w:szCs w:val="24"/>
              </w:rPr>
              <w:t>EK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="00B82308" w:rsidRPr="000074E4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B82308" w:rsidRPr="000074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0074E4" w:rsidRDefault="0085747A" w:rsidP="00007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enia 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 xml:space="preserve">się </w:t>
            </w: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5BBBB24" w14:textId="77777777" w:rsidR="0085747A" w:rsidRPr="000074E4" w:rsidRDefault="0085747A" w:rsidP="00007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0074E4" w:rsidRPr="00CA2C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5DA3" w:rsidRPr="000074E4" w14:paraId="7F83913D" w14:textId="77777777" w:rsidTr="005E6E85">
        <w:tc>
          <w:tcPr>
            <w:tcW w:w="1701" w:type="dxa"/>
          </w:tcPr>
          <w:p w14:paraId="4FCA5964" w14:textId="77777777" w:rsidR="00A05DA3" w:rsidRPr="000074E4" w:rsidRDefault="00A05DA3" w:rsidP="00D451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074E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56DA5C17" w14:textId="77777777" w:rsidR="00A05DA3" w:rsidRPr="00A05DA3" w:rsidRDefault="00A05DA3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Rozumie</w:t>
            </w:r>
            <w:r w:rsidRPr="00A05DA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podstawowe zagadnienia związane z planowaniem strategicznym.</w:t>
            </w:r>
          </w:p>
        </w:tc>
        <w:tc>
          <w:tcPr>
            <w:tcW w:w="1873" w:type="dxa"/>
          </w:tcPr>
          <w:p w14:paraId="27F8033C" w14:textId="77777777" w:rsidR="00A05DA3" w:rsidRPr="00A05DA3" w:rsidRDefault="00A05DA3" w:rsidP="00D451DA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K_W01</w:t>
            </w:r>
          </w:p>
        </w:tc>
      </w:tr>
      <w:tr w:rsidR="00A05DA3" w:rsidRPr="000074E4" w14:paraId="65818D30" w14:textId="77777777" w:rsidTr="005E6E85">
        <w:tc>
          <w:tcPr>
            <w:tcW w:w="1701" w:type="dxa"/>
          </w:tcPr>
          <w:p w14:paraId="56A76B19" w14:textId="77777777" w:rsidR="00A05DA3" w:rsidRPr="000074E4" w:rsidRDefault="00A05DA3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32F930B" w14:textId="77777777" w:rsidR="00A05DA3" w:rsidRPr="00A05DA3" w:rsidRDefault="00A05DA3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id</w:t>
            </w:r>
            <w:r w:rsidRPr="00A05DA3">
              <w:rPr>
                <w:rFonts w:ascii="Corbel" w:hAnsi="Corbel"/>
                <w:sz w:val="24"/>
                <w:szCs w:val="24"/>
              </w:rPr>
              <w:t>entyfik</w:t>
            </w:r>
            <w:r>
              <w:rPr>
                <w:rFonts w:ascii="Corbel" w:hAnsi="Corbel"/>
                <w:sz w:val="24"/>
                <w:szCs w:val="24"/>
              </w:rPr>
              <w:t>ować</w:t>
            </w:r>
            <w:r w:rsidRPr="00A05DA3">
              <w:rPr>
                <w:rFonts w:ascii="Corbel" w:hAnsi="Corbel"/>
                <w:sz w:val="24"/>
                <w:szCs w:val="24"/>
              </w:rPr>
              <w:t xml:space="preserve"> procesy zachodzące w gospodarce i wskazywać na </w:t>
            </w:r>
            <w:r>
              <w:rPr>
                <w:rFonts w:ascii="Corbel" w:hAnsi="Corbel"/>
                <w:sz w:val="24"/>
                <w:szCs w:val="24"/>
              </w:rPr>
              <w:t>ich wpływ na planowanie strategiczne.</w:t>
            </w:r>
          </w:p>
        </w:tc>
        <w:tc>
          <w:tcPr>
            <w:tcW w:w="1873" w:type="dxa"/>
          </w:tcPr>
          <w:p w14:paraId="79569C6D" w14:textId="77777777" w:rsidR="00A05DA3" w:rsidRDefault="00A05DA3" w:rsidP="008B0B7F">
            <w:pPr>
              <w:pStyle w:val="Punktygwne"/>
              <w:spacing w:before="0" w:after="0"/>
              <w:jc w:val="center"/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b w:val="0"/>
                <w:color w:val="000000"/>
                <w:szCs w:val="24"/>
                <w:lang w:eastAsia="pl-PL"/>
              </w:rPr>
              <w:t>K_W02</w:t>
            </w:r>
          </w:p>
          <w:p w14:paraId="3CFCD0C1" w14:textId="77777777" w:rsidR="00A05DA3" w:rsidRPr="00A05DA3" w:rsidRDefault="00A05DA3" w:rsidP="008B0B7F">
            <w:pPr>
              <w:pStyle w:val="Punktygwne"/>
              <w:spacing w:before="0" w:after="0"/>
              <w:jc w:val="center"/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  <w:t>K_U01</w:t>
            </w:r>
          </w:p>
        </w:tc>
      </w:tr>
      <w:tr w:rsidR="00A05DA3" w:rsidRPr="000074E4" w14:paraId="31DDF006" w14:textId="77777777" w:rsidTr="005E6E85">
        <w:tc>
          <w:tcPr>
            <w:tcW w:w="1701" w:type="dxa"/>
          </w:tcPr>
          <w:p w14:paraId="41960800" w14:textId="77777777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6BC7615" w14:textId="77777777" w:rsidR="00A05DA3" w:rsidRPr="00A05DA3" w:rsidRDefault="00BB2420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Pozyskuje dane i posługuje się narzędziami analizy strategicznej przy projektowaniu strategii konkurencji, poszukując optymalnych rozwiązań dla przedsiębiorstwa.</w:t>
            </w:r>
          </w:p>
        </w:tc>
        <w:tc>
          <w:tcPr>
            <w:tcW w:w="1873" w:type="dxa"/>
          </w:tcPr>
          <w:p w14:paraId="2A4E307F" w14:textId="77777777" w:rsidR="00BB2420" w:rsidRDefault="00BB2420" w:rsidP="00BB242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K_U03</w:t>
            </w:r>
          </w:p>
          <w:p w14:paraId="6E723246" w14:textId="77777777" w:rsidR="00BB2420" w:rsidRDefault="00A05DA3" w:rsidP="00BB242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K_U05</w:t>
            </w:r>
          </w:p>
          <w:p w14:paraId="0495AD78" w14:textId="77777777" w:rsidR="00A05DA3" w:rsidRPr="00A05DA3" w:rsidRDefault="00BB2420" w:rsidP="00BB242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K_U06</w:t>
            </w:r>
          </w:p>
        </w:tc>
      </w:tr>
      <w:tr w:rsidR="00A05DA3" w:rsidRPr="000074E4" w14:paraId="33B29FB2" w14:textId="77777777" w:rsidTr="005E6E85">
        <w:tc>
          <w:tcPr>
            <w:tcW w:w="1701" w:type="dxa"/>
          </w:tcPr>
          <w:p w14:paraId="74357262" w14:textId="127DFD47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64FC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12B963C" w14:textId="77777777" w:rsidR="00A05DA3" w:rsidRPr="00A05DA3" w:rsidRDefault="00BB2420" w:rsidP="00BB242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posługiwać się terminologią z zakresu planowania strategicznego dyskutując o wariantach rozwiązań problemów przedsiębiorstwa.</w:t>
            </w:r>
          </w:p>
        </w:tc>
        <w:tc>
          <w:tcPr>
            <w:tcW w:w="1873" w:type="dxa"/>
          </w:tcPr>
          <w:p w14:paraId="661AB4C3" w14:textId="77777777" w:rsidR="00A05DA3" w:rsidRPr="00A05DA3" w:rsidRDefault="00A05DA3" w:rsidP="008B0B7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K_U07</w:t>
            </w:r>
          </w:p>
        </w:tc>
      </w:tr>
      <w:tr w:rsidR="00A05DA3" w:rsidRPr="000074E4" w14:paraId="108734FD" w14:textId="77777777" w:rsidTr="005E6E85">
        <w:tc>
          <w:tcPr>
            <w:tcW w:w="1701" w:type="dxa"/>
          </w:tcPr>
          <w:p w14:paraId="139A5216" w14:textId="37836DF8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64FC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2B84611" w14:textId="77777777" w:rsidR="00A05DA3" w:rsidRPr="00A05DA3" w:rsidRDefault="00BB2420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A05DA3" w:rsidRPr="00A05DA3">
              <w:rPr>
                <w:rFonts w:ascii="Corbel" w:hAnsi="Corbel"/>
                <w:sz w:val="24"/>
                <w:szCs w:val="24"/>
              </w:rPr>
              <w:t>rganizuje pracę indywidualną oraz w zespole, przyjmując w niej różne role oraz współodpowied</w:t>
            </w:r>
            <w:r>
              <w:rPr>
                <w:rFonts w:ascii="Corbel" w:hAnsi="Corbel"/>
                <w:sz w:val="24"/>
                <w:szCs w:val="24"/>
              </w:rPr>
              <w:t>zialność za realizowane zadania.</w:t>
            </w:r>
          </w:p>
        </w:tc>
        <w:tc>
          <w:tcPr>
            <w:tcW w:w="1873" w:type="dxa"/>
          </w:tcPr>
          <w:p w14:paraId="1A5D6DC2" w14:textId="77777777" w:rsidR="00A05DA3" w:rsidRPr="00A05DA3" w:rsidRDefault="00A05DA3" w:rsidP="008B0B7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K_U10</w:t>
            </w:r>
          </w:p>
        </w:tc>
      </w:tr>
      <w:tr w:rsidR="00A05DA3" w:rsidRPr="000074E4" w14:paraId="7B3DF1C8" w14:textId="77777777" w:rsidTr="005E6E85">
        <w:tc>
          <w:tcPr>
            <w:tcW w:w="1701" w:type="dxa"/>
          </w:tcPr>
          <w:p w14:paraId="55CE86DB" w14:textId="580A3EEB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64FC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07CA63B8" w14:textId="77777777" w:rsidR="00A05DA3" w:rsidRPr="00A05DA3" w:rsidRDefault="00BB2420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Posiada zdolność </w:t>
            </w:r>
            <w:r w:rsidR="00A05DA3" w:rsidRPr="00A05DA3">
              <w:rPr>
                <w:rFonts w:ascii="Corbel" w:hAnsi="Corbel"/>
                <w:sz w:val="24"/>
                <w:szCs w:val="24"/>
              </w:rPr>
              <w:t>ciągłego poznawania zmieniających się warunków gospodarowania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4E3E2D9" w14:textId="77777777" w:rsidR="00A05DA3" w:rsidRPr="00A05DA3" w:rsidRDefault="00A05DA3" w:rsidP="008B0B7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K_K01</w:t>
            </w:r>
          </w:p>
        </w:tc>
      </w:tr>
    </w:tbl>
    <w:p w14:paraId="1299C43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DBEF00" w14:textId="77777777" w:rsidR="002E171A" w:rsidRPr="000074E4" w:rsidRDefault="002E171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074E4">
        <w:rPr>
          <w:rFonts w:ascii="Corbel" w:hAnsi="Corbel"/>
          <w:b/>
          <w:sz w:val="24"/>
          <w:szCs w:val="24"/>
        </w:rPr>
        <w:t>3.3</w:t>
      </w:r>
      <w:r w:rsidR="000074E4">
        <w:rPr>
          <w:rFonts w:ascii="Corbel" w:hAnsi="Corbel"/>
          <w:b/>
          <w:sz w:val="24"/>
          <w:szCs w:val="24"/>
        </w:rPr>
        <w:t>.</w:t>
      </w:r>
      <w:r w:rsidR="001D7B54" w:rsidRPr="000074E4">
        <w:rPr>
          <w:rFonts w:ascii="Corbel" w:hAnsi="Corbel"/>
          <w:b/>
          <w:sz w:val="24"/>
          <w:szCs w:val="24"/>
        </w:rPr>
        <w:t xml:space="preserve"> </w:t>
      </w:r>
      <w:r w:rsidR="0085747A" w:rsidRPr="000074E4">
        <w:rPr>
          <w:rFonts w:ascii="Corbel" w:hAnsi="Corbel"/>
          <w:b/>
          <w:sz w:val="24"/>
          <w:szCs w:val="24"/>
        </w:rPr>
        <w:t>T</w:t>
      </w:r>
      <w:r w:rsidR="001D7B54" w:rsidRPr="000074E4">
        <w:rPr>
          <w:rFonts w:ascii="Corbel" w:hAnsi="Corbel"/>
          <w:b/>
          <w:sz w:val="24"/>
          <w:szCs w:val="24"/>
        </w:rPr>
        <w:t>reści programowe</w:t>
      </w:r>
    </w:p>
    <w:p w14:paraId="3461D779" w14:textId="77777777" w:rsidR="002E171A" w:rsidRPr="000074E4" w:rsidRDefault="002E171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0074E4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 xml:space="preserve">Problematyka wykładu </w:t>
      </w:r>
    </w:p>
    <w:p w14:paraId="3CF2D8B6" w14:textId="77777777" w:rsidR="00675843" w:rsidRPr="000074E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E171A" w14:paraId="587EA2A8" w14:textId="77777777" w:rsidTr="00923D7D">
        <w:tc>
          <w:tcPr>
            <w:tcW w:w="9639" w:type="dxa"/>
          </w:tcPr>
          <w:p w14:paraId="35113026" w14:textId="77777777" w:rsidR="0085747A" w:rsidRPr="002E171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418CD" w:rsidRPr="002E171A" w14:paraId="120FA235" w14:textId="77777777" w:rsidTr="00923D7D">
        <w:tc>
          <w:tcPr>
            <w:tcW w:w="9639" w:type="dxa"/>
          </w:tcPr>
          <w:p w14:paraId="42DA0ED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planowania strategicznego: - określenie sytuacji decyzyjnych w ramach poszczególnych obszarów strategicznych przedsiębiorstwa, charakterystyka etapów procesu zarządzania strategicznego (różne podejścia).</w:t>
            </w:r>
          </w:p>
        </w:tc>
      </w:tr>
      <w:tr w:rsidR="007418CD" w:rsidRPr="002E171A" w14:paraId="2DAC948D" w14:textId="77777777" w:rsidTr="00923D7D">
        <w:tc>
          <w:tcPr>
            <w:tcW w:w="9639" w:type="dxa"/>
          </w:tcPr>
          <w:p w14:paraId="4351DA6F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Omówienie zasad planowania i zarządzania strategicznego, podstawy myślenia, planowania i zarządzania strategicznego, typologie szkół w zarządzaniu strategicznym, cele przedsiębiorstw z punktu widzenia różnych grup interesariuszy.</w:t>
            </w:r>
          </w:p>
        </w:tc>
      </w:tr>
      <w:tr w:rsidR="007418CD" w:rsidRPr="002E171A" w14:paraId="5CC47D58" w14:textId="77777777" w:rsidTr="00923D7D">
        <w:tc>
          <w:tcPr>
            <w:tcW w:w="9639" w:type="dxa"/>
          </w:tcPr>
          <w:p w14:paraId="062CDF2F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Elementy strategii, klasyfikacje strategii (charakterystyka strategii wyodrębnionych wg różnych kryteriów)</w:t>
            </w:r>
          </w:p>
        </w:tc>
      </w:tr>
      <w:tr w:rsidR="007418CD" w:rsidRPr="002E171A" w14:paraId="35F9D014" w14:textId="77777777" w:rsidTr="00923D7D">
        <w:tc>
          <w:tcPr>
            <w:tcW w:w="9639" w:type="dxa"/>
          </w:tcPr>
          <w:p w14:paraId="4D656B70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strategiczna: klasyfikacje i istota metod, podejścia do ustalania źródeł przewagi konkurencyjnej</w:t>
            </w:r>
          </w:p>
        </w:tc>
      </w:tr>
      <w:tr w:rsidR="007418CD" w:rsidRPr="002E171A" w14:paraId="29F600C7" w14:textId="77777777" w:rsidTr="00923D7D">
        <w:tc>
          <w:tcPr>
            <w:tcW w:w="9639" w:type="dxa"/>
          </w:tcPr>
          <w:p w14:paraId="0ED7EF6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Proces budowania planów strategii przedsiębiorstwa - etapy procesu formułowania strategii, wybór wariantu strategicznego, implementacja strategii,</w:t>
            </w:r>
          </w:p>
        </w:tc>
      </w:tr>
      <w:tr w:rsidR="007418CD" w:rsidRPr="002E171A" w14:paraId="4E141656" w14:textId="77777777" w:rsidTr="00923D7D">
        <w:tc>
          <w:tcPr>
            <w:tcW w:w="9639" w:type="dxa"/>
          </w:tcPr>
          <w:p w14:paraId="055168D5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Zarys budżetowania strategicznego. </w:t>
            </w:r>
            <w:r w:rsidRPr="002E171A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IP i start-up, spin-off, spin-out.</w:t>
            </w:r>
          </w:p>
        </w:tc>
      </w:tr>
      <w:tr w:rsidR="007418CD" w:rsidRPr="002E171A" w14:paraId="74AB364C" w14:textId="77777777" w:rsidTr="00923D7D">
        <w:tc>
          <w:tcPr>
            <w:tcW w:w="9639" w:type="dxa"/>
          </w:tcPr>
          <w:p w14:paraId="2E6EDB3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planowania strategicznego: - określenie sytuacji decyzyjnych w ramach poszczególnych obszarów strategicznych przedsiębiorstwa, charakterystyka etapów procesu zarządzania strategicznego (różne podejścia).</w:t>
            </w:r>
          </w:p>
        </w:tc>
      </w:tr>
      <w:tr w:rsidR="007418CD" w:rsidRPr="002E171A" w14:paraId="15EFAAFA" w14:textId="77777777" w:rsidTr="00923D7D">
        <w:tc>
          <w:tcPr>
            <w:tcW w:w="9639" w:type="dxa"/>
          </w:tcPr>
          <w:p w14:paraId="2FD1046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Omówienie zasad planowania i zarządzania strategicznego, podstawy myślenia, planowania i zarządzania strategicznego, typologie szkół w zarządzaniu strategicznym, cele przedsiębiorstw z punktu widzenia różnych grup interesariuszy.</w:t>
            </w:r>
          </w:p>
        </w:tc>
      </w:tr>
    </w:tbl>
    <w:p w14:paraId="0FB78278" w14:textId="77777777" w:rsidR="0085747A" w:rsidRPr="000074E4" w:rsidRDefault="0085747A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0074E4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074E4">
        <w:rPr>
          <w:rFonts w:ascii="Corbel" w:hAnsi="Corbel"/>
          <w:sz w:val="24"/>
          <w:szCs w:val="24"/>
        </w:rPr>
        <w:t xml:space="preserve">, </w:t>
      </w:r>
      <w:r w:rsidRPr="000074E4">
        <w:rPr>
          <w:rFonts w:ascii="Corbel" w:hAnsi="Corbel"/>
          <w:sz w:val="24"/>
          <w:szCs w:val="24"/>
        </w:rPr>
        <w:t xml:space="preserve">zajęć praktycznych </w:t>
      </w:r>
    </w:p>
    <w:p w14:paraId="1FC39945" w14:textId="77777777" w:rsidR="0085747A" w:rsidRPr="000074E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4E4" w14:paraId="55225495" w14:textId="77777777" w:rsidTr="00923D7D">
        <w:tc>
          <w:tcPr>
            <w:tcW w:w="9639" w:type="dxa"/>
          </w:tcPr>
          <w:p w14:paraId="5D69D229" w14:textId="77777777" w:rsidR="0085747A" w:rsidRPr="000074E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F70A4" w:rsidRPr="000074E4" w14:paraId="664EBFC3" w14:textId="77777777" w:rsidTr="00923D7D">
        <w:tc>
          <w:tcPr>
            <w:tcW w:w="9639" w:type="dxa"/>
          </w:tcPr>
          <w:p w14:paraId="55F4ABD2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>Wprowadzenie do analizy strategicznej (obszary strategiczne przedsiębiorstw; definicja i pojęcia etapy procesu zarządzania strategicznego)</w:t>
            </w:r>
          </w:p>
        </w:tc>
      </w:tr>
      <w:tr w:rsidR="00DF70A4" w:rsidRPr="000074E4" w14:paraId="14CE3416" w14:textId="77777777" w:rsidTr="00923D7D">
        <w:tc>
          <w:tcPr>
            <w:tcW w:w="9639" w:type="dxa"/>
          </w:tcPr>
          <w:p w14:paraId="4FCC9873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 xml:space="preserve">Analiza pięciu sił konkurencyjnych wg Portera jako narzędzie określani przyszłych warunków działania przedsiębiorstwa (analiza </w:t>
            </w:r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>case study</w:t>
            </w:r>
            <w:r w:rsidRPr="000074E4">
              <w:rPr>
                <w:rFonts w:ascii="Corbel" w:eastAsia="Times New Roman" w:hAnsi="Corbel"/>
                <w:lang w:eastAsia="pl-PL"/>
              </w:rPr>
              <w:t>)</w:t>
            </w:r>
          </w:p>
        </w:tc>
      </w:tr>
      <w:tr w:rsidR="00DF70A4" w:rsidRPr="000074E4" w14:paraId="70A1C2D8" w14:textId="77777777" w:rsidTr="00923D7D">
        <w:tc>
          <w:tcPr>
            <w:tcW w:w="9639" w:type="dxa"/>
          </w:tcPr>
          <w:p w14:paraId="0F74B936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lang w:val="en-US"/>
              </w:rPr>
            </w:pPr>
            <w:r w:rsidRPr="000074E4">
              <w:rPr>
                <w:rFonts w:ascii="Corbel" w:eastAsia="Times New Roman" w:hAnsi="Corbel"/>
                <w:lang w:val="en-US" w:eastAsia="pl-PL"/>
              </w:rPr>
              <w:t xml:space="preserve">Analiza portfolio (macierz BCG; macierz General Electric) (analiza </w:t>
            </w:r>
            <w:r w:rsidRPr="000074E4">
              <w:rPr>
                <w:rFonts w:ascii="Corbel" w:eastAsia="Times New Roman" w:hAnsi="Corbel"/>
                <w:i/>
                <w:iCs/>
                <w:lang w:val="en-US" w:eastAsia="pl-PL"/>
              </w:rPr>
              <w:t>case study</w:t>
            </w:r>
            <w:r w:rsidRPr="000074E4">
              <w:rPr>
                <w:rFonts w:ascii="Corbel" w:eastAsia="Times New Roman" w:hAnsi="Corbel"/>
                <w:lang w:val="en-US" w:eastAsia="pl-PL"/>
              </w:rPr>
              <w:t>)</w:t>
            </w:r>
          </w:p>
        </w:tc>
      </w:tr>
      <w:tr w:rsidR="00DF70A4" w:rsidRPr="000074E4" w14:paraId="2749B9EE" w14:textId="77777777" w:rsidTr="00923D7D">
        <w:tc>
          <w:tcPr>
            <w:tcW w:w="9639" w:type="dxa"/>
          </w:tcPr>
          <w:p w14:paraId="4201B10D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 xml:space="preserve">Analiza SWOT/TOWS jako narzędzie analizy otoczenia organizacji i jej wnętrza oraz budowy opcji strategicznych podmiotu (analiza </w:t>
            </w:r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>case study</w:t>
            </w:r>
            <w:r w:rsidRPr="000074E4">
              <w:rPr>
                <w:rFonts w:ascii="Corbel" w:eastAsia="Times New Roman" w:hAnsi="Corbel"/>
                <w:lang w:eastAsia="pl-PL"/>
              </w:rPr>
              <w:t>)</w:t>
            </w:r>
          </w:p>
        </w:tc>
      </w:tr>
      <w:tr w:rsidR="00DF70A4" w:rsidRPr="000074E4" w14:paraId="7550355A" w14:textId="77777777" w:rsidTr="002623F7">
        <w:tc>
          <w:tcPr>
            <w:tcW w:w="9639" w:type="dxa"/>
          </w:tcPr>
          <w:p w14:paraId="66BE3115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>Wyznaczanie pozycji rynkowej przedsiębiorstwa z wykorzystaniem analizy SPACE (obszary analityczne przedsiębiorstwa, dobór kryteriów do analizy, interpretacja wyników – charakterystyka sytuacji strategicznych przedsiębiorstw)</w:t>
            </w:r>
          </w:p>
        </w:tc>
      </w:tr>
      <w:tr w:rsidR="00DF70A4" w:rsidRPr="000074E4" w14:paraId="5F71139D" w14:textId="77777777" w:rsidTr="00923D7D">
        <w:tc>
          <w:tcPr>
            <w:tcW w:w="9639" w:type="dxa"/>
          </w:tcPr>
          <w:p w14:paraId="00BA87C3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>Charakterystyka strategii rozwoju I. Ansoffa (budowa macierzy, charakterystyka strategii, ograniczenia w stosowaniu strategii, typy zmian strategii w macierzy)</w:t>
            </w:r>
          </w:p>
        </w:tc>
      </w:tr>
      <w:tr w:rsidR="00DF70A4" w:rsidRPr="000074E4" w14:paraId="53B71186" w14:textId="77777777" w:rsidTr="00923D7D">
        <w:tc>
          <w:tcPr>
            <w:tcW w:w="9639" w:type="dxa"/>
          </w:tcPr>
          <w:p w14:paraId="559A636E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>Charakterystyka strategii wg określonych kryteriów (strategie ogólne; strategii konkurencji; strategie funkcjonalne; warunki i środki do realizacji strategii)</w:t>
            </w:r>
          </w:p>
        </w:tc>
      </w:tr>
    </w:tbl>
    <w:p w14:paraId="0562CB0E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97ED4" w14:textId="77777777" w:rsidR="0085747A" w:rsidRPr="000074E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3.4</w:t>
      </w:r>
      <w:r w:rsidR="002E171A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Metody dydaktyczne</w:t>
      </w:r>
      <w:r w:rsidRPr="000074E4">
        <w:rPr>
          <w:rFonts w:ascii="Corbel" w:hAnsi="Corbel"/>
          <w:b w:val="0"/>
          <w:smallCaps w:val="0"/>
          <w:szCs w:val="24"/>
        </w:rPr>
        <w:t xml:space="preserve"> </w:t>
      </w:r>
    </w:p>
    <w:p w14:paraId="34CE0A41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2CEA7" w14:textId="77777777" w:rsidR="002E171A" w:rsidRPr="002E171A" w:rsidRDefault="002E171A" w:rsidP="002E171A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2E171A">
        <w:rPr>
          <w:rFonts w:ascii="Corbel" w:hAnsi="Corbel"/>
          <w:b w:val="0"/>
          <w:smallCaps w:val="0"/>
        </w:rPr>
        <w:t>W realizacji zajęć podstawą będzie wykonywanie przykładów opartych na case study</w:t>
      </w:r>
      <w:r w:rsidRPr="002E171A">
        <w:rPr>
          <w:rFonts w:ascii="Corbel" w:hAnsi="Corbel"/>
          <w:smallCaps w:val="0"/>
        </w:rPr>
        <w:t>.</w:t>
      </w:r>
    </w:p>
    <w:p w14:paraId="7FB563BA" w14:textId="77777777" w:rsidR="008B0B7F" w:rsidRDefault="00824D71" w:rsidP="008B0B7F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0074E4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2E171A">
        <w:rPr>
          <w:rFonts w:ascii="Corbel" w:hAnsi="Corbel"/>
          <w:b w:val="0"/>
          <w:smallCaps w:val="0"/>
          <w:szCs w:val="24"/>
        </w:rPr>
        <w:t>.</w:t>
      </w:r>
    </w:p>
    <w:p w14:paraId="62EBF3C5" w14:textId="77777777" w:rsidR="00824D71" w:rsidRDefault="00824D71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8A12B" w14:textId="77777777" w:rsidR="002E171A" w:rsidRPr="000074E4" w:rsidRDefault="002E171A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0074E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 xml:space="preserve">4. </w:t>
      </w:r>
      <w:r w:rsidR="0085747A" w:rsidRPr="000074E4">
        <w:rPr>
          <w:rFonts w:ascii="Corbel" w:hAnsi="Corbel"/>
          <w:smallCaps w:val="0"/>
          <w:szCs w:val="24"/>
        </w:rPr>
        <w:t>METODY I KRYTERIA OCENY</w:t>
      </w:r>
      <w:r w:rsidR="009F4610" w:rsidRPr="000074E4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0074E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0074E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4.1</w:t>
      </w:r>
      <w:r w:rsidR="002E171A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Sposoby weryfikacji efektów </w:t>
      </w:r>
      <w:r w:rsidR="002E171A">
        <w:rPr>
          <w:rFonts w:ascii="Corbel" w:hAnsi="Corbel"/>
          <w:smallCaps w:val="0"/>
          <w:szCs w:val="24"/>
        </w:rPr>
        <w:t>ucz</w:t>
      </w:r>
      <w:r w:rsidRPr="000074E4">
        <w:rPr>
          <w:rFonts w:ascii="Corbel" w:hAnsi="Corbel"/>
          <w:smallCaps w:val="0"/>
          <w:szCs w:val="24"/>
        </w:rPr>
        <w:t>enia</w:t>
      </w:r>
      <w:r w:rsidR="002E171A">
        <w:rPr>
          <w:rFonts w:ascii="Corbel" w:hAnsi="Corbel"/>
          <w:smallCaps w:val="0"/>
          <w:szCs w:val="24"/>
        </w:rPr>
        <w:t xml:space="preserve"> się</w:t>
      </w:r>
    </w:p>
    <w:p w14:paraId="5997CC1D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0074E4" w14:paraId="3CD72C34" w14:textId="77777777" w:rsidTr="008272CB">
        <w:tc>
          <w:tcPr>
            <w:tcW w:w="1843" w:type="dxa"/>
            <w:vAlign w:val="center"/>
          </w:tcPr>
          <w:p w14:paraId="59C1A4F7" w14:textId="77777777" w:rsidR="0085747A" w:rsidRPr="000074E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7962157" w14:textId="77777777" w:rsidR="0085747A" w:rsidRPr="00007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E17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2E17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0074E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007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007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22DB7" w:rsidRPr="000074E4" w14:paraId="3703B93B" w14:textId="77777777" w:rsidTr="008272CB">
        <w:tc>
          <w:tcPr>
            <w:tcW w:w="1843" w:type="dxa"/>
          </w:tcPr>
          <w:p w14:paraId="4EEBB90D" w14:textId="77777777" w:rsidR="00C22DB7" w:rsidRPr="002E171A" w:rsidRDefault="00C22DB7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62521EB2" w14:textId="4110EE55" w:rsidR="00C22DB7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obserwacja w trakcie zajęć,</w:t>
            </w:r>
            <w:r w:rsidR="002E171A">
              <w:rPr>
                <w:rFonts w:ascii="Corbel" w:hAnsi="Corbel"/>
                <w:color w:val="000000"/>
                <w:szCs w:val="24"/>
              </w:rPr>
              <w:t xml:space="preserve"> </w:t>
            </w:r>
            <w:r w:rsidR="002C06DC" w:rsidRPr="000074E4">
              <w:rPr>
                <w:rFonts w:ascii="Corbel" w:hAnsi="Corbel"/>
                <w:color w:val="000000"/>
                <w:szCs w:val="24"/>
              </w:rPr>
              <w:t>kolok</w:t>
            </w:r>
            <w:r w:rsidR="002C06DC">
              <w:rPr>
                <w:rFonts w:ascii="Corbel" w:hAnsi="Corbel"/>
                <w:color w:val="000000"/>
                <w:szCs w:val="24"/>
              </w:rPr>
              <w:t>v</w:t>
            </w:r>
            <w:r w:rsidR="002C06DC" w:rsidRPr="000074E4">
              <w:rPr>
                <w:rFonts w:ascii="Corbel" w:hAnsi="Corbel"/>
                <w:color w:val="000000"/>
                <w:szCs w:val="24"/>
              </w:rPr>
              <w:t>wium,</w:t>
            </w:r>
          </w:p>
        </w:tc>
        <w:tc>
          <w:tcPr>
            <w:tcW w:w="2126" w:type="dxa"/>
          </w:tcPr>
          <w:p w14:paraId="2F73B9DA" w14:textId="77777777" w:rsidR="00C22DB7" w:rsidRPr="002E171A" w:rsidRDefault="00C22DB7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24B455F7" w14:textId="77777777" w:rsidTr="00B22F29">
        <w:tc>
          <w:tcPr>
            <w:tcW w:w="1843" w:type="dxa"/>
          </w:tcPr>
          <w:p w14:paraId="69FEFE27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275CD9FE" w14:textId="2EE923D8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 xml:space="preserve">obserwacja w trakcie zajęć, </w:t>
            </w:r>
            <w:r w:rsidR="002C06DC" w:rsidRPr="000074E4">
              <w:rPr>
                <w:rFonts w:ascii="Corbel" w:hAnsi="Corbel"/>
                <w:color w:val="000000"/>
                <w:szCs w:val="24"/>
              </w:rPr>
              <w:t>kolokwium,</w:t>
            </w:r>
          </w:p>
        </w:tc>
        <w:tc>
          <w:tcPr>
            <w:tcW w:w="2126" w:type="dxa"/>
          </w:tcPr>
          <w:p w14:paraId="35F77404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2D2889A0" w14:textId="77777777" w:rsidTr="00B22F29">
        <w:tc>
          <w:tcPr>
            <w:tcW w:w="1843" w:type="dxa"/>
          </w:tcPr>
          <w:p w14:paraId="002D746F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0" w:type="dxa"/>
          </w:tcPr>
          <w:p w14:paraId="10C04EB7" w14:textId="653B36CB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 xml:space="preserve">obserwacja w trakcie zajęć, </w:t>
            </w:r>
          </w:p>
        </w:tc>
        <w:tc>
          <w:tcPr>
            <w:tcW w:w="2126" w:type="dxa"/>
          </w:tcPr>
          <w:p w14:paraId="3D54A698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7986E5CC" w14:textId="77777777" w:rsidTr="00B22F29">
        <w:tc>
          <w:tcPr>
            <w:tcW w:w="1843" w:type="dxa"/>
          </w:tcPr>
          <w:p w14:paraId="78C3198C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70" w:type="dxa"/>
          </w:tcPr>
          <w:p w14:paraId="0612CB07" w14:textId="70D75C96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 xml:space="preserve">obserwacja w trakcie zajęć, </w:t>
            </w:r>
          </w:p>
        </w:tc>
        <w:tc>
          <w:tcPr>
            <w:tcW w:w="2126" w:type="dxa"/>
          </w:tcPr>
          <w:p w14:paraId="7238A3CE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11F29325" w14:textId="77777777" w:rsidTr="00B22F29">
        <w:tc>
          <w:tcPr>
            <w:tcW w:w="1843" w:type="dxa"/>
          </w:tcPr>
          <w:p w14:paraId="4A2F1096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670" w:type="dxa"/>
          </w:tcPr>
          <w:p w14:paraId="4071019D" w14:textId="5F43045E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 xml:space="preserve">obserwacja w trakcie zajęć, </w:t>
            </w:r>
          </w:p>
        </w:tc>
        <w:tc>
          <w:tcPr>
            <w:tcW w:w="2126" w:type="dxa"/>
          </w:tcPr>
          <w:p w14:paraId="38E22598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F11C76" w:rsidRPr="000074E4" w14:paraId="4BC04801" w14:textId="77777777" w:rsidTr="00B22F29">
        <w:tc>
          <w:tcPr>
            <w:tcW w:w="1843" w:type="dxa"/>
          </w:tcPr>
          <w:p w14:paraId="1E73F495" w14:textId="77777777" w:rsidR="00F11C76" w:rsidRPr="002E171A" w:rsidRDefault="00BB2420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Cs w:val="24"/>
              </w:rPr>
              <w:t>EK_06</w:t>
            </w:r>
          </w:p>
        </w:tc>
        <w:tc>
          <w:tcPr>
            <w:tcW w:w="5670" w:type="dxa"/>
          </w:tcPr>
          <w:p w14:paraId="7E1ACAA6" w14:textId="77777777" w:rsidR="00F11C76" w:rsidRPr="002E171A" w:rsidRDefault="00F11C76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</w:t>
            </w:r>
            <w:r w:rsidR="00A05DA3">
              <w:rPr>
                <w:rFonts w:ascii="Corbel" w:hAnsi="Corbel"/>
                <w:color w:val="000000"/>
                <w:szCs w:val="24"/>
              </w:rPr>
              <w:t>erwacja w trakcie zajęć</w:t>
            </w:r>
          </w:p>
        </w:tc>
        <w:tc>
          <w:tcPr>
            <w:tcW w:w="2126" w:type="dxa"/>
          </w:tcPr>
          <w:p w14:paraId="36029483" w14:textId="77777777" w:rsidR="00F11C76" w:rsidRPr="002E171A" w:rsidRDefault="00F11C76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</w:tbl>
    <w:p w14:paraId="110FFD37" w14:textId="77777777" w:rsidR="00603281" w:rsidRPr="000074E4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2CE4C7" w14:textId="77777777" w:rsidR="0085747A" w:rsidRPr="000074E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4.2</w:t>
      </w:r>
      <w:r w:rsidR="002E171A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</w:t>
      </w:r>
      <w:r w:rsidR="0085747A" w:rsidRPr="000074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074E4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923D7D" w:rsidRPr="000074E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4E4" w14:paraId="1BE43022" w14:textId="77777777" w:rsidTr="00923D7D">
        <w:tc>
          <w:tcPr>
            <w:tcW w:w="9670" w:type="dxa"/>
          </w:tcPr>
          <w:p w14:paraId="7816D55C" w14:textId="77777777" w:rsidR="0085747A" w:rsidRPr="000074E4" w:rsidRDefault="00DF70A4" w:rsidP="008B0B7F">
            <w:pPr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</w:rPr>
              <w:t>Zaliczenie</w:t>
            </w:r>
            <w:r w:rsidR="002E171A">
              <w:rPr>
                <w:rFonts w:ascii="Corbel" w:hAnsi="Corbel"/>
              </w:rPr>
              <w:t xml:space="preserve"> </w:t>
            </w:r>
            <w:r w:rsidRPr="000074E4">
              <w:rPr>
                <w:rFonts w:ascii="Corbel" w:hAnsi="Corbel"/>
              </w:rPr>
              <w:t>– podstawą oceny pozytywnej jest wynik pracy pisemnej</w:t>
            </w:r>
            <w:r w:rsidR="002E171A">
              <w:rPr>
                <w:rFonts w:ascii="Corbel" w:hAnsi="Corbel"/>
              </w:rPr>
              <w:t>.</w:t>
            </w:r>
          </w:p>
        </w:tc>
      </w:tr>
    </w:tbl>
    <w:p w14:paraId="3FE9F23F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72F646" w14:textId="77777777" w:rsidR="002E171A" w:rsidRPr="000074E4" w:rsidRDefault="002E171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0074E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074E4">
        <w:rPr>
          <w:rFonts w:ascii="Corbel" w:hAnsi="Corbel"/>
          <w:b/>
          <w:sz w:val="24"/>
          <w:szCs w:val="24"/>
        </w:rPr>
        <w:t xml:space="preserve">5. </w:t>
      </w:r>
      <w:r w:rsidR="00C61DC5" w:rsidRPr="000074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8CE6F91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074E4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0074E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074E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074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0074E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074E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074E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074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074E4" w14:paraId="1855741F" w14:textId="77777777" w:rsidTr="00923D7D">
        <w:tc>
          <w:tcPr>
            <w:tcW w:w="4962" w:type="dxa"/>
          </w:tcPr>
          <w:p w14:paraId="61E4BC23" w14:textId="1396F3D3" w:rsidR="0085747A" w:rsidRPr="000074E4" w:rsidRDefault="00C61DC5" w:rsidP="005B20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G</w:t>
            </w:r>
            <w:r w:rsidR="0085747A" w:rsidRPr="000074E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2E171A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="0085747A" w:rsidRPr="000074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74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66DA9C70" w:rsidR="0085747A" w:rsidRPr="000074E4" w:rsidRDefault="00E7691D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0074E4" w14:paraId="416E8161" w14:textId="77777777" w:rsidTr="00923D7D">
        <w:tc>
          <w:tcPr>
            <w:tcW w:w="4962" w:type="dxa"/>
          </w:tcPr>
          <w:p w14:paraId="61BA0769" w14:textId="77777777" w:rsidR="00C61DC5" w:rsidRPr="000074E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0074E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8F999B5" w14:textId="77777777" w:rsidR="00C61DC5" w:rsidRPr="000074E4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0074E4" w14:paraId="5A0C8EBC" w14:textId="77777777" w:rsidTr="00923D7D">
        <w:tc>
          <w:tcPr>
            <w:tcW w:w="4962" w:type="dxa"/>
          </w:tcPr>
          <w:p w14:paraId="6A474036" w14:textId="77777777" w:rsidR="00C61DC5" w:rsidRPr="000074E4" w:rsidRDefault="00C61DC5" w:rsidP="002E17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918CB" w:rsidRPr="000074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74E4">
              <w:rPr>
                <w:rFonts w:ascii="Corbel" w:hAnsi="Corbel"/>
                <w:sz w:val="24"/>
                <w:szCs w:val="24"/>
              </w:rPr>
              <w:t>(przygotowanie do zajęć, egzaminu,)</w:t>
            </w:r>
          </w:p>
        </w:tc>
        <w:tc>
          <w:tcPr>
            <w:tcW w:w="4677" w:type="dxa"/>
          </w:tcPr>
          <w:p w14:paraId="55739EF0" w14:textId="174183F1" w:rsidR="00C61DC5" w:rsidRPr="000074E4" w:rsidRDefault="00B81DB8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0074E4" w14:paraId="2B55E3E1" w14:textId="77777777" w:rsidTr="00923D7D">
        <w:tc>
          <w:tcPr>
            <w:tcW w:w="4962" w:type="dxa"/>
          </w:tcPr>
          <w:p w14:paraId="3D4B2727" w14:textId="77777777" w:rsidR="0085747A" w:rsidRPr="000074E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0B82E0BE" w:rsidR="0085747A" w:rsidRPr="000074E4" w:rsidRDefault="00B81DB8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0074E4" w14:paraId="42922784" w14:textId="77777777" w:rsidTr="00923D7D">
        <w:tc>
          <w:tcPr>
            <w:tcW w:w="4962" w:type="dxa"/>
          </w:tcPr>
          <w:p w14:paraId="5FD1C35E" w14:textId="77777777" w:rsidR="0085747A" w:rsidRPr="000074E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60DE23BA" w:rsidR="0085747A" w:rsidRPr="000074E4" w:rsidRDefault="00B81DB8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074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074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1CDCEAD" w14:textId="77777777" w:rsidR="002E171A" w:rsidRDefault="002E171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BB9E253" w14:textId="77777777" w:rsidR="002E171A" w:rsidRPr="000074E4" w:rsidRDefault="002E171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0BDDF44" w14:textId="77777777" w:rsidR="0085747A" w:rsidRPr="000074E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 xml:space="preserve">6. </w:t>
      </w:r>
      <w:r w:rsidR="0085747A" w:rsidRPr="000074E4">
        <w:rPr>
          <w:rFonts w:ascii="Corbel" w:hAnsi="Corbel"/>
          <w:smallCaps w:val="0"/>
          <w:szCs w:val="24"/>
        </w:rPr>
        <w:t>PRAKTYKI ZAWODOWE W RAMACH PRZEDMIOTU</w:t>
      </w:r>
      <w:r w:rsidRPr="000074E4">
        <w:rPr>
          <w:rFonts w:ascii="Corbel" w:hAnsi="Corbel"/>
          <w:smallCaps w:val="0"/>
          <w:szCs w:val="24"/>
        </w:rPr>
        <w:t xml:space="preserve"> </w:t>
      </w:r>
    </w:p>
    <w:p w14:paraId="23DE523C" w14:textId="77777777" w:rsidR="0085747A" w:rsidRPr="000074E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0074E4" w14:paraId="5454FE01" w14:textId="77777777" w:rsidTr="00702E75">
        <w:trPr>
          <w:trHeight w:val="397"/>
        </w:trPr>
        <w:tc>
          <w:tcPr>
            <w:tcW w:w="2359" w:type="pct"/>
          </w:tcPr>
          <w:p w14:paraId="146D6691" w14:textId="77777777" w:rsidR="0085747A" w:rsidRPr="000074E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0074E4" w:rsidRDefault="007918CB" w:rsidP="002E1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074E4" w14:paraId="5BCC8499" w14:textId="77777777" w:rsidTr="00702E75">
        <w:trPr>
          <w:trHeight w:val="397"/>
        </w:trPr>
        <w:tc>
          <w:tcPr>
            <w:tcW w:w="2359" w:type="pct"/>
          </w:tcPr>
          <w:p w14:paraId="05EFD703" w14:textId="77777777" w:rsidR="0085747A" w:rsidRPr="000074E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0074E4" w:rsidRDefault="007918CB" w:rsidP="002E1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E56223" w14:textId="77777777" w:rsidR="003E1941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547A01" w14:textId="77777777" w:rsidR="002E171A" w:rsidRPr="000074E4" w:rsidRDefault="002E171A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0074E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 xml:space="preserve">7. </w:t>
      </w:r>
      <w:r w:rsidR="0085747A" w:rsidRPr="000074E4">
        <w:rPr>
          <w:rFonts w:ascii="Corbel" w:hAnsi="Corbel"/>
          <w:smallCaps w:val="0"/>
          <w:szCs w:val="24"/>
        </w:rPr>
        <w:t>LITERATURA</w:t>
      </w:r>
      <w:r w:rsidRPr="000074E4">
        <w:rPr>
          <w:rFonts w:ascii="Corbel" w:hAnsi="Corbel"/>
          <w:smallCaps w:val="0"/>
          <w:szCs w:val="24"/>
        </w:rPr>
        <w:t xml:space="preserve"> </w:t>
      </w:r>
    </w:p>
    <w:p w14:paraId="5043CB0F" w14:textId="77777777" w:rsidR="00675843" w:rsidRPr="000074E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0074E4" w14:paraId="4634961E" w14:textId="77777777" w:rsidTr="4331DA34">
        <w:trPr>
          <w:trHeight w:val="397"/>
        </w:trPr>
        <w:tc>
          <w:tcPr>
            <w:tcW w:w="5000" w:type="pct"/>
          </w:tcPr>
          <w:p w14:paraId="729C9695" w14:textId="77777777" w:rsidR="0085747A" w:rsidRPr="002E171A" w:rsidRDefault="0085747A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BB1D02" w14:textId="77777777" w:rsidR="00FB065B" w:rsidRPr="002E171A" w:rsidRDefault="00FB065B" w:rsidP="002E171A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 xml:space="preserve">Strategia i </w:t>
            </w:r>
            <w:r w:rsidRPr="002E171A">
              <w:rPr>
                <w:rStyle w:val="highlight"/>
                <w:rFonts w:ascii="Corbel" w:hAnsi="Corbel" w:cs="Arial"/>
                <w:b w:val="0"/>
                <w:smallCaps w:val="0"/>
                <w:szCs w:val="24"/>
              </w:rPr>
              <w:t xml:space="preserve">planowanie </w:t>
            </w:r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>biznesu / red. nauk. Piotr Lis. Poznań: Wydawnictwo Uniwersytetu Ekonomicznego, 2014</w:t>
            </w:r>
            <w:r w:rsidR="002E171A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270F3E6A" w14:textId="50840323" w:rsidR="00C93776" w:rsidRPr="002E171A" w:rsidRDefault="00FB065B" w:rsidP="4331DA34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4331DA34">
              <w:rPr>
                <w:rFonts w:ascii="Corbel" w:hAnsi="Corbel" w:cs="Arial"/>
                <w:b w:val="0"/>
                <w:smallCaps w:val="0"/>
              </w:rPr>
              <w:t xml:space="preserve">Energia: zasoby, procesy, technologie, rynki, transformacje, modele biznesowe, </w:t>
            </w:r>
            <w:r w:rsidRPr="4331DA34">
              <w:rPr>
                <w:rStyle w:val="highlight"/>
                <w:rFonts w:ascii="Corbel" w:hAnsi="Corbel" w:cs="Arial"/>
                <w:b w:val="0"/>
                <w:smallCaps w:val="0"/>
              </w:rPr>
              <w:t xml:space="preserve">planowanie </w:t>
            </w:r>
            <w:r w:rsidRPr="4331DA34">
              <w:rPr>
                <w:rFonts w:ascii="Corbel" w:hAnsi="Corbel" w:cs="Arial"/>
                <w:b w:val="0"/>
                <w:smallCaps w:val="0"/>
              </w:rPr>
              <w:t>rozwoju /</w:t>
            </w:r>
            <w:r w:rsidR="002E171A" w:rsidRPr="4331DA34">
              <w:rPr>
                <w:rFonts w:ascii="Corbel" w:hAnsi="Corbel" w:cs="Arial"/>
                <w:b w:val="0"/>
                <w:smallCaps w:val="0"/>
              </w:rPr>
              <w:t xml:space="preserve"> </w:t>
            </w:r>
            <w:r w:rsidRPr="4331DA34">
              <w:rPr>
                <w:rFonts w:ascii="Corbel" w:hAnsi="Corbel" w:cs="Arial"/>
                <w:b w:val="0"/>
                <w:smallCaps w:val="0"/>
              </w:rPr>
              <w:t>Franciszek Krawiec. Warszawa: Difin, 2012</w:t>
            </w:r>
            <w:r w:rsidR="00C22DB7" w:rsidRPr="4331DA34">
              <w:rPr>
                <w:rFonts w:ascii="Corbel" w:hAnsi="Corbel"/>
                <w:b w:val="0"/>
                <w:smallCaps w:val="0"/>
              </w:rPr>
              <w:t>.</w:t>
            </w:r>
          </w:p>
          <w:p w14:paraId="3A5EB38D" w14:textId="788EC41D" w:rsidR="00C93776" w:rsidRPr="002E171A" w:rsidRDefault="58CFD5B9" w:rsidP="4331DA34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331DA34">
              <w:rPr>
                <w:rFonts w:ascii="Corbel" w:hAnsi="Corbel" w:cs="Arial"/>
                <w:b w:val="0"/>
                <w:smallCaps w:val="0"/>
                <w:szCs w:val="24"/>
              </w:rPr>
              <w:t xml:space="preserve">Wierzbinski B.,2018. Zdolności adaptacyjne przedsiębiorstw w  sieci jako zasób niematerialny w procesie konkurowania. </w:t>
            </w:r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>Humanities and Social Sciences, HSS, vol. XXIII, 25 (1/2018), wyd. Politechniki Rzeszowskiej, s.205-2018.</w:t>
            </w:r>
          </w:p>
        </w:tc>
      </w:tr>
      <w:tr w:rsidR="0085747A" w:rsidRPr="000074E4" w14:paraId="4B608F68" w14:textId="77777777" w:rsidTr="4331DA34">
        <w:trPr>
          <w:trHeight w:val="397"/>
        </w:trPr>
        <w:tc>
          <w:tcPr>
            <w:tcW w:w="5000" w:type="pct"/>
          </w:tcPr>
          <w:p w14:paraId="218CA5F3" w14:textId="77777777" w:rsidR="0085747A" w:rsidRPr="002E171A" w:rsidRDefault="0085747A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E89C560" w14:textId="77777777" w:rsidR="00C93776" w:rsidRPr="002E171A" w:rsidRDefault="00FB065B" w:rsidP="002E171A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Style w:val="highlight"/>
                <w:rFonts w:ascii="Corbel" w:hAnsi="Corbel" w:cs="Arial"/>
                <w:b w:val="0"/>
                <w:smallCaps w:val="0"/>
                <w:szCs w:val="24"/>
              </w:rPr>
              <w:t xml:space="preserve">Planowanie </w:t>
            </w:r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>i stra</w:t>
            </w:r>
            <w:r w:rsidR="002E171A">
              <w:rPr>
                <w:rFonts w:ascii="Corbel" w:hAnsi="Corbel" w:cs="Arial"/>
                <w:b w:val="0"/>
                <w:smallCaps w:val="0"/>
                <w:szCs w:val="24"/>
              </w:rPr>
              <w:t>tegie biznesowe / Paul M. Elkin</w:t>
            </w:r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>; [przeł. Joanna Borowska]. Wyd. 2. Warszawa: WoltersKluwer Polska, 2013</w:t>
            </w:r>
            <w:r w:rsidR="002E171A">
              <w:rPr>
                <w:rFonts w:ascii="Corbel" w:hAnsi="Corbel" w:cs="Arial"/>
                <w:b w:val="0"/>
                <w:smallCaps w:val="0"/>
                <w:szCs w:val="24"/>
              </w:rPr>
              <w:t>.</w:t>
            </w:r>
          </w:p>
        </w:tc>
      </w:tr>
    </w:tbl>
    <w:p w14:paraId="07459315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37F28F" w14:textId="77777777" w:rsidR="002E171A" w:rsidRPr="000074E4" w:rsidRDefault="002E171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074E4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074E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6906D6" w14:textId="77777777" w:rsidR="0006765C" w:rsidRDefault="0006765C" w:rsidP="00C16ABF">
      <w:pPr>
        <w:spacing w:after="0" w:line="240" w:lineRule="auto"/>
      </w:pPr>
      <w:r>
        <w:separator/>
      </w:r>
    </w:p>
  </w:endnote>
  <w:endnote w:type="continuationSeparator" w:id="0">
    <w:p w14:paraId="4F96792D" w14:textId="77777777" w:rsidR="0006765C" w:rsidRDefault="0006765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BA350F" w14:textId="77777777" w:rsidR="0006765C" w:rsidRDefault="0006765C" w:rsidP="00C16ABF">
      <w:pPr>
        <w:spacing w:after="0" w:line="240" w:lineRule="auto"/>
      </w:pPr>
      <w:r>
        <w:separator/>
      </w:r>
    </w:p>
  </w:footnote>
  <w:footnote w:type="continuationSeparator" w:id="0">
    <w:p w14:paraId="38B49489" w14:textId="77777777" w:rsidR="0006765C" w:rsidRDefault="0006765C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0074E4" w:rsidRDefault="000074E4" w:rsidP="000074E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65080"/>
    <w:multiLevelType w:val="hybridMultilevel"/>
    <w:tmpl w:val="228813E8"/>
    <w:lvl w:ilvl="0" w:tplc="0546A126">
      <w:start w:val="1"/>
      <w:numFmt w:val="decimal"/>
      <w:lvlText w:val="%1."/>
      <w:lvlJc w:val="left"/>
      <w:pPr>
        <w:ind w:left="720" w:hanging="360"/>
      </w:pPr>
    </w:lvl>
    <w:lvl w:ilvl="1" w:tplc="B15A6ED2">
      <w:start w:val="1"/>
      <w:numFmt w:val="lowerLetter"/>
      <w:lvlText w:val="%2."/>
      <w:lvlJc w:val="left"/>
      <w:pPr>
        <w:ind w:left="1440" w:hanging="360"/>
      </w:pPr>
    </w:lvl>
    <w:lvl w:ilvl="2" w:tplc="0B4486BA">
      <w:start w:val="1"/>
      <w:numFmt w:val="lowerRoman"/>
      <w:lvlText w:val="%3."/>
      <w:lvlJc w:val="right"/>
      <w:pPr>
        <w:ind w:left="2160" w:hanging="180"/>
      </w:pPr>
    </w:lvl>
    <w:lvl w:ilvl="3" w:tplc="042ECD84">
      <w:start w:val="1"/>
      <w:numFmt w:val="decimal"/>
      <w:lvlText w:val="%4."/>
      <w:lvlJc w:val="left"/>
      <w:pPr>
        <w:ind w:left="2880" w:hanging="360"/>
      </w:pPr>
    </w:lvl>
    <w:lvl w:ilvl="4" w:tplc="D98C6A5C">
      <w:start w:val="1"/>
      <w:numFmt w:val="lowerLetter"/>
      <w:lvlText w:val="%5."/>
      <w:lvlJc w:val="left"/>
      <w:pPr>
        <w:ind w:left="3600" w:hanging="360"/>
      </w:pPr>
    </w:lvl>
    <w:lvl w:ilvl="5" w:tplc="DD4ADBA8">
      <w:start w:val="1"/>
      <w:numFmt w:val="lowerRoman"/>
      <w:lvlText w:val="%6."/>
      <w:lvlJc w:val="right"/>
      <w:pPr>
        <w:ind w:left="4320" w:hanging="180"/>
      </w:pPr>
    </w:lvl>
    <w:lvl w:ilvl="6" w:tplc="658C3F3C">
      <w:start w:val="1"/>
      <w:numFmt w:val="decimal"/>
      <w:lvlText w:val="%7."/>
      <w:lvlJc w:val="left"/>
      <w:pPr>
        <w:ind w:left="5040" w:hanging="360"/>
      </w:pPr>
    </w:lvl>
    <w:lvl w:ilvl="7" w:tplc="5AE09A20">
      <w:start w:val="1"/>
      <w:numFmt w:val="lowerLetter"/>
      <w:lvlText w:val="%8."/>
      <w:lvlJc w:val="left"/>
      <w:pPr>
        <w:ind w:left="5760" w:hanging="360"/>
      </w:pPr>
    </w:lvl>
    <w:lvl w:ilvl="8" w:tplc="2326BAA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F2A60"/>
    <w:multiLevelType w:val="hybridMultilevel"/>
    <w:tmpl w:val="81B47162"/>
    <w:lvl w:ilvl="0" w:tplc="5C84CB0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4C513B"/>
    <w:multiLevelType w:val="hybridMultilevel"/>
    <w:tmpl w:val="F0E2B6C0"/>
    <w:lvl w:ilvl="0" w:tplc="15165276">
      <w:start w:val="1"/>
      <w:numFmt w:val="bullet"/>
      <w:lvlText w:val="-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3"/>
  </w:num>
  <w:num w:numId="7">
    <w:abstractNumId w:val="5"/>
  </w:num>
  <w:num w:numId="8">
    <w:abstractNumId w:val="8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4E4"/>
    <w:rsid w:val="000077B4"/>
    <w:rsid w:val="00013CB1"/>
    <w:rsid w:val="00015B8F"/>
    <w:rsid w:val="00022ECE"/>
    <w:rsid w:val="000302A3"/>
    <w:rsid w:val="00042A51"/>
    <w:rsid w:val="00042D2E"/>
    <w:rsid w:val="00044C82"/>
    <w:rsid w:val="0005638D"/>
    <w:rsid w:val="0006765C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2794"/>
    <w:rsid w:val="0012560E"/>
    <w:rsid w:val="00127108"/>
    <w:rsid w:val="00134B13"/>
    <w:rsid w:val="00146BC0"/>
    <w:rsid w:val="00153C41"/>
    <w:rsid w:val="00154381"/>
    <w:rsid w:val="00164FA7"/>
    <w:rsid w:val="00166A03"/>
    <w:rsid w:val="001737CF"/>
    <w:rsid w:val="00176083"/>
    <w:rsid w:val="00176F4B"/>
    <w:rsid w:val="00183215"/>
    <w:rsid w:val="00192F37"/>
    <w:rsid w:val="001A70D2"/>
    <w:rsid w:val="001D2387"/>
    <w:rsid w:val="001D657B"/>
    <w:rsid w:val="001D7B54"/>
    <w:rsid w:val="001E0209"/>
    <w:rsid w:val="001E0C12"/>
    <w:rsid w:val="001F2CA2"/>
    <w:rsid w:val="0020213E"/>
    <w:rsid w:val="002144C0"/>
    <w:rsid w:val="00223727"/>
    <w:rsid w:val="0022477D"/>
    <w:rsid w:val="002336F9"/>
    <w:rsid w:val="00240090"/>
    <w:rsid w:val="0024028F"/>
    <w:rsid w:val="00240C7F"/>
    <w:rsid w:val="00244ABC"/>
    <w:rsid w:val="00257ED3"/>
    <w:rsid w:val="00260408"/>
    <w:rsid w:val="00260DF8"/>
    <w:rsid w:val="002623F7"/>
    <w:rsid w:val="00267FB7"/>
    <w:rsid w:val="00281FF2"/>
    <w:rsid w:val="002857DE"/>
    <w:rsid w:val="00291567"/>
    <w:rsid w:val="002A0E18"/>
    <w:rsid w:val="002A2389"/>
    <w:rsid w:val="002A671D"/>
    <w:rsid w:val="002B4D55"/>
    <w:rsid w:val="002B5EA0"/>
    <w:rsid w:val="002B6119"/>
    <w:rsid w:val="002C06DC"/>
    <w:rsid w:val="002C1F06"/>
    <w:rsid w:val="002C5CDE"/>
    <w:rsid w:val="002D73D4"/>
    <w:rsid w:val="002E171A"/>
    <w:rsid w:val="002F02A3"/>
    <w:rsid w:val="002F4ABE"/>
    <w:rsid w:val="003018BA"/>
    <w:rsid w:val="00305C92"/>
    <w:rsid w:val="0031209D"/>
    <w:rsid w:val="003151C5"/>
    <w:rsid w:val="00323899"/>
    <w:rsid w:val="003343CF"/>
    <w:rsid w:val="00346FE9"/>
    <w:rsid w:val="0034759A"/>
    <w:rsid w:val="003503F6"/>
    <w:rsid w:val="003530DD"/>
    <w:rsid w:val="00363F78"/>
    <w:rsid w:val="003A0A5B"/>
    <w:rsid w:val="003A1176"/>
    <w:rsid w:val="003B3E85"/>
    <w:rsid w:val="003C0BAE"/>
    <w:rsid w:val="003D18A9"/>
    <w:rsid w:val="003D6CE2"/>
    <w:rsid w:val="003E1941"/>
    <w:rsid w:val="003E2FE6"/>
    <w:rsid w:val="003E49D5"/>
    <w:rsid w:val="003E50D4"/>
    <w:rsid w:val="003F38C0"/>
    <w:rsid w:val="00414E3C"/>
    <w:rsid w:val="0042236C"/>
    <w:rsid w:val="0042244A"/>
    <w:rsid w:val="0042745A"/>
    <w:rsid w:val="00431D5C"/>
    <w:rsid w:val="00431FED"/>
    <w:rsid w:val="004349BE"/>
    <w:rsid w:val="004362C6"/>
    <w:rsid w:val="00437FA2"/>
    <w:rsid w:val="0044663C"/>
    <w:rsid w:val="0045599C"/>
    <w:rsid w:val="004574DA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D5282"/>
    <w:rsid w:val="004E1B7C"/>
    <w:rsid w:val="004F1551"/>
    <w:rsid w:val="004F55A3"/>
    <w:rsid w:val="0050496F"/>
    <w:rsid w:val="00513B6F"/>
    <w:rsid w:val="00517C63"/>
    <w:rsid w:val="00521F67"/>
    <w:rsid w:val="0053110F"/>
    <w:rsid w:val="005363C4"/>
    <w:rsid w:val="00536BDE"/>
    <w:rsid w:val="00543ACC"/>
    <w:rsid w:val="0058497A"/>
    <w:rsid w:val="00585704"/>
    <w:rsid w:val="0059544B"/>
    <w:rsid w:val="005A0855"/>
    <w:rsid w:val="005A0926"/>
    <w:rsid w:val="005A3196"/>
    <w:rsid w:val="005A5D72"/>
    <w:rsid w:val="005B2049"/>
    <w:rsid w:val="005C080F"/>
    <w:rsid w:val="005C55E5"/>
    <w:rsid w:val="005C696A"/>
    <w:rsid w:val="005E089A"/>
    <w:rsid w:val="005E6E85"/>
    <w:rsid w:val="005F31D2"/>
    <w:rsid w:val="00603281"/>
    <w:rsid w:val="0061029B"/>
    <w:rsid w:val="00617188"/>
    <w:rsid w:val="00617230"/>
    <w:rsid w:val="00617AAC"/>
    <w:rsid w:val="00621CE1"/>
    <w:rsid w:val="00644962"/>
    <w:rsid w:val="00647FA8"/>
    <w:rsid w:val="006620D9"/>
    <w:rsid w:val="00671958"/>
    <w:rsid w:val="00675843"/>
    <w:rsid w:val="00677FE3"/>
    <w:rsid w:val="006D050F"/>
    <w:rsid w:val="006D6139"/>
    <w:rsid w:val="006E32D8"/>
    <w:rsid w:val="006E5D65"/>
    <w:rsid w:val="006F1282"/>
    <w:rsid w:val="006F1FBC"/>
    <w:rsid w:val="00702E75"/>
    <w:rsid w:val="007072BA"/>
    <w:rsid w:val="00713C5A"/>
    <w:rsid w:val="0071620A"/>
    <w:rsid w:val="00724677"/>
    <w:rsid w:val="00725459"/>
    <w:rsid w:val="00734608"/>
    <w:rsid w:val="00740F0D"/>
    <w:rsid w:val="007418CD"/>
    <w:rsid w:val="00745302"/>
    <w:rsid w:val="007461D6"/>
    <w:rsid w:val="00746EC8"/>
    <w:rsid w:val="007523C2"/>
    <w:rsid w:val="00763BF1"/>
    <w:rsid w:val="00766FD4"/>
    <w:rsid w:val="0078168C"/>
    <w:rsid w:val="00790E27"/>
    <w:rsid w:val="007918CB"/>
    <w:rsid w:val="007A4022"/>
    <w:rsid w:val="007A6E6E"/>
    <w:rsid w:val="007C3299"/>
    <w:rsid w:val="007C3BCC"/>
    <w:rsid w:val="007D6E56"/>
    <w:rsid w:val="007D7045"/>
    <w:rsid w:val="007F4155"/>
    <w:rsid w:val="0081707E"/>
    <w:rsid w:val="00824D71"/>
    <w:rsid w:val="008272CB"/>
    <w:rsid w:val="00842C6F"/>
    <w:rsid w:val="008449B3"/>
    <w:rsid w:val="00846D04"/>
    <w:rsid w:val="008471C4"/>
    <w:rsid w:val="0085747A"/>
    <w:rsid w:val="0086205A"/>
    <w:rsid w:val="00865492"/>
    <w:rsid w:val="00881601"/>
    <w:rsid w:val="00884922"/>
    <w:rsid w:val="00885F64"/>
    <w:rsid w:val="008917F9"/>
    <w:rsid w:val="008A45F7"/>
    <w:rsid w:val="008B0A7C"/>
    <w:rsid w:val="008B0B7F"/>
    <w:rsid w:val="008C0CC0"/>
    <w:rsid w:val="008C19A9"/>
    <w:rsid w:val="008C379D"/>
    <w:rsid w:val="008C5147"/>
    <w:rsid w:val="008C5359"/>
    <w:rsid w:val="008C5363"/>
    <w:rsid w:val="008D0184"/>
    <w:rsid w:val="008D3DFB"/>
    <w:rsid w:val="008E328A"/>
    <w:rsid w:val="008E3980"/>
    <w:rsid w:val="008E64F4"/>
    <w:rsid w:val="008F12C9"/>
    <w:rsid w:val="008F6E29"/>
    <w:rsid w:val="00916188"/>
    <w:rsid w:val="00923D7D"/>
    <w:rsid w:val="0094491A"/>
    <w:rsid w:val="009508DF"/>
    <w:rsid w:val="00950DAC"/>
    <w:rsid w:val="00954A07"/>
    <w:rsid w:val="00963A97"/>
    <w:rsid w:val="00970C16"/>
    <w:rsid w:val="00997F14"/>
    <w:rsid w:val="009A78D9"/>
    <w:rsid w:val="009C3E31"/>
    <w:rsid w:val="009C5266"/>
    <w:rsid w:val="009C54AE"/>
    <w:rsid w:val="009C788E"/>
    <w:rsid w:val="009E3B41"/>
    <w:rsid w:val="009E7011"/>
    <w:rsid w:val="009F3C5C"/>
    <w:rsid w:val="009F4610"/>
    <w:rsid w:val="00A00ECC"/>
    <w:rsid w:val="00A05DA3"/>
    <w:rsid w:val="00A12862"/>
    <w:rsid w:val="00A14CA7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EC1"/>
    <w:rsid w:val="00B22F29"/>
    <w:rsid w:val="00B30E50"/>
    <w:rsid w:val="00B3130B"/>
    <w:rsid w:val="00B40ADB"/>
    <w:rsid w:val="00B41FFF"/>
    <w:rsid w:val="00B43B77"/>
    <w:rsid w:val="00B43E80"/>
    <w:rsid w:val="00B52453"/>
    <w:rsid w:val="00B607DB"/>
    <w:rsid w:val="00B66529"/>
    <w:rsid w:val="00B75946"/>
    <w:rsid w:val="00B8056E"/>
    <w:rsid w:val="00B819C8"/>
    <w:rsid w:val="00B81DB8"/>
    <w:rsid w:val="00B82308"/>
    <w:rsid w:val="00B86536"/>
    <w:rsid w:val="00B912BE"/>
    <w:rsid w:val="00BA09E4"/>
    <w:rsid w:val="00BA1C68"/>
    <w:rsid w:val="00BB2420"/>
    <w:rsid w:val="00BB520A"/>
    <w:rsid w:val="00BC0730"/>
    <w:rsid w:val="00BD3869"/>
    <w:rsid w:val="00BD66E9"/>
    <w:rsid w:val="00C058B4"/>
    <w:rsid w:val="00C07F2C"/>
    <w:rsid w:val="00C131B5"/>
    <w:rsid w:val="00C16ABF"/>
    <w:rsid w:val="00C170AE"/>
    <w:rsid w:val="00C22DB7"/>
    <w:rsid w:val="00C26CB7"/>
    <w:rsid w:val="00C31C76"/>
    <w:rsid w:val="00C324C1"/>
    <w:rsid w:val="00C35ACE"/>
    <w:rsid w:val="00C36992"/>
    <w:rsid w:val="00C53F08"/>
    <w:rsid w:val="00C56036"/>
    <w:rsid w:val="00C61DC5"/>
    <w:rsid w:val="00C67E92"/>
    <w:rsid w:val="00C70A26"/>
    <w:rsid w:val="00C93776"/>
    <w:rsid w:val="00C94B98"/>
    <w:rsid w:val="00CA2B96"/>
    <w:rsid w:val="00CA5089"/>
    <w:rsid w:val="00CE51D6"/>
    <w:rsid w:val="00CE5BAC"/>
    <w:rsid w:val="00CF25BE"/>
    <w:rsid w:val="00CF78ED"/>
    <w:rsid w:val="00D02B25"/>
    <w:rsid w:val="00D02EBA"/>
    <w:rsid w:val="00D11280"/>
    <w:rsid w:val="00D1172B"/>
    <w:rsid w:val="00D17C3C"/>
    <w:rsid w:val="00D26B2C"/>
    <w:rsid w:val="00D352C9"/>
    <w:rsid w:val="00D37E4C"/>
    <w:rsid w:val="00D425B2"/>
    <w:rsid w:val="00D451DA"/>
    <w:rsid w:val="00D5502F"/>
    <w:rsid w:val="00D552B2"/>
    <w:rsid w:val="00D608D1"/>
    <w:rsid w:val="00D64FC7"/>
    <w:rsid w:val="00D74119"/>
    <w:rsid w:val="00D8075B"/>
    <w:rsid w:val="00D8678B"/>
    <w:rsid w:val="00DA2114"/>
    <w:rsid w:val="00DB2FBD"/>
    <w:rsid w:val="00DD620C"/>
    <w:rsid w:val="00DF320D"/>
    <w:rsid w:val="00DF70A4"/>
    <w:rsid w:val="00E129B8"/>
    <w:rsid w:val="00E17774"/>
    <w:rsid w:val="00E17E08"/>
    <w:rsid w:val="00E21E7D"/>
    <w:rsid w:val="00E22A81"/>
    <w:rsid w:val="00E22FBC"/>
    <w:rsid w:val="00E24BF5"/>
    <w:rsid w:val="00E25338"/>
    <w:rsid w:val="00E51E44"/>
    <w:rsid w:val="00E63348"/>
    <w:rsid w:val="00E71639"/>
    <w:rsid w:val="00E7533E"/>
    <w:rsid w:val="00E7691D"/>
    <w:rsid w:val="00E77E88"/>
    <w:rsid w:val="00E8107D"/>
    <w:rsid w:val="00E8382A"/>
    <w:rsid w:val="00E939FF"/>
    <w:rsid w:val="00EA3BEA"/>
    <w:rsid w:val="00EC4899"/>
    <w:rsid w:val="00ED03AB"/>
    <w:rsid w:val="00ED32D2"/>
    <w:rsid w:val="00EE32DE"/>
    <w:rsid w:val="00EE5457"/>
    <w:rsid w:val="00EF3C3E"/>
    <w:rsid w:val="00F070AB"/>
    <w:rsid w:val="00F11C76"/>
    <w:rsid w:val="00F27A7B"/>
    <w:rsid w:val="00F406BC"/>
    <w:rsid w:val="00F617C3"/>
    <w:rsid w:val="00F7066B"/>
    <w:rsid w:val="00FB065B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24D3E375"/>
    <w:rsid w:val="4331DA34"/>
    <w:rsid w:val="58CFD5B9"/>
    <w:rsid w:val="6713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2BBFD"/>
  <w15:chartTrackingRefBased/>
  <w15:docId w15:val="{E432CE94-02EB-484F-AC92-72462F5B6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qFormat/>
    <w:rsid w:val="00C22D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Nagwek1Znak">
    <w:name w:val="Nagłówek 1 Znak"/>
    <w:link w:val="Nagwek1"/>
    <w:rsid w:val="00C22DB7"/>
    <w:rPr>
      <w:rFonts w:eastAsia="Times New Roman"/>
      <w:b/>
      <w:bCs/>
      <w:kern w:val="36"/>
      <w:sz w:val="48"/>
      <w:szCs w:val="48"/>
    </w:rPr>
  </w:style>
  <w:style w:type="character" w:customStyle="1" w:styleId="productcreatortextnormal">
    <w:name w:val="product_creator text_normal"/>
    <w:rsid w:val="00C22DB7"/>
  </w:style>
  <w:style w:type="character" w:customStyle="1" w:styleId="fontstyle01">
    <w:name w:val="fontstyle01"/>
    <w:rsid w:val="00D451DA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highlight">
    <w:name w:val="highlight"/>
    <w:rsid w:val="00FB065B"/>
  </w:style>
  <w:style w:type="character" w:styleId="Odwoaniedokomentarza">
    <w:name w:val="annotation reference"/>
    <w:uiPriority w:val="99"/>
    <w:semiHidden/>
    <w:unhideWhenUsed/>
    <w:rsid w:val="000074E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BF0CB-B836-4C2B-BAA2-0C30B67FE3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416056-A076-4216-9599-305619E4F9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C1F095-9EDB-45D7-9D04-8375F4CB76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CD03D98-71CB-4A54-9180-77FE3ED84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1071</Words>
  <Characters>6431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30</cp:revision>
  <cp:lastPrinted>2017-04-27T18:28:00Z</cp:lastPrinted>
  <dcterms:created xsi:type="dcterms:W3CDTF">2020-12-03T06:44:00Z</dcterms:created>
  <dcterms:modified xsi:type="dcterms:W3CDTF">2024-01-22T11:34:00Z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