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73623" w14:textId="11076062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60D25" w:rsidRPr="00E960BB">
        <w:rPr>
          <w:rFonts w:ascii="Corbel" w:hAnsi="Corbel"/>
          <w:bCs/>
          <w:i/>
        </w:rPr>
        <w:t xml:space="preserve">Załącznik nr 1.5 do Zarządzenia Rektora UR  nr </w:t>
      </w:r>
      <w:r w:rsidR="00660D25">
        <w:rPr>
          <w:rFonts w:ascii="Corbel" w:hAnsi="Corbel"/>
          <w:bCs/>
          <w:i/>
        </w:rPr>
        <w:t>7</w:t>
      </w:r>
      <w:r w:rsidR="00660D25" w:rsidRPr="00E960BB">
        <w:rPr>
          <w:rFonts w:ascii="Corbel" w:hAnsi="Corbel"/>
          <w:bCs/>
          <w:i/>
        </w:rPr>
        <w:t>/20</w:t>
      </w:r>
      <w:r w:rsidR="00660D25">
        <w:rPr>
          <w:rFonts w:ascii="Corbel" w:hAnsi="Corbel"/>
          <w:bCs/>
          <w:i/>
        </w:rPr>
        <w:t>23</w:t>
      </w:r>
    </w:p>
    <w:p w14:paraId="1004BC7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0BF4D0B" w14:textId="69DC8E2C" w:rsidR="0085747A" w:rsidRDefault="0071620A" w:rsidP="00DC75B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C75B4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DC75B4">
        <w:rPr>
          <w:rFonts w:ascii="Corbel" w:hAnsi="Corbel"/>
          <w:i/>
          <w:smallCaps/>
          <w:sz w:val="24"/>
          <w:szCs w:val="24"/>
        </w:rPr>
        <w:t xml:space="preserve"> </w:t>
      </w:r>
      <w:r w:rsidR="004845BE">
        <w:rPr>
          <w:rFonts w:ascii="Corbel" w:hAnsi="Corbel"/>
          <w:i/>
          <w:smallCaps/>
          <w:sz w:val="24"/>
          <w:szCs w:val="24"/>
        </w:rPr>
        <w:t>2024-2027</w:t>
      </w:r>
    </w:p>
    <w:p w14:paraId="787A7C64" w14:textId="675CFD3A" w:rsidR="00445970" w:rsidRPr="00EA4832" w:rsidRDefault="00445970" w:rsidP="008370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C75B4">
        <w:rPr>
          <w:rFonts w:ascii="Corbel" w:hAnsi="Corbel"/>
          <w:sz w:val="20"/>
          <w:szCs w:val="20"/>
        </w:rPr>
        <w:t>202</w:t>
      </w:r>
      <w:r w:rsidR="004845BE">
        <w:rPr>
          <w:rFonts w:ascii="Corbel" w:hAnsi="Corbel"/>
          <w:sz w:val="20"/>
          <w:szCs w:val="20"/>
        </w:rPr>
        <w:t>5</w:t>
      </w:r>
      <w:r w:rsidR="00DC75B4">
        <w:rPr>
          <w:rFonts w:ascii="Corbel" w:hAnsi="Corbel"/>
          <w:sz w:val="20"/>
          <w:szCs w:val="20"/>
        </w:rPr>
        <w:t>/202</w:t>
      </w:r>
      <w:r w:rsidR="004845BE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E02F0C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DBE43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AAEE2A" w14:textId="77777777" w:rsidTr="00B819C8">
        <w:tc>
          <w:tcPr>
            <w:tcW w:w="2694" w:type="dxa"/>
            <w:vAlign w:val="center"/>
          </w:tcPr>
          <w:p w14:paraId="0BCF480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0C29C3" w14:textId="77777777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Finanse przedsiębiorstw i instytucji finansowych</w:t>
            </w:r>
          </w:p>
        </w:tc>
      </w:tr>
      <w:tr w:rsidR="0085747A" w:rsidRPr="009C54AE" w14:paraId="7F92383E" w14:textId="77777777" w:rsidTr="00B819C8">
        <w:tc>
          <w:tcPr>
            <w:tcW w:w="2694" w:type="dxa"/>
            <w:vAlign w:val="center"/>
          </w:tcPr>
          <w:p w14:paraId="4B7F90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CFF260" w14:textId="77777777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E/I/GFiR/C.4</w:t>
            </w:r>
          </w:p>
        </w:tc>
      </w:tr>
      <w:tr w:rsidR="0085747A" w:rsidRPr="009C54AE" w14:paraId="71268E61" w14:textId="77777777" w:rsidTr="00B819C8">
        <w:tc>
          <w:tcPr>
            <w:tcW w:w="2694" w:type="dxa"/>
            <w:vAlign w:val="center"/>
          </w:tcPr>
          <w:p w14:paraId="2784ADF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12B7E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1A21E7C" w14:textId="77777777" w:rsidTr="00B819C8">
        <w:tc>
          <w:tcPr>
            <w:tcW w:w="2694" w:type="dxa"/>
            <w:vAlign w:val="center"/>
          </w:tcPr>
          <w:p w14:paraId="6F3121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E0802D" w14:textId="62B205F5" w:rsidR="0085747A" w:rsidRPr="009C54AE" w:rsidRDefault="001E05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5D78591" w14:textId="77777777" w:rsidTr="00B819C8">
        <w:tc>
          <w:tcPr>
            <w:tcW w:w="2694" w:type="dxa"/>
            <w:vAlign w:val="center"/>
          </w:tcPr>
          <w:p w14:paraId="637830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DFB961" w14:textId="3A3E4D27" w:rsidR="0085747A" w:rsidRPr="009C54AE" w:rsidRDefault="00DC75B4" w:rsidP="00A313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C0D71E8" w14:textId="77777777" w:rsidTr="00B819C8">
        <w:tc>
          <w:tcPr>
            <w:tcW w:w="2694" w:type="dxa"/>
            <w:vAlign w:val="center"/>
          </w:tcPr>
          <w:p w14:paraId="182C08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5D8D95" w14:textId="7ABDA5D4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E05D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91625F0" w14:textId="77777777" w:rsidTr="00B819C8">
        <w:tc>
          <w:tcPr>
            <w:tcW w:w="2694" w:type="dxa"/>
            <w:vAlign w:val="center"/>
          </w:tcPr>
          <w:p w14:paraId="0AD7B6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92C18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5DF6FEC" w14:textId="77777777" w:rsidTr="00B819C8">
        <w:tc>
          <w:tcPr>
            <w:tcW w:w="2694" w:type="dxa"/>
            <w:vAlign w:val="center"/>
          </w:tcPr>
          <w:p w14:paraId="11BA4B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E5684F" w14:textId="7146507E" w:rsidR="0085747A" w:rsidRPr="00983BEC" w:rsidRDefault="00983B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83BEC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02C5EFB" w14:textId="77777777" w:rsidTr="00B819C8">
        <w:tc>
          <w:tcPr>
            <w:tcW w:w="2694" w:type="dxa"/>
            <w:vAlign w:val="center"/>
          </w:tcPr>
          <w:p w14:paraId="07D586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59C81CD" w14:textId="7498D5E3" w:rsidR="0085747A" w:rsidRPr="009C54AE" w:rsidRDefault="00A3135F" w:rsidP="00A313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E05DE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3DF5AA59" w14:textId="77777777" w:rsidTr="00B819C8">
        <w:tc>
          <w:tcPr>
            <w:tcW w:w="2694" w:type="dxa"/>
            <w:vAlign w:val="center"/>
          </w:tcPr>
          <w:p w14:paraId="41447D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9FD685" w14:textId="77777777" w:rsidR="0085747A" w:rsidRPr="009C54AE" w:rsidRDefault="00DC75B4" w:rsidP="00DC75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5484019" w14:textId="77777777" w:rsidTr="00B819C8">
        <w:tc>
          <w:tcPr>
            <w:tcW w:w="2694" w:type="dxa"/>
            <w:vAlign w:val="center"/>
          </w:tcPr>
          <w:p w14:paraId="1494DFE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5DF33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188B292" w14:textId="77777777" w:rsidTr="00B819C8">
        <w:tc>
          <w:tcPr>
            <w:tcW w:w="2694" w:type="dxa"/>
            <w:vAlign w:val="center"/>
          </w:tcPr>
          <w:p w14:paraId="1FCFE4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07297" w14:textId="77777777" w:rsidR="0085747A" w:rsidRPr="009C54AE" w:rsidRDefault="00E02D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75B4" w:rsidRPr="00DC75B4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  <w:tr w:rsidR="0085747A" w:rsidRPr="009C54AE" w14:paraId="58CD2B6D" w14:textId="77777777" w:rsidTr="00B819C8">
        <w:tc>
          <w:tcPr>
            <w:tcW w:w="2694" w:type="dxa"/>
            <w:vAlign w:val="center"/>
          </w:tcPr>
          <w:p w14:paraId="443748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F2CDC8" w14:textId="77777777" w:rsidR="0085747A" w:rsidRPr="009C54AE" w:rsidRDefault="00E02D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75B4" w:rsidRPr="00DC75B4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</w:tbl>
    <w:p w14:paraId="5207D029" w14:textId="582C945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E05D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F41D64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BC6F8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57A8AE" w14:textId="77777777" w:rsidTr="30D3F38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41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B80558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E74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3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ABE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000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45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07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C70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0AD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C8F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F4A6C49" w14:textId="77777777" w:rsidTr="30D3F38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EA56" w14:textId="77777777" w:rsidR="00015B8F" w:rsidRPr="009C54AE" w:rsidRDefault="00DC7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B7E3" w14:textId="3F158D46" w:rsidR="00015B8F" w:rsidRPr="009C54AE" w:rsidRDefault="00983B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66B7" w14:textId="61DB5A36" w:rsidR="00015B8F" w:rsidRPr="009C54AE" w:rsidRDefault="00983B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05F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4B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FE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30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B2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7C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7C0A" w14:textId="32E07A97" w:rsidR="00015B8F" w:rsidRPr="009C54AE" w:rsidRDefault="00DC7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0D3F38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52938D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7732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C6214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BBA5AD" w14:textId="77777777" w:rsidR="008370B2" w:rsidRPr="00746743" w:rsidRDefault="008370B2" w:rsidP="008370B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746743">
        <w:rPr>
          <w:rStyle w:val="normaltextrun"/>
          <w:rFonts w:ascii="Wingdings" w:eastAsia="Wingdings" w:hAnsi="Wingdings" w:cs="Wingdings"/>
        </w:rPr>
        <w:t></w:t>
      </w:r>
      <w:r w:rsidRPr="00746743">
        <w:rPr>
          <w:rStyle w:val="normaltextrun"/>
          <w:rFonts w:ascii="Corbel" w:hAnsi="Corbel" w:cs="Segoe UI"/>
        </w:rPr>
        <w:t> </w:t>
      </w:r>
      <w:r w:rsidRPr="00746743">
        <w:rPr>
          <w:rFonts w:ascii="Corbel" w:hAnsi="Corbel"/>
        </w:rPr>
        <w:t>zajęcia w formie tradycyjnej (lub zdalnie z wykorzystaniem platformy Ms </w:t>
      </w:r>
      <w:r w:rsidRPr="00746743">
        <w:rPr>
          <w:rStyle w:val="spellingerror"/>
          <w:rFonts w:ascii="Corbel" w:hAnsi="Corbel"/>
        </w:rPr>
        <w:t>Teams)</w:t>
      </w:r>
      <w:r w:rsidRPr="00746743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FCFD1D6" w14:textId="77777777" w:rsidR="008370B2" w:rsidRDefault="008370B2" w:rsidP="008370B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76A46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19FC2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6EA6D8E" w14:textId="77777777" w:rsidR="00DC75B4" w:rsidRDefault="00DC75B4" w:rsidP="00DC75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79CC2E" w14:textId="77777777" w:rsidR="00DC75B4" w:rsidRPr="00824DC1" w:rsidRDefault="00DC75B4" w:rsidP="00DC75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24DC1">
        <w:rPr>
          <w:rFonts w:ascii="Corbel" w:hAnsi="Corbel"/>
          <w:b w:val="0"/>
          <w:smallCaps w:val="0"/>
          <w:szCs w:val="24"/>
        </w:rPr>
        <w:t>Wykład – egzamin</w:t>
      </w:r>
    </w:p>
    <w:p w14:paraId="2D8D6D9F" w14:textId="2BF3B86A" w:rsidR="00E960BB" w:rsidRPr="00824DC1" w:rsidRDefault="00DC75B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24DC1">
        <w:rPr>
          <w:rFonts w:ascii="Corbel" w:hAnsi="Corbel"/>
          <w:b w:val="0"/>
          <w:smallCaps w:val="0"/>
          <w:szCs w:val="24"/>
        </w:rPr>
        <w:t xml:space="preserve">Ćwiczenia </w:t>
      </w:r>
      <w:r w:rsidR="00A3135F" w:rsidRPr="00824DC1">
        <w:rPr>
          <w:rFonts w:ascii="Corbel" w:hAnsi="Corbel"/>
          <w:b w:val="0"/>
          <w:smallCaps w:val="0"/>
          <w:szCs w:val="24"/>
        </w:rPr>
        <w:t>–</w:t>
      </w:r>
      <w:r w:rsidRPr="00824DC1">
        <w:rPr>
          <w:rFonts w:ascii="Corbel" w:hAnsi="Corbel"/>
          <w:b w:val="0"/>
          <w:smallCaps w:val="0"/>
          <w:szCs w:val="24"/>
        </w:rPr>
        <w:t xml:space="preserve"> zaliczenie</w:t>
      </w:r>
      <w:r w:rsidR="00A3135F" w:rsidRPr="00824DC1">
        <w:rPr>
          <w:rFonts w:ascii="Corbel" w:hAnsi="Corbel"/>
          <w:b w:val="0"/>
          <w:smallCaps w:val="0"/>
          <w:szCs w:val="24"/>
        </w:rPr>
        <w:t xml:space="preserve"> z</w:t>
      </w:r>
      <w:r w:rsidRPr="00824DC1">
        <w:rPr>
          <w:rFonts w:ascii="Corbel" w:hAnsi="Corbel"/>
          <w:b w:val="0"/>
          <w:smallCaps w:val="0"/>
          <w:szCs w:val="24"/>
        </w:rPr>
        <w:t xml:space="preserve"> ocen</w:t>
      </w:r>
      <w:r w:rsidR="00A3135F" w:rsidRPr="00824DC1">
        <w:rPr>
          <w:rFonts w:ascii="Corbel" w:hAnsi="Corbel"/>
          <w:b w:val="0"/>
          <w:smallCaps w:val="0"/>
          <w:szCs w:val="24"/>
        </w:rPr>
        <w:t>ą</w:t>
      </w:r>
    </w:p>
    <w:p w14:paraId="3FF685F6" w14:textId="77777777" w:rsidR="00A3135F" w:rsidRDefault="00A3135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B327A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03D8F2" w14:textId="77777777" w:rsidTr="00745302">
        <w:tc>
          <w:tcPr>
            <w:tcW w:w="9670" w:type="dxa"/>
          </w:tcPr>
          <w:p w14:paraId="65052907" w14:textId="77777777" w:rsidR="0085747A" w:rsidRPr="009C54AE" w:rsidRDefault="00DC75B4" w:rsidP="00DC75B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75B4">
              <w:rPr>
                <w:rFonts w:ascii="Corbel" w:hAnsi="Corbel"/>
                <w:b w:val="0"/>
                <w:smallCaps w:val="0"/>
                <w:szCs w:val="24"/>
              </w:rPr>
              <w:t>Znajomość podstaw ekonomii oraz zasad rachunkowości przedsiębiorstw.</w:t>
            </w:r>
          </w:p>
        </w:tc>
      </w:tr>
    </w:tbl>
    <w:p w14:paraId="38A688DE" w14:textId="77777777" w:rsidR="00521154" w:rsidRDefault="005211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D750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DF793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3A0D7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32484C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2C8D677" w14:textId="77777777" w:rsidTr="00923D7D">
        <w:tc>
          <w:tcPr>
            <w:tcW w:w="851" w:type="dxa"/>
            <w:vAlign w:val="center"/>
          </w:tcPr>
          <w:p w14:paraId="4B0760C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185D86" w14:textId="77777777" w:rsidR="0085747A" w:rsidRPr="009C54AE" w:rsidRDefault="00DC75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Wyposażenie studentów w wiedzę w zakresie  ist</w:t>
            </w:r>
            <w:r>
              <w:rPr>
                <w:rFonts w:ascii="Corbel" w:hAnsi="Corbel"/>
                <w:b w:val="0"/>
                <w:sz w:val="24"/>
                <w:szCs w:val="24"/>
              </w:rPr>
              <w:t>oty finansów przedsiębiorstwa i 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instytucji finansowych, za</w:t>
            </w:r>
            <w:r>
              <w:rPr>
                <w:rFonts w:ascii="Corbel" w:hAnsi="Corbel"/>
                <w:b w:val="0"/>
                <w:sz w:val="24"/>
                <w:szCs w:val="24"/>
              </w:rPr>
              <w:t>sad finansowania i inwestowania, pozyskiwania kapitału, kosztów kapitału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, inwestowania kapitału w inwestycje rzeczowe i pieniężne, metod oceny projektów inwestycyjnych, zarządzania krótkoterminowymi finansami firmy, zarządzania majątkiem obrotowym i zobowiązaniami bieżącymi, analizy fundamentalnej działalności firmy oraz strategii podatkowych przedsiębiorstw.</w:t>
            </w:r>
          </w:p>
        </w:tc>
      </w:tr>
      <w:tr w:rsidR="0085747A" w:rsidRPr="009C54AE" w14:paraId="44351CF1" w14:textId="77777777" w:rsidTr="00923D7D">
        <w:tc>
          <w:tcPr>
            <w:tcW w:w="851" w:type="dxa"/>
            <w:vAlign w:val="center"/>
          </w:tcPr>
          <w:p w14:paraId="2DD86594" w14:textId="77777777" w:rsidR="0085747A" w:rsidRPr="009C54AE" w:rsidRDefault="00DC75B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BDAA24" w14:textId="77777777" w:rsidR="0085747A" w:rsidRPr="009C54AE" w:rsidRDefault="00DC75B4" w:rsidP="00364B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 i kalkulacji na podstawie danych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jednostek gospodarczych. Ocena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 rozwiązań mają</w:t>
            </w:r>
            <w:r>
              <w:rPr>
                <w:rFonts w:ascii="Corbel" w:hAnsi="Corbel"/>
                <w:b w:val="0"/>
                <w:sz w:val="24"/>
                <w:szCs w:val="24"/>
              </w:rPr>
              <w:t>cych wpływ na sytuację finansową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B1C0407" w14:textId="77777777" w:rsidTr="00923D7D">
        <w:tc>
          <w:tcPr>
            <w:tcW w:w="851" w:type="dxa"/>
            <w:vAlign w:val="center"/>
          </w:tcPr>
          <w:p w14:paraId="44A418AD" w14:textId="77777777" w:rsidR="0085747A" w:rsidRPr="009C54AE" w:rsidRDefault="00DC75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653777E" w14:textId="77777777" w:rsidR="0085747A" w:rsidRPr="009C54AE" w:rsidRDefault="00DC75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Wypracowanie  umiejętności oceny 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i  interpretacji danych mikro i 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makroekonomicznych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CD33F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3A21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26C8F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655E7E9D" w14:textId="77777777" w:rsidTr="0071620A">
        <w:tc>
          <w:tcPr>
            <w:tcW w:w="1701" w:type="dxa"/>
            <w:vAlign w:val="center"/>
          </w:tcPr>
          <w:p w14:paraId="0EF8670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9438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34A52FC" w14:textId="510E56D9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0C13CEB3" w14:textId="77777777" w:rsidTr="005E6E85">
        <w:tc>
          <w:tcPr>
            <w:tcW w:w="1701" w:type="dxa"/>
          </w:tcPr>
          <w:p w14:paraId="752C2A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A690AB6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Wymienia i definiuje podstawowe kategorie finansów  (finansowanie zewnętrzne, wewnętrzne, kapitały własne, obce, przychody, koszty, wynik finansowy itp.)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CCB777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W01</w:t>
            </w:r>
          </w:p>
          <w:p w14:paraId="4AA737C8" w14:textId="77777777" w:rsidR="0085747A" w:rsidRPr="009C54AE" w:rsidRDefault="0085747A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76970FF8" w14:textId="77777777" w:rsidTr="005E6E85">
        <w:tc>
          <w:tcPr>
            <w:tcW w:w="1701" w:type="dxa"/>
          </w:tcPr>
          <w:p w14:paraId="6EED50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13F46D7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Wyjaśnia i charakteryzuje wzajemne powiązania pomiędzy poszczególnymi ogniwami systemu finansowego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38D7A67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W02</w:t>
            </w:r>
          </w:p>
          <w:p w14:paraId="359D8228" w14:textId="77777777" w:rsidR="0085747A" w:rsidRPr="009C54AE" w:rsidRDefault="0085747A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6985AD51" w14:textId="77777777" w:rsidTr="005E6E85">
        <w:tc>
          <w:tcPr>
            <w:tcW w:w="1701" w:type="dxa"/>
          </w:tcPr>
          <w:p w14:paraId="1C4C9C53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215E01D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Rozróżnia zjawiska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procesy finansowe zachodzące w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przedsiębiorstwie i inwestycji finansowej wpływające na efektywność gospodarczą i finansową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C4388B5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5E06F3B" w14:textId="77777777" w:rsidR="00364B4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W05</w:t>
            </w:r>
          </w:p>
          <w:p w14:paraId="2E17FE5B" w14:textId="77777777" w:rsidR="0085747A" w:rsidRPr="009C54AE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W06</w:t>
            </w:r>
          </w:p>
        </w:tc>
      </w:tr>
      <w:tr w:rsidR="00364B41" w:rsidRPr="009C54AE" w14:paraId="3A63C43A" w14:textId="77777777" w:rsidTr="005E6E85">
        <w:tc>
          <w:tcPr>
            <w:tcW w:w="1701" w:type="dxa"/>
          </w:tcPr>
          <w:p w14:paraId="4856E879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92140F3" w14:textId="77777777" w:rsidR="00364B41" w:rsidRPr="00364B41" w:rsidRDefault="00364B41" w:rsidP="00FE22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Klasyfikuje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analizuje przepływy pieniężne w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poszczególnych ogniwach systemu finansowego. Ocenia źródła finansowania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działalności przedsiębiorstwa i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inwestycji finansowej</w:t>
            </w:r>
            <w:r w:rsidR="00FE2204">
              <w:rPr>
                <w:rFonts w:ascii="Corbel" w:hAnsi="Corbel"/>
                <w:b w:val="0"/>
                <w:smallCaps w:val="0"/>
                <w:szCs w:val="24"/>
              </w:rPr>
              <w:t>, wykorzystując wiedzę ekonomiczną  w poszukiwaniu optymalnych rozwiązań.</w:t>
            </w:r>
          </w:p>
        </w:tc>
        <w:tc>
          <w:tcPr>
            <w:tcW w:w="1873" w:type="dxa"/>
          </w:tcPr>
          <w:p w14:paraId="1BC57FB3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02C0AC34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349B06E1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</w:tc>
      </w:tr>
      <w:tr w:rsidR="00364B41" w:rsidRPr="009C54AE" w14:paraId="04C5C38E" w14:textId="77777777" w:rsidTr="005E6E85">
        <w:tc>
          <w:tcPr>
            <w:tcW w:w="1701" w:type="dxa"/>
          </w:tcPr>
          <w:p w14:paraId="206BB16D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E825998" w14:textId="77777777" w:rsidR="00364B41" w:rsidRPr="00364B41" w:rsidRDefault="00364B41" w:rsidP="002572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Opracowuje i kalkuluje na podstawie danych przedsiębiorstw różne warianty rozwiązań mających wpływ na sytuację </w:t>
            </w:r>
            <w:r w:rsidR="00257280">
              <w:rPr>
                <w:rFonts w:ascii="Corbel" w:hAnsi="Corbel"/>
                <w:b w:val="0"/>
                <w:smallCaps w:val="0"/>
                <w:szCs w:val="24"/>
              </w:rPr>
              <w:t>ekonomiczno -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finansow</w:t>
            </w:r>
            <w:r w:rsidR="00FE2204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9B4027F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U03</w:t>
            </w:r>
          </w:p>
          <w:p w14:paraId="19D099A8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  <w:p w14:paraId="72A37B80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64B41" w:rsidRPr="009C54AE" w14:paraId="20992509" w14:textId="77777777" w:rsidTr="005E6E85">
        <w:tc>
          <w:tcPr>
            <w:tcW w:w="1701" w:type="dxa"/>
          </w:tcPr>
          <w:p w14:paraId="31EBE159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130E71A" w14:textId="77777777" w:rsidR="00364B41" w:rsidRPr="00364B41" w:rsidRDefault="00257280" w:rsidP="002572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zjawiska, p</w:t>
            </w:r>
            <w:r w:rsidR="00364B41" w:rsidRPr="00364B41">
              <w:rPr>
                <w:rFonts w:ascii="Corbel" w:hAnsi="Corbel"/>
                <w:b w:val="0"/>
                <w:smallCaps w:val="0"/>
                <w:szCs w:val="24"/>
              </w:rPr>
              <w:t>rzewiduje konsekwencje zmian w otoczeniu makroekonomicznym i społecznym</w:t>
            </w:r>
            <w:r w:rsidR="00403821">
              <w:rPr>
                <w:rFonts w:ascii="Corbel" w:hAnsi="Corbel"/>
                <w:b w:val="0"/>
                <w:smallCaps w:val="0"/>
                <w:szCs w:val="24"/>
              </w:rPr>
              <w:t xml:space="preserve"> (np. </w:t>
            </w:r>
            <w:r w:rsidR="00364B41" w:rsidRPr="00364B41">
              <w:rPr>
                <w:rFonts w:ascii="Corbel" w:hAnsi="Corbel"/>
                <w:b w:val="0"/>
                <w:smallCaps w:val="0"/>
                <w:szCs w:val="24"/>
              </w:rPr>
              <w:t>stopy procentowe) dla finansów przedsiębiorstw i instytucji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wykorzystując metody i narzędzia oraz techniki informacyjno- komunikacyjne</w:t>
            </w:r>
            <w:r w:rsidR="00364B4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C1EAD23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0FE4BF48" w14:textId="77777777" w:rsid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558ADD09" w14:textId="77777777" w:rsidR="0040382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4B4E7EBB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U05</w:t>
            </w:r>
          </w:p>
          <w:p w14:paraId="1D60AB52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64B41" w:rsidRPr="009C54AE" w14:paraId="5047F189" w14:textId="77777777" w:rsidTr="005E6E85">
        <w:tc>
          <w:tcPr>
            <w:tcW w:w="1701" w:type="dxa"/>
          </w:tcPr>
          <w:p w14:paraId="2E2E7F3F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8D45779" w14:textId="77777777" w:rsidR="00364B41" w:rsidRPr="00364B41" w:rsidRDefault="00364B41" w:rsidP="00364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problemów. </w:t>
            </w:r>
          </w:p>
          <w:p w14:paraId="152C90A8" w14:textId="77777777" w:rsidR="00364B41" w:rsidRPr="00364B41" w:rsidRDefault="00364B41" w:rsidP="00364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Chętnie podejmuje się wykonywania postawionego zadania.</w:t>
            </w:r>
          </w:p>
        </w:tc>
        <w:tc>
          <w:tcPr>
            <w:tcW w:w="1873" w:type="dxa"/>
          </w:tcPr>
          <w:p w14:paraId="69B62C62" w14:textId="77777777" w:rsidR="0040382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U11</w:t>
            </w:r>
          </w:p>
          <w:p w14:paraId="0CD1A404" w14:textId="77777777" w:rsidR="0040382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618DDCF5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K02</w:t>
            </w:r>
          </w:p>
          <w:p w14:paraId="1A6282FD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</w:tc>
      </w:tr>
      <w:tr w:rsidR="00364B41" w:rsidRPr="009C54AE" w14:paraId="7E291739" w14:textId="77777777" w:rsidTr="005E6E85">
        <w:tc>
          <w:tcPr>
            <w:tcW w:w="1701" w:type="dxa"/>
          </w:tcPr>
          <w:p w14:paraId="7309F580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601C1C72" w14:textId="77777777" w:rsidR="00364B41" w:rsidRPr="00364B41" w:rsidRDefault="00364B41" w:rsidP="00364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Akceptuje różne perspektywy poznawcze zjawisk finansowych i gospodarczych oraz formułuje własne sądy</w:t>
            </w:r>
            <w:r w:rsidR="00257280">
              <w:rPr>
                <w:rFonts w:ascii="Corbel" w:hAnsi="Corbel"/>
                <w:b w:val="0"/>
                <w:smallCaps w:val="0"/>
                <w:szCs w:val="24"/>
              </w:rPr>
              <w:t>, dbając o dorobek i tradycje zawodu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7C1F73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K03</w:t>
            </w:r>
          </w:p>
          <w:p w14:paraId="01CF570C" w14:textId="77777777" w:rsidR="00364B4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  <w:p w14:paraId="0A4B19CA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96CE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43AB6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1265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1C25CB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E0C7EF" w14:textId="77777777" w:rsidTr="00364B41">
        <w:tc>
          <w:tcPr>
            <w:tcW w:w="9520" w:type="dxa"/>
          </w:tcPr>
          <w:p w14:paraId="186C32A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64B41" w:rsidRPr="00EE4C3F" w14:paraId="5A44EAD6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BEF8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Przedmiot i zadania finansów przedsiębiorstwa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7E8A23E6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FD2B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Zasady finansowania i inwestowania; kształtowanie strukt</w:t>
            </w:r>
            <w:r>
              <w:rPr>
                <w:rFonts w:ascii="Corbel" w:hAnsi="Corbel"/>
                <w:sz w:val="24"/>
                <w:szCs w:val="24"/>
              </w:rPr>
              <w:t>ury kapitałów przedsiębiorstw i </w:t>
            </w:r>
            <w:r w:rsidRPr="00364B41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785371C2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211F" w14:textId="77777777" w:rsidR="00364B41" w:rsidRPr="00364B41" w:rsidRDefault="00364B41" w:rsidP="00364B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Inwestycje pieniężne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19711A61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14F7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Inwestycje rzeczowe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60F6FD00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BC21" w14:textId="77777777" w:rsidR="00364B41" w:rsidRPr="00364B41" w:rsidRDefault="00364B41" w:rsidP="00364B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Zarządzanie aktywami obrotowymi i krótkoterminowymi zob</w:t>
            </w:r>
            <w:r w:rsidR="006F690C">
              <w:rPr>
                <w:rFonts w:ascii="Corbel" w:hAnsi="Corbel"/>
                <w:sz w:val="24"/>
                <w:szCs w:val="24"/>
              </w:rPr>
              <w:t>owiązaniami przedsiębiorstwa  i </w:t>
            </w:r>
            <w:r w:rsidRPr="00364B41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1921B179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DFFC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Wpływ polityki fiskalnej i monetarnej na sytuację finansową przedsiębiorstwa i instytucji finansowych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343AC08C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2A3A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Zarząd</w:t>
            </w:r>
            <w:r w:rsidR="006F690C">
              <w:rPr>
                <w:rFonts w:ascii="Corbel" w:hAnsi="Corbel"/>
                <w:sz w:val="24"/>
                <w:szCs w:val="24"/>
              </w:rPr>
              <w:t>zanie instrumentami pochodnymi,</w:t>
            </w:r>
            <w:r w:rsidRPr="00364B41">
              <w:rPr>
                <w:rFonts w:ascii="Corbel" w:hAnsi="Corbel"/>
                <w:sz w:val="24"/>
                <w:szCs w:val="24"/>
              </w:rPr>
              <w:t xml:space="preserve"> rodzaje i miejsce instrumentów pochodnych, zasady konstrukcji strategii zabezpieczających oraz inwest</w:t>
            </w:r>
            <w:r w:rsidR="006F690C">
              <w:rPr>
                <w:rFonts w:ascii="Corbel" w:hAnsi="Corbel"/>
                <w:sz w:val="24"/>
                <w:szCs w:val="24"/>
              </w:rPr>
              <w:t>ycyjnych.</w:t>
            </w:r>
          </w:p>
        </w:tc>
      </w:tr>
      <w:tr w:rsidR="00364B41" w:rsidRPr="00EE4C3F" w14:paraId="1CBC34DC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8DA8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Planowanie finansowe w przedsiębiors</w:t>
            </w:r>
            <w:r w:rsidR="006F690C">
              <w:rPr>
                <w:rFonts w:ascii="Corbel" w:hAnsi="Corbel"/>
                <w:sz w:val="24"/>
                <w:szCs w:val="24"/>
              </w:rPr>
              <w:t>twie i instytucjach finansowych.</w:t>
            </w:r>
          </w:p>
        </w:tc>
      </w:tr>
      <w:tr w:rsidR="00364B41" w:rsidRPr="00EE4C3F" w14:paraId="10BC880A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92B1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Wybrane metody projektów inwestycyjnych przedsiębiorstw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58C14141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A54D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Analiza  fundamentalna działalności przedsiębiorstwa (sektorowa i wskaźnikowa)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8F142F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A3BEB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6D89EB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BE02FD" w14:textId="77777777" w:rsidTr="00D77A87">
        <w:tc>
          <w:tcPr>
            <w:tcW w:w="9520" w:type="dxa"/>
          </w:tcPr>
          <w:p w14:paraId="1F4EA93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7A87" w:rsidRPr="00D77A87" w14:paraId="7BFD0589" w14:textId="77777777" w:rsidTr="00D77A87">
        <w:tc>
          <w:tcPr>
            <w:tcW w:w="9520" w:type="dxa"/>
          </w:tcPr>
          <w:p w14:paraId="3F85683F" w14:textId="77777777" w:rsidR="00D77A87" w:rsidRPr="00D77A87" w:rsidRDefault="00D77A87" w:rsidP="00D77A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Otoczenie i obszary zarządzania  przedsiębiorstw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50B8C64E" w14:textId="77777777" w:rsidTr="00D77A87">
        <w:tc>
          <w:tcPr>
            <w:tcW w:w="9520" w:type="dxa"/>
          </w:tcPr>
          <w:p w14:paraId="34CA5201" w14:textId="77777777" w:rsidR="00D77A87" w:rsidRPr="00D77A87" w:rsidRDefault="00D77A87" w:rsidP="00D77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stóp procentowych i odsetek prostych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1EB23164" w14:textId="77777777" w:rsidTr="00D77A87">
        <w:tc>
          <w:tcPr>
            <w:tcW w:w="9520" w:type="dxa"/>
          </w:tcPr>
          <w:p w14:paraId="5B9C8549" w14:textId="77777777" w:rsidR="00D77A87" w:rsidRPr="00D77A87" w:rsidRDefault="00D77A87" w:rsidP="00D77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Kalkulacja i przeliczanie stóp procentowych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48608FF7" w14:textId="77777777" w:rsidTr="00D77A87">
        <w:tc>
          <w:tcPr>
            <w:tcW w:w="9520" w:type="dxa"/>
          </w:tcPr>
          <w:p w14:paraId="351D8413" w14:textId="77777777" w:rsidR="00D77A87" w:rsidRPr="00D77A87" w:rsidRDefault="00D77A87" w:rsidP="00D77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sum skapitalizowanych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2EF5FF4B" w14:textId="77777777" w:rsidTr="00D77A87">
        <w:tc>
          <w:tcPr>
            <w:tcW w:w="9520" w:type="dxa"/>
          </w:tcPr>
          <w:p w14:paraId="3B7FC003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przyszłej wartości pieniądza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421321A4" w14:textId="77777777" w:rsidTr="00D77A87">
        <w:tc>
          <w:tcPr>
            <w:tcW w:w="9520" w:type="dxa"/>
          </w:tcPr>
          <w:p w14:paraId="2E4FAFAC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współczynników dyskonta do kalkulacji i przeliczania środków pieniężnych</w:t>
            </w:r>
            <w:r>
              <w:rPr>
                <w:rFonts w:ascii="Corbel" w:hAnsi="Corbel"/>
                <w:sz w:val="24"/>
                <w:szCs w:val="24"/>
              </w:rPr>
              <w:t xml:space="preserve"> dla lokat, kredytów i pożyczek.</w:t>
            </w:r>
          </w:p>
        </w:tc>
      </w:tr>
      <w:tr w:rsidR="00D77A87" w:rsidRPr="00D77A87" w14:paraId="24CF81D9" w14:textId="77777777" w:rsidTr="00D77A87">
        <w:tc>
          <w:tcPr>
            <w:tcW w:w="9520" w:type="dxa"/>
          </w:tcPr>
          <w:p w14:paraId="72FE6758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 i </w:t>
            </w:r>
            <w:r w:rsidRPr="00D77A87">
              <w:rPr>
                <w:rFonts w:ascii="Corbel" w:hAnsi="Corbel"/>
                <w:sz w:val="24"/>
                <w:szCs w:val="24"/>
              </w:rPr>
              <w:t>instytucjach finansowych.</w:t>
            </w:r>
          </w:p>
        </w:tc>
      </w:tr>
      <w:tr w:rsidR="00D77A87" w:rsidRPr="00D77A87" w14:paraId="0B43EF40" w14:textId="77777777" w:rsidTr="00D77A87">
        <w:tc>
          <w:tcPr>
            <w:tcW w:w="9520" w:type="dxa"/>
          </w:tcPr>
          <w:p w14:paraId="47B52471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ekonomicznych modeli w zarządzaniu zapasami i środkami pieniężnymi.</w:t>
            </w:r>
          </w:p>
        </w:tc>
      </w:tr>
      <w:tr w:rsidR="00D77A87" w:rsidRPr="00D77A87" w14:paraId="13B0A71B" w14:textId="77777777" w:rsidTr="00D77A87">
        <w:tc>
          <w:tcPr>
            <w:tcW w:w="9520" w:type="dxa"/>
          </w:tcPr>
          <w:p w14:paraId="483E28D1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Związek między impulsami polityki fiskalnej państwa (podatki)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77A87">
              <w:rPr>
                <w:rFonts w:ascii="Corbel" w:hAnsi="Corbel"/>
                <w:sz w:val="24"/>
                <w:szCs w:val="24"/>
              </w:rPr>
              <w:t xml:space="preserve"> a wartością przepływów środków pieniężnych w przedsiębiorstwie i instytucjach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67097E3E" w14:textId="77777777" w:rsidTr="00D77A87">
        <w:tc>
          <w:tcPr>
            <w:tcW w:w="9520" w:type="dxa"/>
          </w:tcPr>
          <w:p w14:paraId="7B076DBA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Instrumenty transferu ryzyka -  instrumenty pochodne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263CC05B" w14:textId="77777777" w:rsidTr="00D77A87">
        <w:tc>
          <w:tcPr>
            <w:tcW w:w="9520" w:type="dxa"/>
          </w:tcPr>
          <w:p w14:paraId="723CEC28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Ocena kondycji ekonomicznej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AC26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4ABC0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41C1444" w14:textId="77777777" w:rsidR="00D77A87" w:rsidRPr="00D77A87" w:rsidRDefault="00D77A87" w:rsidP="00D77A87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77A87">
        <w:rPr>
          <w:rFonts w:ascii="Corbel" w:hAnsi="Corbel"/>
          <w:b w:val="0"/>
          <w:smallCaps w:val="0"/>
          <w:szCs w:val="24"/>
        </w:rPr>
        <w:t>Wykład: wykład problemowy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14421F57" w14:textId="77777777" w:rsidR="0085747A" w:rsidRPr="00D77A87" w:rsidRDefault="00D77A87" w:rsidP="00D77A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 praca w grupach (</w:t>
      </w:r>
      <w:r w:rsidRPr="00D77A87">
        <w:rPr>
          <w:rFonts w:ascii="Corbel" w:hAnsi="Corbel"/>
          <w:b w:val="0"/>
          <w:smallCaps w:val="0"/>
          <w:szCs w:val="24"/>
        </w:rPr>
        <w:t>rozwiązywanie zadań, dyskusja</w:t>
      </w:r>
      <w:r>
        <w:rPr>
          <w:rFonts w:ascii="Corbel" w:hAnsi="Corbel"/>
          <w:b w:val="0"/>
          <w:smallCaps w:val="0"/>
          <w:szCs w:val="24"/>
        </w:rPr>
        <w:t xml:space="preserve">),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7B90DA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4D3FE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98FC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1E58B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23E18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95E30A3" w14:textId="77777777" w:rsidTr="00845246">
        <w:tc>
          <w:tcPr>
            <w:tcW w:w="1962" w:type="dxa"/>
            <w:vAlign w:val="center"/>
          </w:tcPr>
          <w:p w14:paraId="3343C2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989F64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B8ED3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7103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8E68F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45246" w:rsidRPr="00EE4C3F" w14:paraId="4CBFA5C0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B3AF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0B94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FFCA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45246" w:rsidRPr="00EE4C3F" w14:paraId="54E9FDF6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8785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F22C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C81BE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45246" w:rsidRPr="00EE4C3F" w14:paraId="788C4AA4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9917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DAAE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F817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45246" w:rsidRPr="00EE4C3F" w14:paraId="7089C294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6FF0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157D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4B4D" w14:textId="77777777" w:rsidR="00845246" w:rsidRPr="00845246" w:rsidRDefault="00173A87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45246"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7A2852B0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A066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53F9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7F73" w14:textId="77777777" w:rsidR="00845246" w:rsidRPr="00845246" w:rsidRDefault="00173A87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30EC7811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2A23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78D4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1716" w14:textId="77777777" w:rsidR="00845246" w:rsidRPr="00845246" w:rsidRDefault="00173A87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2EDCC16C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EC2E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EK-07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F8FE8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0800A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32137C09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1224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EK-08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DAFB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71E1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8A41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EEA37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02870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4455DE" w14:textId="77777777" w:rsidTr="00923D7D">
        <w:tc>
          <w:tcPr>
            <w:tcW w:w="9670" w:type="dxa"/>
          </w:tcPr>
          <w:p w14:paraId="74027C6B" w14:textId="508C50BF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 – ocena ustalana w oparciu o średnią 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wóch ocen z kolokwium pisemnego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 oraz aktywności studenta w trakcie zajęć. </w:t>
            </w:r>
          </w:p>
          <w:p w14:paraId="1E6BF827" w14:textId="77777777" w:rsidR="00923D7D" w:rsidRPr="009C54AE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Egzamin pisemny składający się zadań praktycznych i  pytań problemowych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ocena pozytywna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51% punktów możliwych do uzyskania.</w:t>
            </w:r>
          </w:p>
          <w:p w14:paraId="2F1BBD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9EF8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B3BBF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3F61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FAAA639" w14:textId="77777777" w:rsidTr="30D3F380">
        <w:tc>
          <w:tcPr>
            <w:tcW w:w="4902" w:type="dxa"/>
            <w:vAlign w:val="center"/>
          </w:tcPr>
          <w:p w14:paraId="3F7C0E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543A8AD" w14:textId="0039AB2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24DC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E267C" w:rsidRPr="009C54AE" w14:paraId="4C13978B" w14:textId="77777777" w:rsidTr="30D3F380">
        <w:tc>
          <w:tcPr>
            <w:tcW w:w="4902" w:type="dxa"/>
          </w:tcPr>
          <w:p w14:paraId="30B7CD72" w14:textId="63094A6B" w:rsidR="007E267C" w:rsidRPr="009C54AE" w:rsidRDefault="007E267C" w:rsidP="00660D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651681B" w14:textId="58576E8F" w:rsidR="007E267C" w:rsidRDefault="00983BE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27</w:t>
            </w:r>
          </w:p>
        </w:tc>
      </w:tr>
      <w:tr w:rsidR="007E267C" w:rsidRPr="009C54AE" w14:paraId="1BAAAF5F" w14:textId="77777777" w:rsidTr="30D3F380">
        <w:tc>
          <w:tcPr>
            <w:tcW w:w="4902" w:type="dxa"/>
          </w:tcPr>
          <w:p w14:paraId="26A99121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316C77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D1AE407" w14:textId="77777777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7E267C" w:rsidRPr="009C54AE" w14:paraId="469DFB34" w14:textId="77777777" w:rsidTr="30D3F380">
        <w:tc>
          <w:tcPr>
            <w:tcW w:w="4902" w:type="dxa"/>
          </w:tcPr>
          <w:p w14:paraId="412A6FE4" w14:textId="5B53DC29" w:rsidR="007E267C" w:rsidRPr="009C54AE" w:rsidRDefault="007E267C" w:rsidP="00837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370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</w:t>
            </w:r>
            <w:r>
              <w:rPr>
                <w:rFonts w:ascii="Corbel" w:hAnsi="Corbel"/>
                <w:sz w:val="24"/>
                <w:szCs w:val="24"/>
              </w:rPr>
              <w:t xml:space="preserve">ie do zajęć, </w:t>
            </w:r>
            <w:r w:rsidR="00A3135F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41361DC" w14:textId="237726C1" w:rsidR="007E267C" w:rsidRDefault="30D3F380" w:rsidP="30D3F380">
            <w:pPr>
              <w:pStyle w:val="Akapitzlist"/>
              <w:spacing w:after="0" w:line="240" w:lineRule="auto"/>
              <w:ind w:left="0"/>
              <w:jc w:val="center"/>
            </w:pPr>
            <w:r w:rsidRPr="30D3F380">
              <w:rPr>
                <w:rFonts w:ascii="Corbel" w:hAnsi="Corbel"/>
                <w:sz w:val="21"/>
                <w:szCs w:val="21"/>
              </w:rPr>
              <w:t>68</w:t>
            </w:r>
          </w:p>
        </w:tc>
      </w:tr>
      <w:tr w:rsidR="007E267C" w:rsidRPr="009C54AE" w14:paraId="24B7187D" w14:textId="77777777" w:rsidTr="30D3F380">
        <w:tc>
          <w:tcPr>
            <w:tcW w:w="4902" w:type="dxa"/>
          </w:tcPr>
          <w:p w14:paraId="35BAE244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D872584" w14:textId="463D176D" w:rsidR="007E267C" w:rsidRDefault="7E1CF8BE" w:rsidP="30D3F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1"/>
                <w:szCs w:val="21"/>
              </w:rPr>
            </w:pPr>
            <w:r w:rsidRPr="30D3F380">
              <w:rPr>
                <w:rFonts w:ascii="Corbel" w:hAnsi="Corbel"/>
                <w:b/>
                <w:bCs/>
                <w:sz w:val="21"/>
                <w:szCs w:val="21"/>
              </w:rPr>
              <w:t>100</w:t>
            </w:r>
          </w:p>
        </w:tc>
      </w:tr>
      <w:tr w:rsidR="007E267C" w:rsidRPr="009C54AE" w14:paraId="106800FA" w14:textId="77777777" w:rsidTr="30D3F380">
        <w:tc>
          <w:tcPr>
            <w:tcW w:w="4902" w:type="dxa"/>
          </w:tcPr>
          <w:p w14:paraId="1F333D97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BCE9CF4" w14:textId="08BB01EE" w:rsidR="007E267C" w:rsidRDefault="30D3F380" w:rsidP="30D3F380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30D3F380">
              <w:rPr>
                <w:rFonts w:ascii="Corbel" w:hAnsi="Corbel"/>
                <w:b/>
                <w:bCs/>
                <w:sz w:val="21"/>
                <w:szCs w:val="21"/>
              </w:rPr>
              <w:t>4</w:t>
            </w:r>
          </w:p>
        </w:tc>
      </w:tr>
    </w:tbl>
    <w:p w14:paraId="00FA437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BFB4BD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98D9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CE8BE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59934A7" w14:textId="77777777" w:rsidTr="00824DC1">
        <w:trPr>
          <w:trHeight w:val="397"/>
        </w:trPr>
        <w:tc>
          <w:tcPr>
            <w:tcW w:w="2359" w:type="pct"/>
          </w:tcPr>
          <w:p w14:paraId="57E952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D1D3C25" w14:textId="2E26A91C" w:rsidR="0085747A" w:rsidRPr="009C54AE" w:rsidRDefault="001E05DE" w:rsidP="001E0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36D8B48" w14:textId="77777777" w:rsidTr="00824DC1">
        <w:trPr>
          <w:trHeight w:val="397"/>
        </w:trPr>
        <w:tc>
          <w:tcPr>
            <w:tcW w:w="2359" w:type="pct"/>
          </w:tcPr>
          <w:p w14:paraId="7185C3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97037C" w14:textId="1C326EB1" w:rsidR="0085747A" w:rsidRPr="009C54AE" w:rsidRDefault="001E05DE" w:rsidP="001E0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851DD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D60B3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379BFA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1EF21A2" w14:textId="77777777" w:rsidTr="00824DC1">
        <w:trPr>
          <w:trHeight w:val="397"/>
        </w:trPr>
        <w:tc>
          <w:tcPr>
            <w:tcW w:w="5000" w:type="pct"/>
          </w:tcPr>
          <w:p w14:paraId="10B98498" w14:textId="77777777" w:rsidR="0085747A" w:rsidRPr="00C37D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206D6C" w14:textId="77777777" w:rsidR="00DC0C25" w:rsidRPr="00C37DF1" w:rsidRDefault="00DC0C25" w:rsidP="00BC480C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Bień W.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finansami przedsi</w:t>
            </w:r>
            <w:r w:rsidR="00C37D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ębiorstwa, 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Difin, Warszawa 201</w:t>
            </w:r>
            <w:r w:rsidR="00892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F129689" w14:textId="77777777" w:rsidR="007E267C" w:rsidRPr="00C37DF1" w:rsidRDefault="007E267C" w:rsidP="00BC480C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Duliniec A., Finansowanie przedsiębiorstwa. Strategie i instrumenty,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201</w:t>
            </w:r>
            <w:r w:rsidR="00892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725D87E" w14:textId="77777777" w:rsidR="007E267C" w:rsidRPr="00C37DF1" w:rsidRDefault="007E267C" w:rsidP="00BC480C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Kaczmarek T., </w:t>
            </w:r>
            <w:r w:rsidR="00DC0C25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Finanse przedsiębiorstw: t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eoria i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praktyka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  <w:tr w:rsidR="0085747A" w:rsidRPr="009C54AE" w14:paraId="0EEB9643" w14:textId="77777777" w:rsidTr="00824DC1">
        <w:trPr>
          <w:trHeight w:val="397"/>
        </w:trPr>
        <w:tc>
          <w:tcPr>
            <w:tcW w:w="5000" w:type="pct"/>
          </w:tcPr>
          <w:p w14:paraId="6DE9FEBE" w14:textId="77777777" w:rsidR="0085747A" w:rsidRPr="00C37D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4DEB662" w14:textId="77777777" w:rsidR="00DC0C25" w:rsidRPr="00C37DF1" w:rsidRDefault="00DC0C25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Czekaj J., Dresler Z.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finansami przedsiębiorstw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Podstawy teorii,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2F07B514" w14:textId="77777777" w:rsidR="007E267C" w:rsidRPr="00C37DF1" w:rsidRDefault="007E267C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 P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Grzebyk M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Nesterowicz 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Sowa B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Rachunkowość przedsiębiorstw-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podejmowanie i finansowanie działalności gospodarczej. Ewidenc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 .Sprawozdawczość,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  <w:p w14:paraId="55BA942F" w14:textId="77777777" w:rsidR="00DC0C25" w:rsidRPr="00C37DF1" w:rsidRDefault="00DC0C25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Gnela B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prawa dla ekonomistów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Wyd. Wolters Kluwer,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71D3B9B2" w14:textId="77777777" w:rsidR="007E267C" w:rsidRPr="00C37DF1" w:rsidRDefault="007E267C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Elementy nauki o finansach, Wyd. PWE, Warszawa 2007.</w:t>
            </w:r>
          </w:p>
          <w:p w14:paraId="6287CDB5" w14:textId="77777777" w:rsidR="007E267C" w:rsidRPr="00C37DF1" w:rsidRDefault="007E267C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Owsiak S.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nauki finansów,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2008.</w:t>
            </w:r>
          </w:p>
        </w:tc>
      </w:tr>
    </w:tbl>
    <w:p w14:paraId="7EF0455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A0A2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7A592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AFC5D" w14:textId="77777777" w:rsidR="003E3DF9" w:rsidRDefault="003E3DF9" w:rsidP="00C16ABF">
      <w:pPr>
        <w:spacing w:after="0" w:line="240" w:lineRule="auto"/>
      </w:pPr>
      <w:r>
        <w:separator/>
      </w:r>
    </w:p>
  </w:endnote>
  <w:endnote w:type="continuationSeparator" w:id="0">
    <w:p w14:paraId="30B10929" w14:textId="77777777" w:rsidR="003E3DF9" w:rsidRDefault="003E3D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96201" w14:textId="77777777" w:rsidR="003E3DF9" w:rsidRDefault="003E3DF9" w:rsidP="00C16ABF">
      <w:pPr>
        <w:spacing w:after="0" w:line="240" w:lineRule="auto"/>
      </w:pPr>
      <w:r>
        <w:separator/>
      </w:r>
    </w:p>
  </w:footnote>
  <w:footnote w:type="continuationSeparator" w:id="0">
    <w:p w14:paraId="6E22A449" w14:textId="77777777" w:rsidR="003E3DF9" w:rsidRDefault="003E3DF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936AF2"/>
    <w:multiLevelType w:val="hybridMultilevel"/>
    <w:tmpl w:val="3D7E9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22F94"/>
    <w:multiLevelType w:val="hybridMultilevel"/>
    <w:tmpl w:val="F2762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71DC9"/>
    <w:multiLevelType w:val="hybridMultilevel"/>
    <w:tmpl w:val="EBBE9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711DB"/>
    <w:multiLevelType w:val="hybridMultilevel"/>
    <w:tmpl w:val="6F545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66B1"/>
    <w:rsid w:val="00022ECE"/>
    <w:rsid w:val="00042A51"/>
    <w:rsid w:val="00042D2E"/>
    <w:rsid w:val="00044C82"/>
    <w:rsid w:val="00070ED6"/>
    <w:rsid w:val="000742DC"/>
    <w:rsid w:val="00084C12"/>
    <w:rsid w:val="00087EA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87"/>
    <w:rsid w:val="0017512A"/>
    <w:rsid w:val="00176083"/>
    <w:rsid w:val="00192F37"/>
    <w:rsid w:val="001A70D2"/>
    <w:rsid w:val="001D657B"/>
    <w:rsid w:val="001D7B54"/>
    <w:rsid w:val="001E0209"/>
    <w:rsid w:val="001E05DE"/>
    <w:rsid w:val="001F2CA2"/>
    <w:rsid w:val="00213E39"/>
    <w:rsid w:val="002144C0"/>
    <w:rsid w:val="00215FA7"/>
    <w:rsid w:val="0022477D"/>
    <w:rsid w:val="002278A9"/>
    <w:rsid w:val="002336F9"/>
    <w:rsid w:val="0024028F"/>
    <w:rsid w:val="00244ABC"/>
    <w:rsid w:val="00257280"/>
    <w:rsid w:val="00266F1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8E1"/>
    <w:rsid w:val="00363F78"/>
    <w:rsid w:val="00364B41"/>
    <w:rsid w:val="003A0A5B"/>
    <w:rsid w:val="003A1176"/>
    <w:rsid w:val="003C0BAE"/>
    <w:rsid w:val="003D18A9"/>
    <w:rsid w:val="003D6CE2"/>
    <w:rsid w:val="003E1941"/>
    <w:rsid w:val="003E2FE6"/>
    <w:rsid w:val="003E3DF9"/>
    <w:rsid w:val="003E49D5"/>
    <w:rsid w:val="003F205D"/>
    <w:rsid w:val="003F38C0"/>
    <w:rsid w:val="003F6E1D"/>
    <w:rsid w:val="0040382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5BE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154"/>
    <w:rsid w:val="005363C4"/>
    <w:rsid w:val="00536BDE"/>
    <w:rsid w:val="00543ACC"/>
    <w:rsid w:val="0056696D"/>
    <w:rsid w:val="00574156"/>
    <w:rsid w:val="005823AE"/>
    <w:rsid w:val="00585900"/>
    <w:rsid w:val="00592EC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980"/>
    <w:rsid w:val="00654934"/>
    <w:rsid w:val="00660D25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90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743"/>
    <w:rsid w:val="00746EC8"/>
    <w:rsid w:val="00763BF1"/>
    <w:rsid w:val="00766FD4"/>
    <w:rsid w:val="007758F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67C"/>
    <w:rsid w:val="007F4155"/>
    <w:rsid w:val="0081554D"/>
    <w:rsid w:val="0081707E"/>
    <w:rsid w:val="00824DC1"/>
    <w:rsid w:val="008370B2"/>
    <w:rsid w:val="008449B3"/>
    <w:rsid w:val="00845246"/>
    <w:rsid w:val="008552A2"/>
    <w:rsid w:val="0085747A"/>
    <w:rsid w:val="00884922"/>
    <w:rsid w:val="00885F64"/>
    <w:rsid w:val="008917F9"/>
    <w:rsid w:val="008922D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812"/>
    <w:rsid w:val="00983BE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5E6"/>
    <w:rsid w:val="00A30110"/>
    <w:rsid w:val="00A3135F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03F"/>
    <w:rsid w:val="00AE1160"/>
    <w:rsid w:val="00AE203C"/>
    <w:rsid w:val="00AE2E74"/>
    <w:rsid w:val="00AE5FCB"/>
    <w:rsid w:val="00AF2C1E"/>
    <w:rsid w:val="00B02335"/>
    <w:rsid w:val="00B06142"/>
    <w:rsid w:val="00B135B1"/>
    <w:rsid w:val="00B3130B"/>
    <w:rsid w:val="00B40ADB"/>
    <w:rsid w:val="00B43B77"/>
    <w:rsid w:val="00B43E80"/>
    <w:rsid w:val="00B4634D"/>
    <w:rsid w:val="00B607DB"/>
    <w:rsid w:val="00B66529"/>
    <w:rsid w:val="00B75946"/>
    <w:rsid w:val="00B8056E"/>
    <w:rsid w:val="00B819C8"/>
    <w:rsid w:val="00B82308"/>
    <w:rsid w:val="00B90885"/>
    <w:rsid w:val="00BB520A"/>
    <w:rsid w:val="00BC480C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DF1"/>
    <w:rsid w:val="00C56036"/>
    <w:rsid w:val="00C57AD4"/>
    <w:rsid w:val="00C61DC5"/>
    <w:rsid w:val="00C67E92"/>
    <w:rsid w:val="00C70A26"/>
    <w:rsid w:val="00C766DF"/>
    <w:rsid w:val="00C94B98"/>
    <w:rsid w:val="00CA2B96"/>
    <w:rsid w:val="00CA5089"/>
    <w:rsid w:val="00CA56E5"/>
    <w:rsid w:val="00CB1EF7"/>
    <w:rsid w:val="00CD6897"/>
    <w:rsid w:val="00CE3C4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A87"/>
    <w:rsid w:val="00D8075B"/>
    <w:rsid w:val="00D8678B"/>
    <w:rsid w:val="00DA2114"/>
    <w:rsid w:val="00DA6057"/>
    <w:rsid w:val="00DC0C25"/>
    <w:rsid w:val="00DC6D0C"/>
    <w:rsid w:val="00DC75B4"/>
    <w:rsid w:val="00DE09C0"/>
    <w:rsid w:val="00DE4A14"/>
    <w:rsid w:val="00DF320D"/>
    <w:rsid w:val="00DF71C8"/>
    <w:rsid w:val="00E02D07"/>
    <w:rsid w:val="00E129B8"/>
    <w:rsid w:val="00E21E7D"/>
    <w:rsid w:val="00E22FBC"/>
    <w:rsid w:val="00E24BF5"/>
    <w:rsid w:val="00E25338"/>
    <w:rsid w:val="00E27FED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4CF"/>
    <w:rsid w:val="00F27A7B"/>
    <w:rsid w:val="00F3670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2204"/>
    <w:rsid w:val="00FF016A"/>
    <w:rsid w:val="00FF1401"/>
    <w:rsid w:val="00FF5E7D"/>
    <w:rsid w:val="00FF7C33"/>
    <w:rsid w:val="12A00707"/>
    <w:rsid w:val="30D3F380"/>
    <w:rsid w:val="7E1CF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3240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370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370B2"/>
  </w:style>
  <w:style w:type="character" w:customStyle="1" w:styleId="spellingerror">
    <w:name w:val="spellingerror"/>
    <w:basedOn w:val="Domylnaczcionkaakapitu"/>
    <w:rsid w:val="008370B2"/>
  </w:style>
  <w:style w:type="character" w:customStyle="1" w:styleId="eop">
    <w:name w:val="eop"/>
    <w:basedOn w:val="Domylnaczcionkaakapitu"/>
    <w:rsid w:val="00837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2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617DB-F0CA-4F32-A2A2-8CEDE4381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E17EA7-C84C-41AF-A1CC-092C23C91F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B04FCD-C593-4C6D-8C15-5396EA8724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543AAA-EC3F-4EDF-BCFA-D02326DEB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1197</Words>
  <Characters>7185</Characters>
  <Application>Microsoft Office Word</Application>
  <DocSecurity>0</DocSecurity>
  <Lines>59</Lines>
  <Paragraphs>16</Paragraphs>
  <ScaleCrop>false</ScaleCrop>
  <Company>Hewlett-Packard Company</Company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2019-02-06T12:12:00Z</cp:lastPrinted>
  <dcterms:created xsi:type="dcterms:W3CDTF">2020-10-16T11:18:00Z</dcterms:created>
  <dcterms:modified xsi:type="dcterms:W3CDTF">2024-07-12T11:45:00Z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