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278834" w14:textId="77777777" w:rsidR="004E2D27" w:rsidRPr="00E960BB" w:rsidRDefault="00045FD6" w:rsidP="004E2D27">
      <w:pPr>
        <w:spacing w:line="240" w:lineRule="auto"/>
        <w:jc w:val="right"/>
        <w:rPr>
          <w:rFonts w:ascii="Corbel" w:hAnsi="Corbel"/>
          <w:bCs/>
          <w:i/>
        </w:rPr>
      </w:pPr>
      <w:r w:rsidRPr="00740589">
        <w:rPr>
          <w:rFonts w:ascii="Corbel" w:hAnsi="Corbel" w:cs="Times New Roman"/>
          <w:b/>
          <w:bCs/>
          <w:sz w:val="24"/>
          <w:szCs w:val="24"/>
        </w:rPr>
        <w:tab/>
      </w:r>
      <w:r w:rsidRPr="00740589">
        <w:rPr>
          <w:rFonts w:ascii="Corbel" w:hAnsi="Corbel" w:cs="Times New Roman"/>
          <w:b/>
          <w:bCs/>
          <w:sz w:val="24"/>
          <w:szCs w:val="24"/>
        </w:rPr>
        <w:tab/>
      </w:r>
      <w:r w:rsidRPr="00740589">
        <w:rPr>
          <w:rFonts w:ascii="Corbel" w:hAnsi="Corbel" w:cs="Times New Roman"/>
          <w:b/>
          <w:bCs/>
          <w:sz w:val="24"/>
          <w:szCs w:val="24"/>
        </w:rPr>
        <w:tab/>
      </w:r>
      <w:r w:rsidRPr="00740589">
        <w:rPr>
          <w:rFonts w:ascii="Corbel" w:hAnsi="Corbel" w:cs="Times New Roman"/>
          <w:b/>
          <w:bCs/>
          <w:sz w:val="24"/>
          <w:szCs w:val="24"/>
        </w:rPr>
        <w:tab/>
      </w:r>
      <w:r w:rsidRPr="00740589">
        <w:rPr>
          <w:rFonts w:ascii="Corbel" w:hAnsi="Corbel" w:cs="Times New Roman"/>
          <w:b/>
          <w:bCs/>
          <w:sz w:val="24"/>
          <w:szCs w:val="24"/>
        </w:rPr>
        <w:tab/>
      </w:r>
      <w:r w:rsidRPr="00740589">
        <w:rPr>
          <w:rFonts w:ascii="Corbel" w:hAnsi="Corbel" w:cs="Times New Roman"/>
          <w:b/>
          <w:bCs/>
          <w:sz w:val="24"/>
          <w:szCs w:val="24"/>
        </w:rPr>
        <w:tab/>
      </w:r>
      <w:r w:rsidR="004E2D27" w:rsidRPr="00E960BB">
        <w:rPr>
          <w:rFonts w:ascii="Corbel" w:hAnsi="Corbel"/>
          <w:bCs/>
          <w:i/>
        </w:rPr>
        <w:t xml:space="preserve">Załącznik nr 1.5 do Zarządzenia Rektora UR  nr </w:t>
      </w:r>
      <w:r w:rsidR="004E2D27">
        <w:rPr>
          <w:rFonts w:ascii="Corbel" w:hAnsi="Corbel"/>
          <w:bCs/>
          <w:i/>
        </w:rPr>
        <w:t>7</w:t>
      </w:r>
      <w:r w:rsidR="004E2D27" w:rsidRPr="00E960BB">
        <w:rPr>
          <w:rFonts w:ascii="Corbel" w:hAnsi="Corbel"/>
          <w:bCs/>
          <w:i/>
        </w:rPr>
        <w:t>/20</w:t>
      </w:r>
      <w:r w:rsidR="004E2D27">
        <w:rPr>
          <w:rFonts w:ascii="Corbel" w:hAnsi="Corbel"/>
          <w:bCs/>
          <w:i/>
        </w:rPr>
        <w:t>23</w:t>
      </w:r>
    </w:p>
    <w:p w14:paraId="1CD0E5A5" w14:textId="7588EE36" w:rsidR="00045FD6" w:rsidRPr="00740589" w:rsidRDefault="00045FD6" w:rsidP="06B51ED2">
      <w:pPr>
        <w:spacing w:line="240" w:lineRule="auto"/>
        <w:jc w:val="right"/>
        <w:rPr>
          <w:rFonts w:ascii="Corbel" w:hAnsi="Corbel" w:cs="Corbel"/>
          <w:i/>
          <w:iCs/>
          <w:sz w:val="24"/>
          <w:szCs w:val="24"/>
        </w:rPr>
      </w:pPr>
    </w:p>
    <w:p w14:paraId="1506B606" w14:textId="77777777" w:rsidR="00045FD6" w:rsidRPr="00740589" w:rsidRDefault="00045FD6" w:rsidP="009C54AE">
      <w:pPr>
        <w:spacing w:after="0" w:line="240" w:lineRule="auto"/>
        <w:jc w:val="center"/>
        <w:rPr>
          <w:rFonts w:ascii="Corbel" w:hAnsi="Corbel" w:cs="Corbel"/>
          <w:b/>
          <w:bCs/>
          <w:smallCaps/>
          <w:sz w:val="24"/>
          <w:szCs w:val="24"/>
        </w:rPr>
      </w:pPr>
      <w:r w:rsidRPr="00740589">
        <w:rPr>
          <w:rFonts w:ascii="Corbel" w:hAnsi="Corbel" w:cs="Corbel"/>
          <w:b/>
          <w:bCs/>
          <w:smallCaps/>
          <w:sz w:val="24"/>
          <w:szCs w:val="24"/>
        </w:rPr>
        <w:t>SYLABUS</w:t>
      </w:r>
    </w:p>
    <w:p w14:paraId="3D81CECF" w14:textId="68C2759E" w:rsidR="00045FD6" w:rsidRPr="00740589" w:rsidRDefault="00045FD6" w:rsidP="721ED9F5">
      <w:pPr>
        <w:spacing w:after="0" w:line="240" w:lineRule="exact"/>
        <w:jc w:val="center"/>
        <w:rPr>
          <w:rFonts w:ascii="Corbel" w:hAnsi="Corbel" w:cs="Corbel"/>
          <w:i/>
          <w:iCs/>
          <w:smallCaps/>
          <w:sz w:val="24"/>
          <w:szCs w:val="24"/>
        </w:rPr>
      </w:pPr>
      <w:r w:rsidRPr="721ED9F5">
        <w:rPr>
          <w:rFonts w:ascii="Corbel" w:hAnsi="Corbel" w:cs="Corbel"/>
          <w:b/>
          <w:bCs/>
          <w:smallCaps/>
          <w:sz w:val="24"/>
          <w:szCs w:val="24"/>
        </w:rPr>
        <w:t>dotyczy cyklu kształcenia</w:t>
      </w:r>
      <w:r w:rsidRPr="721ED9F5">
        <w:rPr>
          <w:rFonts w:ascii="Corbel" w:hAnsi="Corbel" w:cs="Corbel"/>
          <w:i/>
          <w:iCs/>
          <w:smallCaps/>
          <w:color w:val="FF0000"/>
          <w:sz w:val="24"/>
          <w:szCs w:val="24"/>
        </w:rPr>
        <w:t xml:space="preserve"> </w:t>
      </w:r>
      <w:r w:rsidR="009E138E">
        <w:rPr>
          <w:rFonts w:ascii="Corbel" w:hAnsi="Corbel"/>
          <w:i/>
          <w:smallCaps/>
          <w:sz w:val="24"/>
          <w:szCs w:val="24"/>
        </w:rPr>
        <w:t>2024-2027</w:t>
      </w:r>
    </w:p>
    <w:p w14:paraId="4E9A97FF" w14:textId="4338459A" w:rsidR="00045FD6" w:rsidRPr="00740589" w:rsidRDefault="00045FD6" w:rsidP="00740589">
      <w:pPr>
        <w:spacing w:after="0" w:line="240" w:lineRule="exact"/>
        <w:jc w:val="center"/>
        <w:rPr>
          <w:rFonts w:ascii="Corbel" w:hAnsi="Corbel" w:cs="Corbel"/>
          <w:sz w:val="20"/>
          <w:szCs w:val="20"/>
        </w:rPr>
      </w:pPr>
      <w:r w:rsidRPr="721ED9F5">
        <w:rPr>
          <w:rFonts w:ascii="Corbel" w:hAnsi="Corbel" w:cs="Corbel"/>
          <w:sz w:val="20"/>
          <w:szCs w:val="20"/>
        </w:rPr>
        <w:t>Rok akademicki   202</w:t>
      </w:r>
      <w:r w:rsidR="009E138E">
        <w:rPr>
          <w:rFonts w:ascii="Corbel" w:hAnsi="Corbel" w:cs="Corbel"/>
          <w:sz w:val="20"/>
          <w:szCs w:val="20"/>
        </w:rPr>
        <w:t>6</w:t>
      </w:r>
      <w:r w:rsidRPr="721ED9F5">
        <w:rPr>
          <w:rFonts w:ascii="Corbel" w:hAnsi="Corbel" w:cs="Corbel"/>
          <w:sz w:val="20"/>
          <w:szCs w:val="20"/>
        </w:rPr>
        <w:t>-202</w:t>
      </w:r>
      <w:r w:rsidR="009E138E">
        <w:rPr>
          <w:rFonts w:ascii="Corbel" w:hAnsi="Corbel" w:cs="Corbel"/>
          <w:sz w:val="20"/>
          <w:szCs w:val="20"/>
        </w:rPr>
        <w:t>7</w:t>
      </w:r>
    </w:p>
    <w:p w14:paraId="1BC5E08A" w14:textId="77777777" w:rsidR="00045FD6" w:rsidRPr="00740589" w:rsidRDefault="00045FD6" w:rsidP="009C54AE">
      <w:pPr>
        <w:spacing w:after="0" w:line="240" w:lineRule="auto"/>
        <w:rPr>
          <w:rFonts w:ascii="Corbel" w:hAnsi="Corbel" w:cs="Corbel"/>
          <w:sz w:val="24"/>
          <w:szCs w:val="24"/>
        </w:rPr>
      </w:pPr>
      <w:bookmarkStart w:id="0" w:name="_GoBack"/>
      <w:bookmarkEnd w:id="0"/>
    </w:p>
    <w:p w14:paraId="1143CBE0" w14:textId="77777777" w:rsidR="00045FD6" w:rsidRPr="00740589" w:rsidRDefault="00045FD6" w:rsidP="009C54AE">
      <w:pPr>
        <w:pStyle w:val="Punktygwne"/>
        <w:spacing w:before="0" w:after="0"/>
        <w:rPr>
          <w:rFonts w:ascii="Corbel" w:hAnsi="Corbel" w:cs="Corbel"/>
        </w:rPr>
      </w:pPr>
      <w:r w:rsidRPr="00740589">
        <w:rPr>
          <w:rFonts w:ascii="Corbel" w:hAnsi="Corbel" w:cs="Corbel"/>
        </w:rPr>
        <w:t>1. Podstawowe informacje o przedmiocie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94"/>
        <w:gridCol w:w="7087"/>
      </w:tblGrid>
      <w:tr w:rsidR="00045FD6" w:rsidRPr="00740589" w14:paraId="432CCF93" w14:textId="77777777">
        <w:tc>
          <w:tcPr>
            <w:tcW w:w="2694" w:type="dxa"/>
            <w:vAlign w:val="center"/>
          </w:tcPr>
          <w:p w14:paraId="70F11DA0" w14:textId="77777777" w:rsidR="00045FD6" w:rsidRPr="00740589" w:rsidRDefault="00045FD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D0A6760" w14:textId="77777777" w:rsidR="00045FD6" w:rsidRPr="00740589" w:rsidRDefault="00045FD6" w:rsidP="0014305A">
            <w:pPr>
              <w:pStyle w:val="Odpowiedzi"/>
              <w:spacing w:before="60" w:after="60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740589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Seminarium</w:t>
            </w:r>
          </w:p>
        </w:tc>
      </w:tr>
      <w:tr w:rsidR="00045FD6" w:rsidRPr="00740589" w14:paraId="21C58FF0" w14:textId="77777777">
        <w:tc>
          <w:tcPr>
            <w:tcW w:w="2694" w:type="dxa"/>
            <w:vAlign w:val="center"/>
          </w:tcPr>
          <w:p w14:paraId="2924246D" w14:textId="77777777" w:rsidR="00045FD6" w:rsidRPr="00740589" w:rsidRDefault="00045FD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6A964442" w14:textId="77777777" w:rsidR="00045FD6" w:rsidRPr="00740589" w:rsidRDefault="00045FD6" w:rsidP="0014305A">
            <w:pPr>
              <w:spacing w:before="100" w:beforeAutospacing="1" w:after="100" w:afterAutospacing="1"/>
              <w:rPr>
                <w:rStyle w:val="TekstdymkaZnak"/>
                <w:rFonts w:ascii="Corbel" w:hAnsi="Corbel" w:cs="Corbel"/>
                <w:sz w:val="24"/>
                <w:szCs w:val="24"/>
              </w:rPr>
            </w:pPr>
            <w:r w:rsidRPr="00740589">
              <w:rPr>
                <w:rStyle w:val="TekstdymkaZnak"/>
                <w:rFonts w:ascii="Corbel" w:hAnsi="Corbel" w:cs="Corbel"/>
                <w:sz w:val="24"/>
                <w:szCs w:val="24"/>
              </w:rPr>
              <w:t>E/I/C-1.S</w:t>
            </w:r>
          </w:p>
        </w:tc>
      </w:tr>
      <w:tr w:rsidR="00045FD6" w:rsidRPr="00740589" w14:paraId="090CAE33" w14:textId="77777777">
        <w:tc>
          <w:tcPr>
            <w:tcW w:w="2694" w:type="dxa"/>
            <w:vAlign w:val="center"/>
          </w:tcPr>
          <w:p w14:paraId="332FBC9C" w14:textId="77777777" w:rsidR="00045FD6" w:rsidRPr="00740589" w:rsidRDefault="00045FD6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49637F05" w14:textId="77777777" w:rsidR="00045FD6" w:rsidRPr="00740589" w:rsidRDefault="00045FD6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740589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Kolegium Nauk Społecznych</w:t>
            </w:r>
          </w:p>
        </w:tc>
      </w:tr>
      <w:tr w:rsidR="00045FD6" w:rsidRPr="00740589" w14:paraId="58BFB3BF" w14:textId="77777777">
        <w:tc>
          <w:tcPr>
            <w:tcW w:w="2694" w:type="dxa"/>
            <w:vAlign w:val="center"/>
          </w:tcPr>
          <w:p w14:paraId="468383AA" w14:textId="77777777" w:rsidR="00045FD6" w:rsidRPr="00740589" w:rsidRDefault="00045FD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E5EDFE2" w14:textId="2260F980" w:rsidR="00045FD6" w:rsidRPr="00740589" w:rsidRDefault="00D274C4" w:rsidP="0014305A">
            <w:pPr>
              <w:pStyle w:val="Odpowiedzi"/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</w:pPr>
            <w:r w:rsidRPr="00740589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045FD6" w:rsidRPr="00740589" w14:paraId="7FFD16D7" w14:textId="77777777">
        <w:tc>
          <w:tcPr>
            <w:tcW w:w="2694" w:type="dxa"/>
            <w:vAlign w:val="center"/>
          </w:tcPr>
          <w:p w14:paraId="4D5F8DA3" w14:textId="77777777" w:rsidR="00045FD6" w:rsidRPr="00740589" w:rsidRDefault="00045FD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5C98B97" w14:textId="77777777" w:rsidR="00045FD6" w:rsidRPr="00740589" w:rsidRDefault="00045FD6" w:rsidP="0014305A">
            <w:pPr>
              <w:pStyle w:val="Odpowiedzi"/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</w:pPr>
            <w:r w:rsidRPr="00740589"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  <w:t>Ekonomia</w:t>
            </w:r>
          </w:p>
        </w:tc>
      </w:tr>
      <w:tr w:rsidR="00045FD6" w:rsidRPr="00740589" w14:paraId="21DFEAD3" w14:textId="77777777">
        <w:tc>
          <w:tcPr>
            <w:tcW w:w="2694" w:type="dxa"/>
            <w:vAlign w:val="center"/>
          </w:tcPr>
          <w:p w14:paraId="2B622108" w14:textId="77777777" w:rsidR="00045FD6" w:rsidRPr="00740589" w:rsidRDefault="00045FD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E99EB2C" w14:textId="5AC840C0" w:rsidR="00045FD6" w:rsidRPr="00740589" w:rsidRDefault="00045FD6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740589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Pierwsz</w:t>
            </w:r>
            <w:r w:rsidR="00740589" w:rsidRPr="00740589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ego stopnia</w:t>
            </w:r>
          </w:p>
        </w:tc>
      </w:tr>
      <w:tr w:rsidR="00045FD6" w:rsidRPr="00740589" w14:paraId="3197B1DD" w14:textId="77777777">
        <w:tc>
          <w:tcPr>
            <w:tcW w:w="2694" w:type="dxa"/>
            <w:vAlign w:val="center"/>
          </w:tcPr>
          <w:p w14:paraId="2640739A" w14:textId="77777777" w:rsidR="00045FD6" w:rsidRPr="00740589" w:rsidRDefault="00045FD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19F9159" w14:textId="77777777" w:rsidR="00045FD6" w:rsidRPr="00740589" w:rsidRDefault="00045FD6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740589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Ogólnoakademicki</w:t>
            </w:r>
          </w:p>
        </w:tc>
      </w:tr>
      <w:tr w:rsidR="00045FD6" w:rsidRPr="00740589" w14:paraId="5BE5D842" w14:textId="77777777">
        <w:tc>
          <w:tcPr>
            <w:tcW w:w="2694" w:type="dxa"/>
            <w:vAlign w:val="center"/>
          </w:tcPr>
          <w:p w14:paraId="238F3D69" w14:textId="77777777" w:rsidR="00045FD6" w:rsidRPr="00740589" w:rsidRDefault="00045FD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9339B9E" w14:textId="4A79E7EF" w:rsidR="00045FD6" w:rsidRPr="00740589" w:rsidRDefault="007B3780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C9518A" w:rsidRPr="004871B8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045FD6" w:rsidRPr="00740589" w14:paraId="7A5D8843" w14:textId="77777777">
        <w:tc>
          <w:tcPr>
            <w:tcW w:w="2694" w:type="dxa"/>
            <w:vAlign w:val="center"/>
          </w:tcPr>
          <w:p w14:paraId="1BA65058" w14:textId="77777777" w:rsidR="00045FD6" w:rsidRPr="00740589" w:rsidRDefault="00045FD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5664F6D1" w14:textId="294C7349" w:rsidR="00045FD6" w:rsidRPr="00740589" w:rsidRDefault="00045FD6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740589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III/</w:t>
            </w:r>
            <w:r w:rsidR="00B3181D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 </w:t>
            </w:r>
            <w:r w:rsidRPr="00740589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5</w:t>
            </w:r>
            <w:r w:rsidR="00B3181D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,</w:t>
            </w:r>
            <w:r w:rsidRPr="00740589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6</w:t>
            </w:r>
          </w:p>
        </w:tc>
      </w:tr>
      <w:tr w:rsidR="00045FD6" w:rsidRPr="00740589" w14:paraId="483D8830" w14:textId="77777777">
        <w:tc>
          <w:tcPr>
            <w:tcW w:w="2694" w:type="dxa"/>
            <w:vAlign w:val="center"/>
          </w:tcPr>
          <w:p w14:paraId="71417875" w14:textId="77777777" w:rsidR="00045FD6" w:rsidRPr="00740589" w:rsidRDefault="00045FD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7B72619" w14:textId="77777777" w:rsidR="00045FD6" w:rsidRPr="00740589" w:rsidRDefault="00045FD6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740589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Kierunkowy</w:t>
            </w:r>
          </w:p>
        </w:tc>
      </w:tr>
      <w:tr w:rsidR="00045FD6" w:rsidRPr="00740589" w14:paraId="42EE2247" w14:textId="77777777">
        <w:tc>
          <w:tcPr>
            <w:tcW w:w="2694" w:type="dxa"/>
            <w:vAlign w:val="center"/>
          </w:tcPr>
          <w:p w14:paraId="7B9E840F" w14:textId="77777777" w:rsidR="00045FD6" w:rsidRPr="00740589" w:rsidRDefault="00045FD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B3D1F80" w14:textId="77777777" w:rsidR="00045FD6" w:rsidRPr="00740589" w:rsidRDefault="00045FD6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740589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polski</w:t>
            </w:r>
          </w:p>
        </w:tc>
      </w:tr>
      <w:tr w:rsidR="00045FD6" w:rsidRPr="00740589" w14:paraId="6D09FD2E" w14:textId="77777777">
        <w:tc>
          <w:tcPr>
            <w:tcW w:w="2694" w:type="dxa"/>
            <w:vAlign w:val="center"/>
          </w:tcPr>
          <w:p w14:paraId="44A5E126" w14:textId="77777777" w:rsidR="00045FD6" w:rsidRPr="00740589" w:rsidRDefault="00045FD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ABB431A" w14:textId="77777777" w:rsidR="00045FD6" w:rsidRPr="00740589" w:rsidRDefault="00045FD6" w:rsidP="0014305A">
            <w:pPr>
              <w:pStyle w:val="Podpunkty"/>
              <w:ind w:left="40"/>
              <w:rPr>
                <w:rFonts w:ascii="Corbel" w:hAnsi="Corbel" w:cs="Corbel"/>
                <w:b w:val="0"/>
                <w:bCs w:val="0"/>
                <w:sz w:val="24"/>
                <w:szCs w:val="24"/>
                <w:lang w:val="sv-SE"/>
              </w:rPr>
            </w:pPr>
            <w:r w:rsidRPr="00740589">
              <w:rPr>
                <w:rFonts w:ascii="Corbel" w:hAnsi="Corbel" w:cs="Corbel"/>
                <w:b w:val="0"/>
                <w:bCs w:val="0"/>
                <w:sz w:val="24"/>
                <w:szCs w:val="24"/>
                <w:lang w:val="sv-SE"/>
              </w:rPr>
              <w:t>Dr hab. Ryszard Kata, prof. UR</w:t>
            </w:r>
          </w:p>
        </w:tc>
      </w:tr>
      <w:tr w:rsidR="00045FD6" w:rsidRPr="00740589" w14:paraId="52199EF8" w14:textId="77777777">
        <w:tc>
          <w:tcPr>
            <w:tcW w:w="2694" w:type="dxa"/>
            <w:vAlign w:val="center"/>
          </w:tcPr>
          <w:p w14:paraId="3342CB84" w14:textId="77777777" w:rsidR="00045FD6" w:rsidRPr="00740589" w:rsidRDefault="00045FD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4865FE5" w14:textId="77777777" w:rsidR="00045FD6" w:rsidRPr="00740589" w:rsidRDefault="00045FD6" w:rsidP="0014305A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740589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Zgodnie z przydziałem zatwierdzonym przez Dziekana</w:t>
            </w:r>
          </w:p>
        </w:tc>
      </w:tr>
    </w:tbl>
    <w:p w14:paraId="3BF47493" w14:textId="77777777" w:rsidR="00045FD6" w:rsidRPr="00740589" w:rsidRDefault="00045FD6" w:rsidP="00F700D2">
      <w:pPr>
        <w:pStyle w:val="Podpunkty"/>
        <w:ind w:left="284"/>
        <w:rPr>
          <w:rFonts w:ascii="Corbel" w:hAnsi="Corbel" w:cs="Corbel"/>
          <w:sz w:val="24"/>
          <w:szCs w:val="24"/>
        </w:rPr>
      </w:pPr>
    </w:p>
    <w:p w14:paraId="2C28F522" w14:textId="77777777" w:rsidR="00045FD6" w:rsidRPr="00740589" w:rsidRDefault="00045FD6" w:rsidP="00F700D2">
      <w:pPr>
        <w:pStyle w:val="Podpunkty"/>
        <w:ind w:left="284"/>
        <w:rPr>
          <w:rFonts w:ascii="Corbel" w:hAnsi="Corbel" w:cs="Corbel"/>
          <w:sz w:val="24"/>
          <w:szCs w:val="24"/>
        </w:rPr>
      </w:pPr>
    </w:p>
    <w:p w14:paraId="3A50E900" w14:textId="77777777" w:rsidR="00045FD6" w:rsidRPr="00740589" w:rsidRDefault="00045FD6" w:rsidP="00F700D2">
      <w:pPr>
        <w:pStyle w:val="Podpunkty"/>
        <w:ind w:left="284"/>
        <w:rPr>
          <w:rFonts w:ascii="Corbel" w:hAnsi="Corbel" w:cs="Corbel"/>
          <w:sz w:val="24"/>
          <w:szCs w:val="24"/>
        </w:rPr>
      </w:pPr>
      <w:r w:rsidRPr="00740589">
        <w:rPr>
          <w:rFonts w:ascii="Corbel" w:hAnsi="Corbel" w:cs="Corbel"/>
          <w:sz w:val="24"/>
          <w:szCs w:val="24"/>
        </w:rPr>
        <w:t xml:space="preserve">1.1.Formy zajęć dydaktycznych, wymiar godzin i punktów ECTS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7"/>
        <w:gridCol w:w="913"/>
        <w:gridCol w:w="789"/>
        <w:gridCol w:w="851"/>
        <w:gridCol w:w="802"/>
        <w:gridCol w:w="821"/>
        <w:gridCol w:w="764"/>
        <w:gridCol w:w="949"/>
        <w:gridCol w:w="1190"/>
        <w:gridCol w:w="1608"/>
      </w:tblGrid>
      <w:tr w:rsidR="00045FD6" w:rsidRPr="00740589" w14:paraId="0951C9B9" w14:textId="77777777">
        <w:tc>
          <w:tcPr>
            <w:tcW w:w="1048" w:type="dxa"/>
          </w:tcPr>
          <w:p w14:paraId="4D07820F" w14:textId="77777777" w:rsidR="00045FD6" w:rsidRPr="00740589" w:rsidRDefault="00045FD6" w:rsidP="0014305A">
            <w:pPr>
              <w:pStyle w:val="Nagwkitablic"/>
              <w:spacing w:after="0" w:line="240" w:lineRule="auto"/>
              <w:jc w:val="center"/>
              <w:rPr>
                <w:rFonts w:ascii="Corbel" w:hAnsi="Corbel" w:cs="Corbel"/>
              </w:rPr>
            </w:pPr>
            <w:r w:rsidRPr="00740589">
              <w:rPr>
                <w:rFonts w:ascii="Corbel" w:hAnsi="Corbel" w:cs="Corbel"/>
              </w:rPr>
              <w:t>Semestr</w:t>
            </w:r>
          </w:p>
          <w:p w14:paraId="34156A38" w14:textId="77777777" w:rsidR="00045FD6" w:rsidRPr="00740589" w:rsidRDefault="00045FD6" w:rsidP="0014305A">
            <w:pPr>
              <w:pStyle w:val="Nagwkitablic"/>
              <w:spacing w:after="0" w:line="240" w:lineRule="auto"/>
              <w:jc w:val="center"/>
              <w:rPr>
                <w:rFonts w:ascii="Corbel" w:hAnsi="Corbel" w:cs="Corbel"/>
              </w:rPr>
            </w:pPr>
            <w:r w:rsidRPr="00740589">
              <w:rPr>
                <w:rFonts w:ascii="Corbel" w:hAnsi="Corbel" w:cs="Corbel"/>
              </w:rPr>
              <w:t>(nr)</w:t>
            </w:r>
          </w:p>
        </w:tc>
        <w:tc>
          <w:tcPr>
            <w:tcW w:w="921" w:type="dxa"/>
            <w:vAlign w:val="center"/>
          </w:tcPr>
          <w:p w14:paraId="3498A7FB" w14:textId="77777777" w:rsidR="00045FD6" w:rsidRPr="00740589" w:rsidRDefault="00045FD6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740589">
              <w:rPr>
                <w:rFonts w:ascii="Corbel" w:hAnsi="Corbel" w:cs="Corbel"/>
              </w:rPr>
              <w:t>Wykł.</w:t>
            </w:r>
          </w:p>
        </w:tc>
        <w:tc>
          <w:tcPr>
            <w:tcW w:w="801" w:type="dxa"/>
            <w:vAlign w:val="center"/>
          </w:tcPr>
          <w:p w14:paraId="5F712684" w14:textId="77777777" w:rsidR="00045FD6" w:rsidRPr="00740589" w:rsidRDefault="00045FD6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740589">
              <w:rPr>
                <w:rFonts w:ascii="Corbel" w:hAnsi="Corbel" w:cs="Corbel"/>
              </w:rPr>
              <w:t>Ćw.</w:t>
            </w:r>
          </w:p>
        </w:tc>
        <w:tc>
          <w:tcPr>
            <w:tcW w:w="851" w:type="dxa"/>
            <w:vAlign w:val="center"/>
          </w:tcPr>
          <w:p w14:paraId="12DF8A18" w14:textId="77777777" w:rsidR="00045FD6" w:rsidRPr="00740589" w:rsidRDefault="00045FD6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740589">
              <w:rPr>
                <w:rFonts w:ascii="Corbel" w:hAnsi="Corbel" w:cs="Corbel"/>
              </w:rPr>
              <w:t>Konw.</w:t>
            </w:r>
          </w:p>
        </w:tc>
        <w:tc>
          <w:tcPr>
            <w:tcW w:w="811" w:type="dxa"/>
            <w:vAlign w:val="center"/>
          </w:tcPr>
          <w:p w14:paraId="24C18307" w14:textId="77777777" w:rsidR="00045FD6" w:rsidRPr="00740589" w:rsidRDefault="00045FD6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740589">
              <w:rPr>
                <w:rFonts w:ascii="Corbel" w:hAnsi="Corbel" w:cs="Corbel"/>
              </w:rPr>
              <w:t>Lab.</w:t>
            </w:r>
          </w:p>
        </w:tc>
        <w:tc>
          <w:tcPr>
            <w:tcW w:w="827" w:type="dxa"/>
            <w:vAlign w:val="center"/>
          </w:tcPr>
          <w:p w14:paraId="2ECC61E2" w14:textId="77777777" w:rsidR="00045FD6" w:rsidRPr="00740589" w:rsidRDefault="00045FD6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740589">
              <w:rPr>
                <w:rFonts w:ascii="Corbel" w:hAnsi="Corbel" w:cs="Corbel"/>
              </w:rPr>
              <w:t>Sem.</w:t>
            </w:r>
          </w:p>
        </w:tc>
        <w:tc>
          <w:tcPr>
            <w:tcW w:w="780" w:type="dxa"/>
            <w:vAlign w:val="center"/>
          </w:tcPr>
          <w:p w14:paraId="71D3F9BC" w14:textId="77777777" w:rsidR="00045FD6" w:rsidRPr="00740589" w:rsidRDefault="00045FD6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740589">
              <w:rPr>
                <w:rFonts w:ascii="Corbel" w:hAnsi="Corbel" w:cs="Corbel"/>
              </w:rPr>
              <w:t>ZP</w:t>
            </w:r>
          </w:p>
        </w:tc>
        <w:tc>
          <w:tcPr>
            <w:tcW w:w="957" w:type="dxa"/>
            <w:vAlign w:val="center"/>
          </w:tcPr>
          <w:p w14:paraId="6C208AF2" w14:textId="77777777" w:rsidR="00045FD6" w:rsidRPr="00740589" w:rsidRDefault="00045FD6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740589">
              <w:rPr>
                <w:rFonts w:ascii="Corbel" w:hAnsi="Corbel" w:cs="Corbel"/>
              </w:rPr>
              <w:t>Prakt.</w:t>
            </w:r>
          </w:p>
        </w:tc>
        <w:tc>
          <w:tcPr>
            <w:tcW w:w="1206" w:type="dxa"/>
            <w:vAlign w:val="center"/>
          </w:tcPr>
          <w:p w14:paraId="377F4440" w14:textId="77777777" w:rsidR="00045FD6" w:rsidRPr="00740589" w:rsidRDefault="00045FD6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740589">
              <w:rPr>
                <w:rFonts w:ascii="Corbel" w:hAnsi="Corbel" w:cs="Corbel"/>
              </w:rPr>
              <w:t>Inne (jakie?)</w:t>
            </w:r>
          </w:p>
        </w:tc>
        <w:tc>
          <w:tcPr>
            <w:tcW w:w="1652" w:type="dxa"/>
            <w:vAlign w:val="center"/>
          </w:tcPr>
          <w:p w14:paraId="286A191A" w14:textId="77777777" w:rsidR="00045FD6" w:rsidRPr="00740589" w:rsidRDefault="00045FD6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b/>
                <w:bCs/>
              </w:rPr>
            </w:pPr>
            <w:r w:rsidRPr="00740589">
              <w:rPr>
                <w:rFonts w:ascii="Corbel" w:hAnsi="Corbel" w:cs="Corbel"/>
                <w:b/>
                <w:bCs/>
              </w:rPr>
              <w:t>Liczba pkt ECTS</w:t>
            </w:r>
          </w:p>
        </w:tc>
      </w:tr>
      <w:tr w:rsidR="00045FD6" w:rsidRPr="00740589" w14:paraId="5884532A" w14:textId="77777777">
        <w:trPr>
          <w:trHeight w:val="453"/>
        </w:trPr>
        <w:tc>
          <w:tcPr>
            <w:tcW w:w="1048" w:type="dxa"/>
            <w:vAlign w:val="center"/>
          </w:tcPr>
          <w:p w14:paraId="21B4786E" w14:textId="017EDC33" w:rsidR="00045FD6" w:rsidRPr="00740589" w:rsidRDefault="00045FD6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t>5</w:t>
            </w:r>
          </w:p>
        </w:tc>
        <w:tc>
          <w:tcPr>
            <w:tcW w:w="921" w:type="dxa"/>
            <w:vAlign w:val="center"/>
          </w:tcPr>
          <w:p w14:paraId="237CCC9C" w14:textId="77777777" w:rsidR="00045FD6" w:rsidRPr="00740589" w:rsidRDefault="00045FD6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01" w:type="dxa"/>
            <w:vAlign w:val="center"/>
          </w:tcPr>
          <w:p w14:paraId="05C23C71" w14:textId="77777777" w:rsidR="00045FD6" w:rsidRPr="00740589" w:rsidRDefault="00045FD6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07955E45" w14:textId="77777777" w:rsidR="00045FD6" w:rsidRPr="00740589" w:rsidRDefault="00045FD6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11" w:type="dxa"/>
            <w:vAlign w:val="center"/>
          </w:tcPr>
          <w:p w14:paraId="084E3EC8" w14:textId="77777777" w:rsidR="00045FD6" w:rsidRPr="00740589" w:rsidRDefault="00045FD6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27" w:type="dxa"/>
            <w:vAlign w:val="center"/>
          </w:tcPr>
          <w:p w14:paraId="3CCB3D99" w14:textId="5A16E8AB" w:rsidR="00045FD6" w:rsidRPr="00740589" w:rsidRDefault="007B3780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24</w:t>
            </w:r>
          </w:p>
        </w:tc>
        <w:tc>
          <w:tcPr>
            <w:tcW w:w="780" w:type="dxa"/>
            <w:vAlign w:val="center"/>
          </w:tcPr>
          <w:p w14:paraId="5C06E03C" w14:textId="77777777" w:rsidR="00045FD6" w:rsidRPr="00740589" w:rsidRDefault="00045FD6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957" w:type="dxa"/>
            <w:vAlign w:val="center"/>
          </w:tcPr>
          <w:p w14:paraId="0ED54CD8" w14:textId="77777777" w:rsidR="00045FD6" w:rsidRPr="00740589" w:rsidRDefault="00045FD6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206" w:type="dxa"/>
            <w:vAlign w:val="center"/>
          </w:tcPr>
          <w:p w14:paraId="27F1B54A" w14:textId="77777777" w:rsidR="00045FD6" w:rsidRPr="00740589" w:rsidRDefault="00045FD6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652" w:type="dxa"/>
            <w:vAlign w:val="center"/>
          </w:tcPr>
          <w:p w14:paraId="7EC4A1E9" w14:textId="2E28A032" w:rsidR="00045FD6" w:rsidRPr="00740589" w:rsidRDefault="00045FD6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t>5</w:t>
            </w:r>
          </w:p>
        </w:tc>
      </w:tr>
      <w:tr w:rsidR="00097031" w:rsidRPr="00740589" w14:paraId="321C2A14" w14:textId="77777777">
        <w:trPr>
          <w:trHeight w:val="453"/>
        </w:trPr>
        <w:tc>
          <w:tcPr>
            <w:tcW w:w="1048" w:type="dxa"/>
            <w:vAlign w:val="center"/>
          </w:tcPr>
          <w:p w14:paraId="0786FE9E" w14:textId="7AD24CB1" w:rsidR="00097031" w:rsidRPr="00740589" w:rsidRDefault="00097031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t>6</w:t>
            </w:r>
          </w:p>
        </w:tc>
        <w:tc>
          <w:tcPr>
            <w:tcW w:w="921" w:type="dxa"/>
            <w:vAlign w:val="center"/>
          </w:tcPr>
          <w:p w14:paraId="60E2B9FB" w14:textId="77777777" w:rsidR="00097031" w:rsidRPr="00740589" w:rsidRDefault="00097031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01" w:type="dxa"/>
            <w:vAlign w:val="center"/>
          </w:tcPr>
          <w:p w14:paraId="7505B011" w14:textId="77777777" w:rsidR="00097031" w:rsidRPr="00740589" w:rsidRDefault="00097031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76406CDD" w14:textId="77777777" w:rsidR="00097031" w:rsidRPr="00740589" w:rsidRDefault="00097031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11" w:type="dxa"/>
            <w:vAlign w:val="center"/>
          </w:tcPr>
          <w:p w14:paraId="209D61AF" w14:textId="77777777" w:rsidR="00097031" w:rsidRPr="00740589" w:rsidRDefault="00097031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27" w:type="dxa"/>
            <w:vAlign w:val="center"/>
          </w:tcPr>
          <w:p w14:paraId="50B932BE" w14:textId="1EFD64A2" w:rsidR="00097031" w:rsidRPr="00740589" w:rsidRDefault="007B3780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24</w:t>
            </w:r>
          </w:p>
        </w:tc>
        <w:tc>
          <w:tcPr>
            <w:tcW w:w="780" w:type="dxa"/>
            <w:vAlign w:val="center"/>
          </w:tcPr>
          <w:p w14:paraId="6BDC7764" w14:textId="77777777" w:rsidR="00097031" w:rsidRPr="00740589" w:rsidRDefault="00097031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957" w:type="dxa"/>
            <w:vAlign w:val="center"/>
          </w:tcPr>
          <w:p w14:paraId="03DD2567" w14:textId="77777777" w:rsidR="00097031" w:rsidRPr="00740589" w:rsidRDefault="00097031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206" w:type="dxa"/>
            <w:vAlign w:val="center"/>
          </w:tcPr>
          <w:p w14:paraId="55F08D73" w14:textId="77777777" w:rsidR="00097031" w:rsidRPr="00740589" w:rsidRDefault="00097031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652" w:type="dxa"/>
            <w:vAlign w:val="center"/>
          </w:tcPr>
          <w:p w14:paraId="086F54FD" w14:textId="10EE6267" w:rsidR="00097031" w:rsidRPr="00740589" w:rsidRDefault="00097031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t>10</w:t>
            </w:r>
          </w:p>
        </w:tc>
      </w:tr>
    </w:tbl>
    <w:p w14:paraId="67776545" w14:textId="77777777" w:rsidR="00045FD6" w:rsidRPr="00740589" w:rsidRDefault="00045FD6" w:rsidP="00F700D2">
      <w:pPr>
        <w:pStyle w:val="Podpunkty"/>
        <w:ind w:left="0"/>
        <w:rPr>
          <w:rFonts w:ascii="Corbel" w:hAnsi="Corbel" w:cs="Corbel"/>
          <w:b w:val="0"/>
          <w:bCs w:val="0"/>
          <w:sz w:val="24"/>
          <w:szCs w:val="24"/>
          <w:lang w:eastAsia="en-US"/>
        </w:rPr>
      </w:pPr>
    </w:p>
    <w:p w14:paraId="6A75014C" w14:textId="77777777" w:rsidR="00045FD6" w:rsidRPr="00740589" w:rsidRDefault="00045FD6" w:rsidP="00F700D2">
      <w:pPr>
        <w:pStyle w:val="Punktygwne"/>
        <w:spacing w:before="0" w:after="0"/>
        <w:ind w:left="284"/>
        <w:rPr>
          <w:rFonts w:ascii="Corbel" w:hAnsi="Corbel" w:cs="Corbel"/>
          <w:b w:val="0"/>
          <w:bCs w:val="0"/>
          <w:smallCaps w:val="0"/>
        </w:rPr>
      </w:pPr>
      <w:r w:rsidRPr="00740589">
        <w:rPr>
          <w:rFonts w:ascii="Corbel" w:hAnsi="Corbel" w:cs="Corbel"/>
          <w:smallCaps w:val="0"/>
        </w:rPr>
        <w:t xml:space="preserve">1.2.  Sposób realizacji zajęć  </w:t>
      </w:r>
    </w:p>
    <w:p w14:paraId="50D43571" w14:textId="77777777" w:rsidR="001C6D57" w:rsidRDefault="001C6D57" w:rsidP="001C6D57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>
        <w:rPr>
          <w:rStyle w:val="normaltextrun"/>
          <w:rFonts w:ascii="Wingdings" w:eastAsia="Wingdings" w:hAnsi="Wingdings" w:cs="Wingdings"/>
        </w:rPr>
        <w:t></w:t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 (lub zdalnie z wykorzystaniem platformy Ms </w:t>
      </w:r>
      <w:r>
        <w:rPr>
          <w:rStyle w:val="spellingerror"/>
          <w:rFonts w:ascii="Corbel" w:eastAsia="Calibri" w:hAnsi="Corbel"/>
        </w:rPr>
        <w:t>Teams)</w:t>
      </w:r>
      <w:r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78130E28" w14:textId="77777777" w:rsidR="001C6D57" w:rsidRPr="001C6D57" w:rsidRDefault="001C6D57" w:rsidP="001C6D57">
      <w:pPr>
        <w:pStyle w:val="Punktygwne"/>
        <w:spacing w:before="0" w:after="0"/>
        <w:ind w:left="426"/>
        <w:rPr>
          <w:rStyle w:val="eop"/>
          <w:smallCaps w:val="0"/>
        </w:rPr>
      </w:pPr>
      <w:r w:rsidRPr="001C6D57">
        <w:rPr>
          <w:rStyle w:val="normaltextrun"/>
          <w:rFonts w:ascii="Segoe UI Symbol" w:eastAsia="MS Gothic" w:hAnsi="Segoe UI Symbol" w:cs="Segoe UI Symbol"/>
          <w:b w:val="0"/>
          <w:bCs w:val="0"/>
          <w:smallCaps w:val="0"/>
        </w:rPr>
        <w:t>☐</w:t>
      </w:r>
      <w:r w:rsidRPr="001C6D57">
        <w:rPr>
          <w:rStyle w:val="normaltextrun"/>
          <w:rFonts w:ascii="Corbel" w:hAnsi="Corbel" w:cs="Segoe UI"/>
          <w:b w:val="0"/>
          <w:bCs w:val="0"/>
          <w:smallCaps w:val="0"/>
        </w:rPr>
        <w:t> zajęcia realizowane z wykorzystaniem metod i technik kształcenia na odległość</w:t>
      </w:r>
      <w:r w:rsidRPr="001C6D57">
        <w:rPr>
          <w:rStyle w:val="eop"/>
          <w:rFonts w:ascii="Corbel" w:hAnsi="Corbel" w:cs="Segoe UI"/>
          <w:b w:val="0"/>
          <w:bCs w:val="0"/>
          <w:smallCaps w:val="0"/>
        </w:rPr>
        <w:t> </w:t>
      </w:r>
      <w:bookmarkEnd w:id="1"/>
    </w:p>
    <w:p w14:paraId="33122A17" w14:textId="77777777" w:rsidR="00045FD6" w:rsidRPr="00740589" w:rsidRDefault="00045FD6" w:rsidP="00F700D2">
      <w:pPr>
        <w:pStyle w:val="Punktygwne"/>
        <w:spacing w:before="0" w:after="0"/>
        <w:rPr>
          <w:rFonts w:ascii="Corbel" w:hAnsi="Corbel" w:cs="Corbel"/>
          <w:smallCaps w:val="0"/>
        </w:rPr>
      </w:pPr>
    </w:p>
    <w:p w14:paraId="5AE594B6" w14:textId="32CE05AC" w:rsidR="00045FD6" w:rsidRPr="00740589" w:rsidRDefault="00045FD6" w:rsidP="00F700D2">
      <w:pPr>
        <w:pStyle w:val="Punktygwne"/>
        <w:spacing w:before="0" w:after="0"/>
        <w:ind w:left="284"/>
        <w:rPr>
          <w:rFonts w:ascii="Corbel" w:hAnsi="Corbel" w:cs="Corbel"/>
          <w:b w:val="0"/>
          <w:bCs w:val="0"/>
          <w:smallCaps w:val="0"/>
        </w:rPr>
      </w:pPr>
      <w:r w:rsidRPr="00740589">
        <w:rPr>
          <w:rFonts w:ascii="Corbel" w:hAnsi="Corbel" w:cs="Corbel"/>
          <w:smallCaps w:val="0"/>
        </w:rPr>
        <w:t xml:space="preserve">1.3 Forma zaliczenia przedmiotu (z toku) </w:t>
      </w:r>
      <w:r w:rsidRPr="00740589">
        <w:rPr>
          <w:rFonts w:ascii="Corbel" w:hAnsi="Corbel" w:cs="Corbel"/>
          <w:b w:val="0"/>
          <w:bCs w:val="0"/>
          <w:smallCaps w:val="0"/>
        </w:rPr>
        <w:t>(egzamin, zaliczenie z oceną, zaliczenie bez oceny)</w:t>
      </w:r>
    </w:p>
    <w:p w14:paraId="3486FA96" w14:textId="77777777" w:rsidR="00045FD6" w:rsidRPr="00740589" w:rsidRDefault="00045FD6" w:rsidP="00F700D2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  <w:r w:rsidRPr="00740589">
        <w:rPr>
          <w:rFonts w:ascii="Corbel" w:hAnsi="Corbel" w:cs="Corbel"/>
          <w:b w:val="0"/>
          <w:bCs w:val="0"/>
          <w:smallCaps w:val="0"/>
        </w:rPr>
        <w:t>zaliczenie bez oceny</w:t>
      </w:r>
    </w:p>
    <w:p w14:paraId="3948189F" w14:textId="77777777" w:rsidR="00045FD6" w:rsidRPr="00740589" w:rsidRDefault="00045FD6" w:rsidP="00F700D2">
      <w:pPr>
        <w:pStyle w:val="Punktygwne"/>
        <w:spacing w:before="0" w:after="0"/>
        <w:ind w:left="284"/>
        <w:rPr>
          <w:rFonts w:ascii="Corbel" w:hAnsi="Corbel" w:cs="Corbel"/>
          <w:b w:val="0"/>
          <w:bCs w:val="0"/>
          <w:smallCaps w:val="0"/>
        </w:rPr>
      </w:pPr>
    </w:p>
    <w:p w14:paraId="1DE55438" w14:textId="77777777" w:rsidR="00045FD6" w:rsidRPr="00740589" w:rsidRDefault="00045FD6" w:rsidP="00F700D2">
      <w:pPr>
        <w:pStyle w:val="Punktygwne"/>
        <w:spacing w:before="0" w:after="0"/>
        <w:rPr>
          <w:rFonts w:ascii="Corbel" w:hAnsi="Corbel" w:cs="Corbel"/>
        </w:rPr>
      </w:pPr>
      <w:r w:rsidRPr="00740589">
        <w:rPr>
          <w:rFonts w:ascii="Corbel" w:hAnsi="Corbel" w:cs="Corbel"/>
        </w:rPr>
        <w:t xml:space="preserve">2.WYMAGANIA WSTĘPNE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0"/>
      </w:tblGrid>
      <w:tr w:rsidR="00045FD6" w:rsidRPr="00740589" w14:paraId="0B0A0E28" w14:textId="77777777">
        <w:tc>
          <w:tcPr>
            <w:tcW w:w="9670" w:type="dxa"/>
          </w:tcPr>
          <w:p w14:paraId="01DCB4A0" w14:textId="77777777" w:rsidR="00045FD6" w:rsidRPr="00740589" w:rsidRDefault="00045FD6" w:rsidP="0014305A">
            <w:pPr>
              <w:pStyle w:val="Punktygwne"/>
              <w:spacing w:before="40" w:after="40"/>
              <w:jc w:val="both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740589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Student zna podstawowe kategorie w dziedzinie ekonomii, samodzielnie organizuje pracę, dyskutuje na tematy z zakresu problematyki ekonomicznych procesów gospodarowania oraz wyraża własne opinie, pracuje samodzielnie.</w:t>
            </w:r>
          </w:p>
        </w:tc>
      </w:tr>
    </w:tbl>
    <w:p w14:paraId="1BCDD892" w14:textId="77777777" w:rsidR="00045FD6" w:rsidRPr="00740589" w:rsidRDefault="00045FD6" w:rsidP="00F700D2">
      <w:pPr>
        <w:pStyle w:val="Punktygwne"/>
        <w:spacing w:before="0" w:after="0"/>
        <w:rPr>
          <w:rFonts w:ascii="Corbel" w:hAnsi="Corbel" w:cs="Corbel"/>
        </w:rPr>
      </w:pPr>
    </w:p>
    <w:p w14:paraId="42FA20D0" w14:textId="77777777" w:rsidR="00045FD6" w:rsidRPr="00740589" w:rsidRDefault="00045FD6" w:rsidP="00F700D2">
      <w:pPr>
        <w:pStyle w:val="Punktygwne"/>
        <w:spacing w:before="0" w:after="0"/>
        <w:rPr>
          <w:rFonts w:ascii="Corbel" w:hAnsi="Corbel" w:cs="Corbel"/>
        </w:rPr>
      </w:pPr>
      <w:r w:rsidRPr="00740589">
        <w:rPr>
          <w:rFonts w:ascii="Corbel" w:hAnsi="Corbel" w:cs="Corbel"/>
        </w:rPr>
        <w:lastRenderedPageBreak/>
        <w:t>3. CELE, EFEKTY UCZENIA SIĘ, TREŚCI PROGRAMOWE I STOSOWANE METODY DYDAKTYCZNE</w:t>
      </w:r>
    </w:p>
    <w:p w14:paraId="10C9969B" w14:textId="77777777" w:rsidR="00045FD6" w:rsidRPr="00740589" w:rsidRDefault="00045FD6" w:rsidP="00F700D2">
      <w:pPr>
        <w:pStyle w:val="Punktygwne"/>
        <w:spacing w:before="0" w:after="0"/>
        <w:rPr>
          <w:rFonts w:ascii="Corbel" w:hAnsi="Corbel" w:cs="Corbel"/>
        </w:rPr>
      </w:pPr>
    </w:p>
    <w:p w14:paraId="20A37B99" w14:textId="05FD838D" w:rsidR="00045FD6" w:rsidRPr="00740589" w:rsidRDefault="00045FD6" w:rsidP="00F700D2">
      <w:pPr>
        <w:pStyle w:val="Podpunkty"/>
        <w:rPr>
          <w:rFonts w:ascii="Corbel" w:hAnsi="Corbel" w:cs="Corbel"/>
          <w:b w:val="0"/>
          <w:bCs w:val="0"/>
          <w:i/>
          <w:iCs/>
          <w:sz w:val="24"/>
          <w:szCs w:val="24"/>
        </w:rPr>
      </w:pPr>
      <w:r w:rsidRPr="00740589">
        <w:rPr>
          <w:rFonts w:ascii="Corbel" w:hAnsi="Corbel" w:cs="Corbel"/>
          <w:sz w:val="24"/>
          <w:szCs w:val="24"/>
        </w:rPr>
        <w:t>3.1 Cele przedmiotu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51"/>
        <w:gridCol w:w="8819"/>
      </w:tblGrid>
      <w:tr w:rsidR="00045FD6" w:rsidRPr="00740589" w14:paraId="20247950" w14:textId="77777777">
        <w:tc>
          <w:tcPr>
            <w:tcW w:w="851" w:type="dxa"/>
            <w:vAlign w:val="center"/>
          </w:tcPr>
          <w:p w14:paraId="3AC95467" w14:textId="77777777" w:rsidR="00045FD6" w:rsidRPr="00740589" w:rsidRDefault="00045FD6" w:rsidP="0014305A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740589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8B7D99E" w14:textId="77777777" w:rsidR="00045FD6" w:rsidRPr="00740589" w:rsidRDefault="00045FD6" w:rsidP="0014305A">
            <w:pPr>
              <w:spacing w:after="0" w:line="240" w:lineRule="auto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t>Wybór przez studentów tematu i tytułu pracy licencjackiej, użytecznego z punktu widzenia przyszłej pracy zawodowej, sprawdzalnego empirycznie i osadzonego w teorii ekonomii oraz naukach pokrewnych;</w:t>
            </w:r>
          </w:p>
        </w:tc>
      </w:tr>
      <w:tr w:rsidR="00045FD6" w:rsidRPr="00740589" w14:paraId="40E33F77" w14:textId="77777777">
        <w:tc>
          <w:tcPr>
            <w:tcW w:w="851" w:type="dxa"/>
            <w:vAlign w:val="center"/>
          </w:tcPr>
          <w:p w14:paraId="324EAFA8" w14:textId="77777777" w:rsidR="00045FD6" w:rsidRPr="00740589" w:rsidRDefault="00045FD6" w:rsidP="0014305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0FB57F59" w14:textId="77777777" w:rsidR="00045FD6" w:rsidRPr="00740589" w:rsidRDefault="00045FD6" w:rsidP="0014305A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740589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Zdobycie wiedzy na temat przebiegu procesów gospodarowania analizowanych w pracy licencjackiej.</w:t>
            </w:r>
          </w:p>
        </w:tc>
      </w:tr>
      <w:tr w:rsidR="00045FD6" w:rsidRPr="00740589" w14:paraId="6D75D621" w14:textId="77777777">
        <w:tc>
          <w:tcPr>
            <w:tcW w:w="851" w:type="dxa"/>
            <w:vAlign w:val="center"/>
          </w:tcPr>
          <w:p w14:paraId="690692AB" w14:textId="77777777" w:rsidR="00045FD6" w:rsidRPr="00740589" w:rsidRDefault="00045FD6" w:rsidP="0014305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3C358D2D" w14:textId="77777777" w:rsidR="00045FD6" w:rsidRPr="00740589" w:rsidRDefault="00045FD6" w:rsidP="0014305A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740589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Przygotowanie przez studenta pracy licencjackiej oraz przygotowanie się do jej obrony</w:t>
            </w:r>
          </w:p>
        </w:tc>
      </w:tr>
    </w:tbl>
    <w:p w14:paraId="5CA4A793" w14:textId="77777777" w:rsidR="00045FD6" w:rsidRPr="00740589" w:rsidRDefault="00045FD6" w:rsidP="00F700D2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color w:val="000000"/>
        </w:rPr>
      </w:pPr>
    </w:p>
    <w:p w14:paraId="33BD8859" w14:textId="77777777" w:rsidR="00045FD6" w:rsidRPr="00740589" w:rsidRDefault="00045FD6" w:rsidP="00F700D2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color w:val="000000"/>
        </w:rPr>
      </w:pPr>
    </w:p>
    <w:p w14:paraId="09247EED" w14:textId="77777777" w:rsidR="00045FD6" w:rsidRPr="00740589" w:rsidRDefault="00045FD6" w:rsidP="001D0B05">
      <w:pPr>
        <w:spacing w:after="0" w:line="240" w:lineRule="auto"/>
        <w:ind w:left="426"/>
        <w:rPr>
          <w:rFonts w:ascii="Corbel" w:hAnsi="Corbel" w:cs="Corbel"/>
          <w:sz w:val="24"/>
          <w:szCs w:val="24"/>
        </w:rPr>
      </w:pPr>
      <w:r w:rsidRPr="00740589">
        <w:rPr>
          <w:rFonts w:ascii="Corbel" w:hAnsi="Corbel" w:cs="Corbel"/>
          <w:b/>
          <w:bCs/>
          <w:sz w:val="24"/>
          <w:szCs w:val="24"/>
        </w:rPr>
        <w:t>3.2 Efekty uczenia się dla przedmiotu</w:t>
      </w:r>
    </w:p>
    <w:p w14:paraId="5825ED3D" w14:textId="77777777" w:rsidR="00045FD6" w:rsidRPr="00740589" w:rsidRDefault="00045FD6" w:rsidP="00F700D2">
      <w:pPr>
        <w:spacing w:after="0" w:line="240" w:lineRule="auto"/>
        <w:ind w:left="426"/>
        <w:rPr>
          <w:rFonts w:ascii="Corbel" w:hAnsi="Corbel" w:cs="Corbel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01"/>
        <w:gridCol w:w="6096"/>
        <w:gridCol w:w="1873"/>
      </w:tblGrid>
      <w:tr w:rsidR="00045FD6" w:rsidRPr="00740589" w14:paraId="7F471244" w14:textId="77777777" w:rsidTr="03018533">
        <w:tc>
          <w:tcPr>
            <w:tcW w:w="1701" w:type="dxa"/>
            <w:vAlign w:val="center"/>
          </w:tcPr>
          <w:p w14:paraId="420B1E44" w14:textId="77777777" w:rsidR="00045FD6" w:rsidRPr="00740589" w:rsidRDefault="00045FD6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740589">
              <w:rPr>
                <w:rFonts w:ascii="Corbel" w:hAnsi="Corbel" w:cs="Corbel"/>
                <w:smallCaps w:val="0"/>
              </w:rPr>
              <w:t>EK</w:t>
            </w:r>
            <w:r w:rsidRPr="00740589">
              <w:rPr>
                <w:rFonts w:ascii="Corbel" w:hAnsi="Corbel" w:cs="Corbel"/>
                <w:b w:val="0"/>
                <w:bCs w:val="0"/>
                <w:smallCaps w:val="0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14:paraId="3F950021" w14:textId="77777777" w:rsidR="00045FD6" w:rsidRPr="00740589" w:rsidRDefault="00045FD6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740589">
              <w:rPr>
                <w:rFonts w:ascii="Corbel" w:hAnsi="Corbel" w:cs="Corbel"/>
                <w:b w:val="0"/>
                <w:bCs w:val="0"/>
                <w:smallCaps w:val="0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14:paraId="5232BB44" w14:textId="77777777" w:rsidR="00045FD6" w:rsidRPr="00740589" w:rsidRDefault="00045FD6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740589">
              <w:rPr>
                <w:rFonts w:ascii="Corbel" w:hAnsi="Corbel" w:cs="Corbel"/>
                <w:b w:val="0"/>
                <w:bCs w:val="0"/>
                <w:smallCaps w:val="0"/>
              </w:rPr>
              <w:t xml:space="preserve">Odniesienie do efektów  kierunkowych </w:t>
            </w:r>
          </w:p>
        </w:tc>
      </w:tr>
      <w:tr w:rsidR="00045FD6" w:rsidRPr="00740589" w14:paraId="5A4E3620" w14:textId="77777777" w:rsidTr="03018533">
        <w:tc>
          <w:tcPr>
            <w:tcW w:w="1701" w:type="dxa"/>
          </w:tcPr>
          <w:p w14:paraId="6494B07D" w14:textId="77777777" w:rsidR="00045FD6" w:rsidRPr="00740589" w:rsidRDefault="00045FD6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740589">
              <w:rPr>
                <w:rFonts w:ascii="Corbel" w:hAnsi="Corbel" w:cs="Corbel"/>
                <w:b w:val="0"/>
                <w:bCs w:val="0"/>
                <w:smallCaps w:val="0"/>
              </w:rPr>
              <w:t>EK_01</w:t>
            </w:r>
          </w:p>
        </w:tc>
        <w:tc>
          <w:tcPr>
            <w:tcW w:w="6096" w:type="dxa"/>
          </w:tcPr>
          <w:p w14:paraId="374399EE" w14:textId="77777777" w:rsidR="00045FD6" w:rsidRPr="00740589" w:rsidRDefault="00045FD6" w:rsidP="03018533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3018533">
              <w:rPr>
                <w:rFonts w:ascii="Corbel" w:hAnsi="Corbel" w:cs="Corbel"/>
                <w:b w:val="0"/>
                <w:bCs w:val="0"/>
                <w:smallCaps w:val="0"/>
              </w:rPr>
              <w:t>Identyfikuje problemy ekonomiczne. Potrafi ocenić ich aktualność i znaczenie społeczne i gospodarcze. Dostrzega i opisuje ich aspekty teoretyczne i empiryczne.</w:t>
            </w:r>
          </w:p>
          <w:p w14:paraId="3775163B" w14:textId="77777777" w:rsidR="00045FD6" w:rsidRPr="00740589" w:rsidRDefault="00045FD6" w:rsidP="03018533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3018533">
              <w:rPr>
                <w:rFonts w:ascii="Corbel" w:hAnsi="Corbel" w:cs="Corbel"/>
                <w:b w:val="0"/>
                <w:bCs w:val="0"/>
                <w:smallCaps w:val="0"/>
              </w:rPr>
              <w:t>Sprawnie posługuje się literaturą krajową i zagraniczną, (w tym elektronicznymi źródłami wiedzy), opracowując  jej przegląd, porównując wyniki własnych badań z cudzymi oraz dokonując jej krytycznej oceny.</w:t>
            </w:r>
          </w:p>
        </w:tc>
        <w:tc>
          <w:tcPr>
            <w:tcW w:w="1873" w:type="dxa"/>
          </w:tcPr>
          <w:p w14:paraId="21E295F3" w14:textId="77777777" w:rsidR="00045FD6" w:rsidRPr="00740589" w:rsidRDefault="00045FD6" w:rsidP="03018533">
            <w:pPr>
              <w:pStyle w:val="Default"/>
              <w:jc w:val="center"/>
              <w:rPr>
                <w:rFonts w:ascii="Corbel" w:eastAsia="Corbel" w:hAnsi="Corbel" w:cs="Corbel"/>
                <w:color w:val="auto"/>
              </w:rPr>
            </w:pPr>
            <w:r w:rsidRPr="03018533">
              <w:rPr>
                <w:rFonts w:ascii="Corbel" w:eastAsia="Corbel" w:hAnsi="Corbel" w:cs="Corbel"/>
                <w:color w:val="auto"/>
              </w:rPr>
              <w:t>K_W01</w:t>
            </w:r>
          </w:p>
          <w:p w14:paraId="0C9F4DD1" w14:textId="77777777" w:rsidR="00045FD6" w:rsidRPr="00740589" w:rsidRDefault="00045FD6" w:rsidP="03018533">
            <w:pPr>
              <w:pStyle w:val="Default"/>
              <w:jc w:val="center"/>
              <w:rPr>
                <w:rFonts w:ascii="Corbel" w:eastAsia="Corbel" w:hAnsi="Corbel" w:cs="Corbel"/>
                <w:color w:val="auto"/>
              </w:rPr>
            </w:pPr>
            <w:r w:rsidRPr="03018533">
              <w:rPr>
                <w:rFonts w:ascii="Corbel" w:eastAsia="Corbel" w:hAnsi="Corbel" w:cs="Corbel"/>
                <w:color w:val="auto"/>
              </w:rPr>
              <w:t>K_W02</w:t>
            </w:r>
          </w:p>
          <w:p w14:paraId="567909CA" w14:textId="77777777" w:rsidR="00045FD6" w:rsidRPr="00740589" w:rsidRDefault="00045FD6" w:rsidP="03018533">
            <w:pPr>
              <w:pStyle w:val="Default"/>
              <w:jc w:val="center"/>
              <w:rPr>
                <w:rFonts w:ascii="Corbel" w:eastAsia="Corbel" w:hAnsi="Corbel" w:cs="Corbel"/>
                <w:color w:val="auto"/>
              </w:rPr>
            </w:pPr>
            <w:r w:rsidRPr="03018533">
              <w:rPr>
                <w:rFonts w:ascii="Corbel" w:eastAsia="Corbel" w:hAnsi="Corbel" w:cs="Corbel"/>
                <w:color w:val="auto"/>
              </w:rPr>
              <w:t>K_W05</w:t>
            </w:r>
          </w:p>
          <w:p w14:paraId="420F0B52" w14:textId="0DE86595" w:rsidR="00045FD6" w:rsidRPr="00740589" w:rsidRDefault="00045FD6" w:rsidP="03018533">
            <w:pPr>
              <w:spacing w:after="0" w:line="240" w:lineRule="auto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03018533">
              <w:rPr>
                <w:rFonts w:ascii="Corbel" w:eastAsia="Corbel" w:hAnsi="Corbel" w:cs="Corbel"/>
                <w:sz w:val="24"/>
                <w:szCs w:val="24"/>
              </w:rPr>
              <w:t>K_W06</w:t>
            </w:r>
          </w:p>
          <w:p w14:paraId="62703FA1" w14:textId="5088B1DF" w:rsidR="00045FD6" w:rsidRPr="00740589" w:rsidRDefault="03018533" w:rsidP="03018533">
            <w:pPr>
              <w:spacing w:after="0" w:line="240" w:lineRule="auto"/>
              <w:jc w:val="center"/>
              <w:rPr>
                <w:rFonts w:ascii="Corbel" w:eastAsia="Corbel" w:hAnsi="Corbel" w:cs="Corbel"/>
                <w:color w:val="000000" w:themeColor="text1"/>
                <w:sz w:val="24"/>
                <w:szCs w:val="24"/>
                <w:lang w:val="en-US"/>
              </w:rPr>
            </w:pPr>
            <w:r w:rsidRPr="03018533">
              <w:rPr>
                <w:rFonts w:ascii="Corbel" w:eastAsia="Corbel" w:hAnsi="Corbel" w:cs="Corbel"/>
                <w:color w:val="000000" w:themeColor="text1"/>
                <w:sz w:val="24"/>
                <w:szCs w:val="24"/>
                <w:lang w:val="en-US"/>
              </w:rPr>
              <w:t>K_W08</w:t>
            </w:r>
          </w:p>
          <w:p w14:paraId="7C79736E" w14:textId="5DA1D831" w:rsidR="00045FD6" w:rsidRPr="00740589" w:rsidRDefault="03018533" w:rsidP="03018533">
            <w:pPr>
              <w:spacing w:after="0" w:line="240" w:lineRule="auto"/>
              <w:jc w:val="center"/>
              <w:rPr>
                <w:rFonts w:ascii="Corbel" w:eastAsia="Corbel" w:hAnsi="Corbel" w:cs="Corbel"/>
                <w:color w:val="000000" w:themeColor="text1"/>
                <w:sz w:val="24"/>
                <w:szCs w:val="24"/>
                <w:lang w:val="en-US"/>
              </w:rPr>
            </w:pPr>
            <w:r w:rsidRPr="03018533">
              <w:rPr>
                <w:rFonts w:ascii="Corbel" w:eastAsia="Corbel" w:hAnsi="Corbel" w:cs="Corbel"/>
                <w:color w:val="000000" w:themeColor="text1"/>
                <w:sz w:val="24"/>
                <w:szCs w:val="24"/>
                <w:lang w:val="en-US"/>
              </w:rPr>
              <w:t xml:space="preserve"> K_W10</w:t>
            </w:r>
          </w:p>
        </w:tc>
      </w:tr>
      <w:tr w:rsidR="00045FD6" w:rsidRPr="00740589" w14:paraId="12D13869" w14:textId="77777777" w:rsidTr="03018533">
        <w:tc>
          <w:tcPr>
            <w:tcW w:w="1701" w:type="dxa"/>
          </w:tcPr>
          <w:p w14:paraId="057F4A83" w14:textId="77777777" w:rsidR="00045FD6" w:rsidRPr="00740589" w:rsidRDefault="00045FD6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740589">
              <w:rPr>
                <w:rFonts w:ascii="Corbel" w:hAnsi="Corbel" w:cs="Corbel"/>
                <w:b w:val="0"/>
                <w:bCs w:val="0"/>
                <w:smallCaps w:val="0"/>
              </w:rPr>
              <w:t>EK_02</w:t>
            </w:r>
          </w:p>
        </w:tc>
        <w:tc>
          <w:tcPr>
            <w:tcW w:w="6096" w:type="dxa"/>
          </w:tcPr>
          <w:p w14:paraId="7F5A31BE" w14:textId="7CD43CA0" w:rsidR="00045FD6" w:rsidRPr="00740589" w:rsidRDefault="00045FD6" w:rsidP="0014305A">
            <w:pPr>
              <w:spacing w:after="0" w:line="240" w:lineRule="auto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3018533">
              <w:rPr>
                <w:rFonts w:ascii="Corbel" w:hAnsi="Corbel" w:cs="Corbel"/>
                <w:sz w:val="24"/>
                <w:szCs w:val="24"/>
              </w:rPr>
              <w:t>Posiada umiejętności z zakresu organizacji badań empirycznych, identyfikując ich etapy, niezbędne do rozwiązania problemu badawczego</w:t>
            </w:r>
            <w:r w:rsidR="2822BAA1" w:rsidRPr="03018533">
              <w:rPr>
                <w:rFonts w:ascii="Corbel" w:hAnsi="Corbel" w:cs="Corbel"/>
                <w:sz w:val="24"/>
                <w:szCs w:val="24"/>
              </w:rPr>
              <w:t>, przedstawia i ocenia różne opinie w tym zakresie.</w:t>
            </w:r>
          </w:p>
        </w:tc>
        <w:tc>
          <w:tcPr>
            <w:tcW w:w="1873" w:type="dxa"/>
          </w:tcPr>
          <w:p w14:paraId="42334208" w14:textId="77777777" w:rsidR="00045FD6" w:rsidRPr="00740589" w:rsidRDefault="00045FD6" w:rsidP="03018533">
            <w:pPr>
              <w:pStyle w:val="Default"/>
              <w:jc w:val="center"/>
              <w:rPr>
                <w:rFonts w:ascii="Corbel" w:hAnsi="Corbel" w:cs="Corbel"/>
              </w:rPr>
            </w:pPr>
            <w:r w:rsidRPr="03018533">
              <w:rPr>
                <w:rFonts w:ascii="Corbel" w:hAnsi="Corbel" w:cs="Corbel"/>
              </w:rPr>
              <w:t xml:space="preserve">K_U05 </w:t>
            </w:r>
          </w:p>
          <w:p w14:paraId="79A56DEE" w14:textId="77777777" w:rsidR="00045FD6" w:rsidRDefault="00045FD6" w:rsidP="03018533">
            <w:pPr>
              <w:pStyle w:val="Default"/>
              <w:jc w:val="center"/>
              <w:rPr>
                <w:rFonts w:ascii="Corbel" w:hAnsi="Corbel" w:cs="Corbel"/>
              </w:rPr>
            </w:pPr>
            <w:r w:rsidRPr="03018533">
              <w:rPr>
                <w:rFonts w:ascii="Corbel" w:hAnsi="Corbel" w:cs="Corbel"/>
              </w:rPr>
              <w:t>K_U06</w:t>
            </w:r>
          </w:p>
          <w:p w14:paraId="4378F80F" w14:textId="776EDA6C" w:rsidR="00EC6209" w:rsidRPr="00740589" w:rsidRDefault="2822BAA1" w:rsidP="03018533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3018533">
              <w:rPr>
                <w:rFonts w:ascii="Corbel" w:hAnsi="Corbel" w:cs="Corbel"/>
              </w:rPr>
              <w:t>K_U07</w:t>
            </w:r>
          </w:p>
        </w:tc>
      </w:tr>
      <w:tr w:rsidR="00045FD6" w:rsidRPr="00740589" w14:paraId="3A7806E3" w14:textId="77777777" w:rsidTr="03018533">
        <w:tc>
          <w:tcPr>
            <w:tcW w:w="1701" w:type="dxa"/>
          </w:tcPr>
          <w:p w14:paraId="7F6DC944" w14:textId="77777777" w:rsidR="00045FD6" w:rsidRPr="00740589" w:rsidRDefault="00045FD6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740589">
              <w:rPr>
                <w:rFonts w:ascii="Corbel" w:hAnsi="Corbel" w:cs="Corbel"/>
                <w:b w:val="0"/>
                <w:bCs w:val="0"/>
                <w:smallCaps w:val="0"/>
              </w:rPr>
              <w:t>EK_03</w:t>
            </w:r>
          </w:p>
        </w:tc>
        <w:tc>
          <w:tcPr>
            <w:tcW w:w="6096" w:type="dxa"/>
          </w:tcPr>
          <w:p w14:paraId="31CF2D97" w14:textId="63FFFBFD" w:rsidR="00045FD6" w:rsidRPr="00740589" w:rsidRDefault="00045FD6" w:rsidP="0014305A">
            <w:pPr>
              <w:spacing w:after="0" w:line="240" w:lineRule="auto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3018533">
              <w:rPr>
                <w:rFonts w:ascii="Corbel" w:hAnsi="Corbel" w:cs="Corbel"/>
                <w:sz w:val="24"/>
                <w:szCs w:val="24"/>
              </w:rPr>
              <w:t>Projektuje zadania badawcze i proponuje sposoby ich realizacji</w:t>
            </w:r>
            <w:r w:rsidR="2822BAA1" w:rsidRPr="03018533">
              <w:rPr>
                <w:rFonts w:ascii="Corbel" w:hAnsi="Corbel" w:cs="Corbel"/>
                <w:sz w:val="24"/>
                <w:szCs w:val="24"/>
              </w:rPr>
              <w:t xml:space="preserve"> oraz prezentując </w:t>
            </w:r>
          </w:p>
          <w:p w14:paraId="62F48462" w14:textId="7426949B" w:rsidR="00045FD6" w:rsidRPr="00740589" w:rsidRDefault="00045FD6" w:rsidP="03018533">
            <w:pPr>
              <w:spacing w:after="0" w:line="240" w:lineRule="auto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3018533">
              <w:rPr>
                <w:rFonts w:ascii="Corbel" w:hAnsi="Corbel" w:cs="Corbel"/>
                <w:sz w:val="24"/>
                <w:szCs w:val="24"/>
              </w:rPr>
              <w:t>Potrafi pozyskiwać dane ekonomiczne dobierając do wybranego tematu pracy odpowiednią metodę badań faktualnych oraz porządkuje, przetwarza i prezentuje właściwie dobranymi metodami zebrane dane i informacje</w:t>
            </w:r>
          </w:p>
          <w:p w14:paraId="7414C54E" w14:textId="59EEF278" w:rsidR="00045FD6" w:rsidRPr="00740589" w:rsidRDefault="03018533" w:rsidP="03018533">
            <w:pPr>
              <w:spacing w:after="0" w:line="240" w:lineRule="auto"/>
              <w:jc w:val="both"/>
            </w:pPr>
            <w:r w:rsidRPr="03018533">
              <w:rPr>
                <w:rFonts w:ascii="Corbel" w:hAnsi="Corbel" w:cs="Corbel"/>
                <w:sz w:val="24"/>
                <w:szCs w:val="24"/>
              </w:rPr>
              <w:t>Uznając znaczenie wiedzy i prezentując postawę przedsiębiorczą</w:t>
            </w:r>
          </w:p>
        </w:tc>
        <w:tc>
          <w:tcPr>
            <w:tcW w:w="1873" w:type="dxa"/>
          </w:tcPr>
          <w:p w14:paraId="5BE23E2A" w14:textId="4F68EEE0" w:rsidR="00045FD6" w:rsidRPr="00740589" w:rsidRDefault="00045FD6" w:rsidP="03018533">
            <w:pPr>
              <w:pStyle w:val="Default"/>
              <w:jc w:val="center"/>
              <w:rPr>
                <w:rFonts w:ascii="Corbel" w:eastAsia="Corbel" w:hAnsi="Corbel" w:cs="Corbel"/>
                <w:color w:val="auto"/>
              </w:rPr>
            </w:pPr>
            <w:r w:rsidRPr="03018533">
              <w:rPr>
                <w:rFonts w:ascii="Corbel" w:eastAsia="Corbel" w:hAnsi="Corbel" w:cs="Corbel"/>
                <w:color w:val="auto"/>
              </w:rPr>
              <w:t>K_U</w:t>
            </w:r>
            <w:r w:rsidR="6500D2BD" w:rsidRPr="03018533">
              <w:rPr>
                <w:rFonts w:ascii="Corbel" w:eastAsia="Corbel" w:hAnsi="Corbel" w:cs="Corbel"/>
                <w:color w:val="auto"/>
              </w:rPr>
              <w:t>0</w:t>
            </w:r>
            <w:r w:rsidRPr="03018533">
              <w:rPr>
                <w:rFonts w:ascii="Corbel" w:eastAsia="Corbel" w:hAnsi="Corbel" w:cs="Corbel"/>
                <w:color w:val="auto"/>
              </w:rPr>
              <w:t>8</w:t>
            </w:r>
          </w:p>
          <w:p w14:paraId="502C7AEA" w14:textId="77777777" w:rsidR="00045FD6" w:rsidRPr="00740589" w:rsidRDefault="00045FD6" w:rsidP="03018533">
            <w:pPr>
              <w:pStyle w:val="Default"/>
              <w:jc w:val="center"/>
              <w:rPr>
                <w:rFonts w:ascii="Corbel" w:eastAsia="Corbel" w:hAnsi="Corbel" w:cs="Corbel"/>
                <w:color w:val="auto"/>
              </w:rPr>
            </w:pPr>
            <w:r w:rsidRPr="03018533">
              <w:rPr>
                <w:rFonts w:ascii="Corbel" w:eastAsia="Corbel" w:hAnsi="Corbel" w:cs="Corbel"/>
                <w:color w:val="auto"/>
              </w:rPr>
              <w:t>K_U</w:t>
            </w:r>
            <w:r w:rsidR="6500D2BD" w:rsidRPr="03018533">
              <w:rPr>
                <w:rFonts w:ascii="Corbel" w:eastAsia="Corbel" w:hAnsi="Corbel" w:cs="Corbel"/>
                <w:color w:val="auto"/>
              </w:rPr>
              <w:t>0</w:t>
            </w:r>
            <w:r w:rsidRPr="03018533">
              <w:rPr>
                <w:rFonts w:ascii="Corbel" w:eastAsia="Corbel" w:hAnsi="Corbel" w:cs="Corbel"/>
                <w:color w:val="auto"/>
              </w:rPr>
              <w:t>9</w:t>
            </w:r>
          </w:p>
          <w:p w14:paraId="34B7AD80" w14:textId="6A764205" w:rsidR="00740589" w:rsidRPr="00740589" w:rsidRDefault="6500D2BD" w:rsidP="03018533">
            <w:pPr>
              <w:pStyle w:val="Default"/>
              <w:jc w:val="center"/>
              <w:rPr>
                <w:rFonts w:ascii="Corbel" w:eastAsia="Corbel" w:hAnsi="Corbel" w:cs="Corbel"/>
                <w:color w:val="auto"/>
              </w:rPr>
            </w:pPr>
            <w:r w:rsidRPr="03018533">
              <w:rPr>
                <w:rFonts w:ascii="Corbel" w:eastAsia="Corbel" w:hAnsi="Corbel" w:cs="Corbel"/>
                <w:color w:val="auto"/>
              </w:rPr>
              <w:t>K_U11</w:t>
            </w:r>
          </w:p>
          <w:p w14:paraId="3CBEED75" w14:textId="7D01274E" w:rsidR="00740589" w:rsidRPr="00740589" w:rsidRDefault="03018533" w:rsidP="03018533">
            <w:pPr>
              <w:pStyle w:val="Default"/>
              <w:jc w:val="center"/>
              <w:rPr>
                <w:rFonts w:ascii="Corbel" w:eastAsia="Corbel" w:hAnsi="Corbel" w:cs="Corbel"/>
                <w:color w:val="000000" w:themeColor="text1"/>
                <w:lang w:val="en-US"/>
              </w:rPr>
            </w:pPr>
            <w:r w:rsidRPr="03018533">
              <w:rPr>
                <w:rFonts w:ascii="Corbel" w:eastAsia="Corbel" w:hAnsi="Corbel" w:cs="Corbel"/>
                <w:color w:val="000000" w:themeColor="text1"/>
                <w:lang w:val="en-US"/>
              </w:rPr>
              <w:t>K_K01</w:t>
            </w:r>
          </w:p>
          <w:p w14:paraId="1177C2C7" w14:textId="66EE1884" w:rsidR="00740589" w:rsidRPr="00740589" w:rsidRDefault="03018533" w:rsidP="03018533">
            <w:pPr>
              <w:pStyle w:val="Default"/>
              <w:jc w:val="center"/>
              <w:rPr>
                <w:rFonts w:ascii="Corbel" w:eastAsia="Corbel" w:hAnsi="Corbel" w:cs="Corbel"/>
                <w:b/>
                <w:bCs/>
                <w:color w:val="000000" w:themeColor="text1"/>
              </w:rPr>
            </w:pPr>
            <w:r w:rsidRPr="03018533">
              <w:rPr>
                <w:rFonts w:ascii="Corbel" w:eastAsia="Corbel" w:hAnsi="Corbel" w:cs="Corbel"/>
                <w:color w:val="000000" w:themeColor="text1"/>
                <w:lang w:val="en-US"/>
              </w:rPr>
              <w:t xml:space="preserve"> K_K05</w:t>
            </w:r>
          </w:p>
        </w:tc>
      </w:tr>
    </w:tbl>
    <w:p w14:paraId="29AD0DF4" w14:textId="77777777" w:rsidR="00045FD6" w:rsidRPr="00740589" w:rsidRDefault="00045FD6" w:rsidP="00F700D2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26123680" w14:textId="343FC902" w:rsidR="00045FD6" w:rsidRPr="00740589" w:rsidRDefault="00045FD6" w:rsidP="03018533">
      <w:pPr>
        <w:pStyle w:val="Akapitzlist"/>
        <w:numPr>
          <w:ilvl w:val="1"/>
          <w:numId w:val="2"/>
        </w:numPr>
        <w:spacing w:after="120" w:line="240" w:lineRule="auto"/>
        <w:jc w:val="both"/>
        <w:rPr>
          <w:b/>
          <w:bCs/>
          <w:lang w:val="en-US"/>
        </w:rPr>
      </w:pPr>
      <w:r w:rsidRPr="03018533">
        <w:rPr>
          <w:rFonts w:ascii="Corbel" w:hAnsi="Corbel" w:cs="Corbel"/>
          <w:b/>
          <w:bCs/>
          <w:sz w:val="24"/>
          <w:szCs w:val="24"/>
        </w:rPr>
        <w:t>Treści programowe</w:t>
      </w:r>
      <w:r w:rsidR="03018533" w:rsidRPr="03018533">
        <w:rPr>
          <w:rFonts w:ascii="Corbel" w:eastAsia="Corbel" w:hAnsi="Corbel" w:cs="Corbel"/>
          <w:color w:val="000000" w:themeColor="text1"/>
          <w:sz w:val="20"/>
          <w:szCs w:val="20"/>
          <w:lang w:val="en-US"/>
        </w:rPr>
        <w:t xml:space="preserve"> </w:t>
      </w:r>
    </w:p>
    <w:p w14:paraId="7F07E5B5" w14:textId="12F1E4F1" w:rsidR="00045FD6" w:rsidRPr="00740589" w:rsidRDefault="00045FD6" w:rsidP="03018533">
      <w:pPr>
        <w:pStyle w:val="Akapitzlist"/>
        <w:numPr>
          <w:ilvl w:val="1"/>
          <w:numId w:val="2"/>
        </w:numPr>
        <w:spacing w:after="120" w:line="240" w:lineRule="auto"/>
        <w:jc w:val="both"/>
        <w:rPr>
          <w:b/>
          <w:bCs/>
        </w:rPr>
      </w:pPr>
      <w:r w:rsidRPr="03018533">
        <w:rPr>
          <w:rFonts w:ascii="Corbel" w:hAnsi="Corbel" w:cs="Corbel"/>
          <w:sz w:val="24"/>
          <w:szCs w:val="24"/>
        </w:rPr>
        <w:t>A. Problematyka seminarium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39"/>
      </w:tblGrid>
      <w:tr w:rsidR="00045FD6" w:rsidRPr="00740589" w14:paraId="59241E71" w14:textId="77777777">
        <w:tc>
          <w:tcPr>
            <w:tcW w:w="9639" w:type="dxa"/>
          </w:tcPr>
          <w:p w14:paraId="6D044DA8" w14:textId="77777777" w:rsidR="00045FD6" w:rsidRPr="00740589" w:rsidRDefault="00045FD6" w:rsidP="0014305A">
            <w:pPr>
              <w:pStyle w:val="Akapitzlist"/>
              <w:spacing w:after="0" w:line="240" w:lineRule="auto"/>
              <w:ind w:left="-250" w:firstLine="250"/>
              <w:rPr>
                <w:rFonts w:ascii="Corbel" w:hAnsi="Corbel" w:cs="Corbel"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t>Treści merytoryczne</w:t>
            </w:r>
          </w:p>
        </w:tc>
      </w:tr>
      <w:tr w:rsidR="00045FD6" w:rsidRPr="00740589" w14:paraId="699CB939" w14:textId="77777777">
        <w:tc>
          <w:tcPr>
            <w:tcW w:w="9639" w:type="dxa"/>
          </w:tcPr>
          <w:p w14:paraId="59B0AAFE" w14:textId="77777777" w:rsidR="00045FD6" w:rsidRPr="00740589" w:rsidRDefault="00045FD6" w:rsidP="0014305A">
            <w:pPr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t>Prezentacja nauk ekonomicznych wśród innych nauk - użyteczność wiedzy ekonomicznej</w:t>
            </w:r>
          </w:p>
        </w:tc>
      </w:tr>
      <w:tr w:rsidR="00045FD6" w:rsidRPr="00740589" w14:paraId="49AE7B82" w14:textId="77777777">
        <w:tc>
          <w:tcPr>
            <w:tcW w:w="9639" w:type="dxa"/>
          </w:tcPr>
          <w:p w14:paraId="3C7AAF93" w14:textId="77777777" w:rsidR="00045FD6" w:rsidRPr="00740589" w:rsidRDefault="00045FD6" w:rsidP="0014305A">
            <w:pPr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t>Problemy i pytania w badaniach ekonomicznych - kwalifikowanie problemów do badań w ramach prac licencjackich i wybór tematyki i tytułu pracy licencjackiej</w:t>
            </w:r>
          </w:p>
        </w:tc>
      </w:tr>
      <w:tr w:rsidR="00045FD6" w:rsidRPr="00740589" w14:paraId="348FB6F3" w14:textId="77777777">
        <w:tc>
          <w:tcPr>
            <w:tcW w:w="9639" w:type="dxa"/>
          </w:tcPr>
          <w:p w14:paraId="45C513A7" w14:textId="77777777" w:rsidR="00045FD6" w:rsidRPr="00740589" w:rsidRDefault="00045FD6" w:rsidP="0014305A">
            <w:pPr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t>Technika studiowania literatury i opracowania przeglądu literatury tematu badań - referowanie spisu i zakresu zebranej krajowej i zagranicznej literatury</w:t>
            </w:r>
          </w:p>
        </w:tc>
      </w:tr>
      <w:tr w:rsidR="00045FD6" w:rsidRPr="00740589" w14:paraId="7237C21B" w14:textId="77777777">
        <w:tc>
          <w:tcPr>
            <w:tcW w:w="9639" w:type="dxa"/>
          </w:tcPr>
          <w:p w14:paraId="086A547C" w14:textId="77777777" w:rsidR="00045FD6" w:rsidRPr="00740589" w:rsidRDefault="00045FD6" w:rsidP="0014305A">
            <w:pPr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t>Omawianie metod faktualnych badań wykorzystywanych w gromadzeniu materiałów źródłowych do wybranych tematów badawczych</w:t>
            </w:r>
          </w:p>
        </w:tc>
      </w:tr>
      <w:tr w:rsidR="00045FD6" w:rsidRPr="00740589" w14:paraId="0B61915C" w14:textId="77777777">
        <w:tc>
          <w:tcPr>
            <w:tcW w:w="9639" w:type="dxa"/>
          </w:tcPr>
          <w:p w14:paraId="601E7454" w14:textId="77777777" w:rsidR="00045FD6" w:rsidRPr="00740589" w:rsidRDefault="00045FD6" w:rsidP="0014305A">
            <w:pPr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lastRenderedPageBreak/>
              <w:t>Konstrukcja, struktura, formułowanie, opracowanie planu oraz metodyki pracy; technika pisania pracy licencjackiej</w:t>
            </w:r>
          </w:p>
        </w:tc>
      </w:tr>
      <w:tr w:rsidR="00045FD6" w:rsidRPr="00740589" w14:paraId="0BDDABB3" w14:textId="77777777">
        <w:tc>
          <w:tcPr>
            <w:tcW w:w="9639" w:type="dxa"/>
          </w:tcPr>
          <w:p w14:paraId="39123DE7" w14:textId="77777777" w:rsidR="00045FD6" w:rsidRPr="00740589" w:rsidRDefault="00045FD6" w:rsidP="0014305A">
            <w:pPr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t>Metody przetwarzania i syntetyzowania zebranych materiałów</w:t>
            </w:r>
          </w:p>
        </w:tc>
      </w:tr>
      <w:tr w:rsidR="00045FD6" w:rsidRPr="00740589" w14:paraId="656D633B" w14:textId="77777777">
        <w:tc>
          <w:tcPr>
            <w:tcW w:w="9639" w:type="dxa"/>
          </w:tcPr>
          <w:p w14:paraId="5210B144" w14:textId="77777777" w:rsidR="00045FD6" w:rsidRPr="00740589" w:rsidRDefault="00045FD6" w:rsidP="007475EE">
            <w:pPr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t>Referowanie przez studentów zagadnień związanych z tematyką prac licencjackich i dyskusja wokół tych zagadnień</w:t>
            </w:r>
          </w:p>
        </w:tc>
      </w:tr>
      <w:tr w:rsidR="00045FD6" w:rsidRPr="00740589" w14:paraId="6CED6EF4" w14:textId="77777777">
        <w:tc>
          <w:tcPr>
            <w:tcW w:w="9639" w:type="dxa"/>
          </w:tcPr>
          <w:p w14:paraId="3084ACFF" w14:textId="77777777" w:rsidR="00045FD6" w:rsidRPr="00740589" w:rsidRDefault="00045FD6" w:rsidP="007475EE">
            <w:pPr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t>Prezentacje wyników badań i wniosków końcowych oraz dyskusja na ich temat</w:t>
            </w:r>
          </w:p>
        </w:tc>
      </w:tr>
      <w:tr w:rsidR="00045FD6" w:rsidRPr="00740589" w14:paraId="35B4F1BE" w14:textId="77777777">
        <w:tc>
          <w:tcPr>
            <w:tcW w:w="9639" w:type="dxa"/>
          </w:tcPr>
          <w:p w14:paraId="6BC668F2" w14:textId="77777777" w:rsidR="00045FD6" w:rsidRPr="00740589" w:rsidRDefault="00045FD6" w:rsidP="0014305A">
            <w:pPr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t>Omówienie kryteriów oceny prac</w:t>
            </w:r>
          </w:p>
        </w:tc>
      </w:tr>
    </w:tbl>
    <w:p w14:paraId="79AADA2A" w14:textId="77777777" w:rsidR="00045FD6" w:rsidRPr="00740589" w:rsidRDefault="00045FD6" w:rsidP="00F700D2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2A807CCA" w14:textId="77777777" w:rsidR="00045FD6" w:rsidRPr="00740589" w:rsidRDefault="00045FD6" w:rsidP="00F700D2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smallCaps w:val="0"/>
        </w:rPr>
      </w:pPr>
      <w:r w:rsidRPr="00740589">
        <w:rPr>
          <w:rFonts w:ascii="Corbel" w:hAnsi="Corbel" w:cs="Corbel"/>
          <w:smallCaps w:val="0"/>
        </w:rPr>
        <w:t>3.4 Metody dydaktyczne</w:t>
      </w:r>
    </w:p>
    <w:p w14:paraId="1E400ADB" w14:textId="77777777" w:rsidR="00045FD6" w:rsidRPr="00740589" w:rsidRDefault="00045FD6" w:rsidP="00F700D2">
      <w:pPr>
        <w:pStyle w:val="Punktygwne"/>
        <w:spacing w:before="0" w:after="0"/>
        <w:jc w:val="both"/>
        <w:rPr>
          <w:rFonts w:ascii="Corbel" w:hAnsi="Corbel" w:cs="Corbel"/>
          <w:b w:val="0"/>
          <w:bCs w:val="0"/>
          <w:smallCaps w:val="0"/>
        </w:rPr>
      </w:pPr>
      <w:r w:rsidRPr="00740589">
        <w:rPr>
          <w:rFonts w:ascii="Corbel" w:hAnsi="Corbel" w:cs="Corbel"/>
          <w:b w:val="0"/>
          <w:bCs w:val="0"/>
          <w:smallCaps w:val="0"/>
        </w:rPr>
        <w:t>Seminarium: analiza i interpretacja materiałów źródłowych, analiza przypadków, dyskusja.</w:t>
      </w:r>
    </w:p>
    <w:p w14:paraId="19ED3340" w14:textId="77777777" w:rsidR="00045FD6" w:rsidRPr="00740589" w:rsidRDefault="00045FD6" w:rsidP="00F700D2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</w:p>
    <w:p w14:paraId="3BD3E0DD" w14:textId="77777777" w:rsidR="00045FD6" w:rsidRPr="00740589" w:rsidRDefault="00045FD6" w:rsidP="00F700D2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  <w:r w:rsidRPr="00740589">
        <w:rPr>
          <w:rFonts w:ascii="Corbel" w:hAnsi="Corbel" w:cs="Corbel"/>
          <w:smallCaps w:val="0"/>
        </w:rPr>
        <w:t xml:space="preserve">4. METODY I KRYTERIA OCENY </w:t>
      </w:r>
    </w:p>
    <w:p w14:paraId="4A66441E" w14:textId="77777777" w:rsidR="00045FD6" w:rsidRPr="00740589" w:rsidRDefault="00045FD6" w:rsidP="00F700D2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740589">
        <w:rPr>
          <w:rFonts w:ascii="Corbel" w:hAnsi="Corbel" w:cs="Corbel"/>
          <w:smallCaps w:val="0"/>
        </w:rPr>
        <w:t>4.1 Sposoby weryfikacji efektów uczenia się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43"/>
        <w:gridCol w:w="5670"/>
        <w:gridCol w:w="2126"/>
      </w:tblGrid>
      <w:tr w:rsidR="00045FD6" w:rsidRPr="00740589" w14:paraId="01673A22" w14:textId="77777777">
        <w:tc>
          <w:tcPr>
            <w:tcW w:w="1843" w:type="dxa"/>
            <w:vAlign w:val="center"/>
          </w:tcPr>
          <w:p w14:paraId="505017D4" w14:textId="77777777" w:rsidR="00045FD6" w:rsidRPr="00740589" w:rsidRDefault="00045FD6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740589">
              <w:rPr>
                <w:rFonts w:ascii="Corbel" w:hAnsi="Corbel" w:cs="Corbel"/>
                <w:b w:val="0"/>
                <w:bCs w:val="0"/>
                <w:smallCaps w:val="0"/>
              </w:rPr>
              <w:t>Symbol efektu</w:t>
            </w:r>
          </w:p>
        </w:tc>
        <w:tc>
          <w:tcPr>
            <w:tcW w:w="5670" w:type="dxa"/>
            <w:vAlign w:val="center"/>
          </w:tcPr>
          <w:p w14:paraId="2BAEED31" w14:textId="77777777" w:rsidR="00045FD6" w:rsidRPr="00740589" w:rsidRDefault="00045FD6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740589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Metody oceny efektów uczenia się</w:t>
            </w:r>
          </w:p>
          <w:p w14:paraId="70CE4E15" w14:textId="77777777" w:rsidR="00045FD6" w:rsidRPr="00740589" w:rsidRDefault="00045FD6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740589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3596814D" w14:textId="77777777" w:rsidR="00045FD6" w:rsidRPr="00740589" w:rsidRDefault="00045FD6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740589">
              <w:rPr>
                <w:rFonts w:ascii="Corbel" w:hAnsi="Corbel" w:cs="Corbel"/>
                <w:b w:val="0"/>
                <w:bCs w:val="0"/>
                <w:smallCaps w:val="0"/>
              </w:rPr>
              <w:t xml:space="preserve">Forma zajęć dydaktycznych </w:t>
            </w:r>
          </w:p>
          <w:p w14:paraId="69EB429C" w14:textId="77777777" w:rsidR="00045FD6" w:rsidRPr="00740589" w:rsidRDefault="00045FD6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740589">
              <w:rPr>
                <w:rFonts w:ascii="Corbel" w:hAnsi="Corbel" w:cs="Corbel"/>
                <w:b w:val="0"/>
                <w:bCs w:val="0"/>
                <w:smallCaps w:val="0"/>
              </w:rPr>
              <w:t>(w, ćw, …)</w:t>
            </w:r>
          </w:p>
        </w:tc>
      </w:tr>
      <w:tr w:rsidR="00045FD6" w:rsidRPr="00740589" w14:paraId="5870A768" w14:textId="77777777">
        <w:tc>
          <w:tcPr>
            <w:tcW w:w="1843" w:type="dxa"/>
          </w:tcPr>
          <w:p w14:paraId="702DED8F" w14:textId="77777777" w:rsidR="00045FD6" w:rsidRPr="00740589" w:rsidRDefault="00045FD6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740589">
              <w:rPr>
                <w:rFonts w:ascii="Corbel" w:hAnsi="Corbel" w:cs="Corbel"/>
                <w:b w:val="0"/>
                <w:bCs w:val="0"/>
              </w:rPr>
              <w:t xml:space="preserve">ek_01 </w:t>
            </w:r>
          </w:p>
        </w:tc>
        <w:tc>
          <w:tcPr>
            <w:tcW w:w="5670" w:type="dxa"/>
          </w:tcPr>
          <w:p w14:paraId="2CFF8488" w14:textId="77777777" w:rsidR="00045FD6" w:rsidRPr="00740589" w:rsidRDefault="00045FD6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740589">
              <w:rPr>
                <w:rFonts w:ascii="Corbel" w:hAnsi="Corbel" w:cs="Corbel"/>
                <w:b w:val="0"/>
                <w:bCs w:val="0"/>
                <w:smallCaps w:val="0"/>
              </w:rPr>
              <w:t>prezentacja ustna, dyskusja założeń pracy, prezentacja koncepcji pracy</w:t>
            </w:r>
          </w:p>
        </w:tc>
        <w:tc>
          <w:tcPr>
            <w:tcW w:w="2126" w:type="dxa"/>
          </w:tcPr>
          <w:p w14:paraId="618C24E7" w14:textId="77777777" w:rsidR="00045FD6" w:rsidRPr="00740589" w:rsidRDefault="00045FD6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740589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seminarium</w:t>
            </w:r>
          </w:p>
        </w:tc>
      </w:tr>
      <w:tr w:rsidR="00045FD6" w:rsidRPr="00740589" w14:paraId="338DA4FC" w14:textId="77777777">
        <w:tc>
          <w:tcPr>
            <w:tcW w:w="1843" w:type="dxa"/>
          </w:tcPr>
          <w:p w14:paraId="74D3136D" w14:textId="77777777" w:rsidR="00045FD6" w:rsidRPr="00740589" w:rsidRDefault="00045FD6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740589">
              <w:rPr>
                <w:rFonts w:ascii="Corbel" w:hAnsi="Corbel" w:cs="Corbel"/>
                <w:b w:val="0"/>
                <w:bCs w:val="0"/>
              </w:rPr>
              <w:t>ek_02</w:t>
            </w:r>
          </w:p>
        </w:tc>
        <w:tc>
          <w:tcPr>
            <w:tcW w:w="5670" w:type="dxa"/>
          </w:tcPr>
          <w:p w14:paraId="609D23D9" w14:textId="77777777" w:rsidR="00045FD6" w:rsidRPr="00740589" w:rsidRDefault="00045FD6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740589">
              <w:rPr>
                <w:rFonts w:ascii="Corbel" w:hAnsi="Corbel" w:cs="Corbel"/>
                <w:b w:val="0"/>
                <w:bCs w:val="0"/>
                <w:smallCaps w:val="0"/>
              </w:rPr>
              <w:t>prezentacja fragmentów pracy, dyskusja, przygotowana praca (wersja końcowa)</w:t>
            </w:r>
          </w:p>
        </w:tc>
        <w:tc>
          <w:tcPr>
            <w:tcW w:w="2126" w:type="dxa"/>
          </w:tcPr>
          <w:p w14:paraId="0775215D" w14:textId="77777777" w:rsidR="00045FD6" w:rsidRPr="00740589" w:rsidRDefault="00045FD6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740589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seminarium</w:t>
            </w:r>
          </w:p>
        </w:tc>
      </w:tr>
      <w:tr w:rsidR="00045FD6" w:rsidRPr="00740589" w14:paraId="45E41AA5" w14:textId="77777777">
        <w:tc>
          <w:tcPr>
            <w:tcW w:w="1843" w:type="dxa"/>
          </w:tcPr>
          <w:p w14:paraId="5BFF13DD" w14:textId="77777777" w:rsidR="00045FD6" w:rsidRPr="00740589" w:rsidRDefault="00045FD6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740589">
              <w:rPr>
                <w:rFonts w:ascii="Corbel" w:hAnsi="Corbel" w:cs="Corbel"/>
                <w:b w:val="0"/>
                <w:bCs w:val="0"/>
              </w:rPr>
              <w:t xml:space="preserve">ek_03 </w:t>
            </w:r>
          </w:p>
        </w:tc>
        <w:tc>
          <w:tcPr>
            <w:tcW w:w="5670" w:type="dxa"/>
          </w:tcPr>
          <w:p w14:paraId="63A9E797" w14:textId="77777777" w:rsidR="00045FD6" w:rsidRPr="00740589" w:rsidRDefault="00045FD6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740589">
              <w:rPr>
                <w:rFonts w:ascii="Corbel" w:hAnsi="Corbel" w:cs="Corbel"/>
                <w:b w:val="0"/>
                <w:bCs w:val="0"/>
                <w:smallCaps w:val="0"/>
              </w:rPr>
              <w:t>prezentacja fragmentów pracy, dyskusja, przygotowana praca (wersja końcowa)</w:t>
            </w:r>
          </w:p>
        </w:tc>
        <w:tc>
          <w:tcPr>
            <w:tcW w:w="2126" w:type="dxa"/>
          </w:tcPr>
          <w:p w14:paraId="082671B0" w14:textId="77777777" w:rsidR="00045FD6" w:rsidRPr="00740589" w:rsidRDefault="00045FD6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740589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seminarium</w:t>
            </w:r>
          </w:p>
        </w:tc>
      </w:tr>
    </w:tbl>
    <w:p w14:paraId="5ADEFE23" w14:textId="77777777" w:rsidR="00045FD6" w:rsidRPr="00740589" w:rsidRDefault="00045FD6" w:rsidP="00F700D2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</w:p>
    <w:p w14:paraId="37C86885" w14:textId="77777777" w:rsidR="00045FD6" w:rsidRPr="00740589" w:rsidRDefault="00045FD6" w:rsidP="00F700D2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740589">
        <w:rPr>
          <w:rFonts w:ascii="Corbel" w:hAnsi="Corbel" w:cs="Corbel"/>
          <w:smallCaps w:val="0"/>
        </w:rPr>
        <w:t xml:space="preserve">4.2 Warunki zaliczenia przedmiotu (kryteria oceniania)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0"/>
      </w:tblGrid>
      <w:tr w:rsidR="00045FD6" w:rsidRPr="00740589" w14:paraId="16F08906" w14:textId="77777777">
        <w:tc>
          <w:tcPr>
            <w:tcW w:w="9670" w:type="dxa"/>
          </w:tcPr>
          <w:p w14:paraId="1E5E8E0F" w14:textId="77777777" w:rsidR="00045FD6" w:rsidRPr="00740589" w:rsidRDefault="00045FD6" w:rsidP="0014305A">
            <w:pPr>
              <w:spacing w:after="0" w:line="240" w:lineRule="auto"/>
              <w:ind w:left="720" w:hanging="686"/>
              <w:rPr>
                <w:rFonts w:ascii="Corbel" w:hAnsi="Corbel" w:cs="Corbel"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t>Semestr 5:</w:t>
            </w:r>
          </w:p>
          <w:p w14:paraId="2C7CA3D3" w14:textId="77777777" w:rsidR="00045FD6" w:rsidRPr="00740589" w:rsidRDefault="00045FD6" w:rsidP="0014305A">
            <w:pPr>
              <w:spacing w:after="0" w:line="240" w:lineRule="auto"/>
              <w:ind w:left="720" w:hanging="686"/>
              <w:rPr>
                <w:rFonts w:ascii="Corbel" w:hAnsi="Corbel" w:cs="Corbel"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t>Przedłożenie planu pracy, jej metodyki, spisu literatury oraz części tekstu pracy licencjackiej.</w:t>
            </w:r>
          </w:p>
          <w:p w14:paraId="44A5AF57" w14:textId="77777777" w:rsidR="00045FD6" w:rsidRPr="00740589" w:rsidRDefault="00045FD6" w:rsidP="0014305A">
            <w:pPr>
              <w:spacing w:after="0" w:line="240" w:lineRule="auto"/>
              <w:ind w:left="720" w:hanging="686"/>
              <w:rPr>
                <w:rFonts w:ascii="Corbel" w:hAnsi="Corbel" w:cs="Corbel"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t>Semestr 6:</w:t>
            </w:r>
          </w:p>
          <w:p w14:paraId="234486B5" w14:textId="77777777" w:rsidR="00045FD6" w:rsidRPr="00740589" w:rsidRDefault="00045FD6" w:rsidP="0014305A">
            <w:pPr>
              <w:spacing w:after="0" w:line="240" w:lineRule="auto"/>
              <w:ind w:left="720" w:hanging="686"/>
              <w:rPr>
                <w:rFonts w:ascii="Corbel" w:hAnsi="Corbel" w:cs="Corbel"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t>Przedłożona przez studenta i zaakceptowana przez promotora kompletna wersja pracy licencjackiej.</w:t>
            </w:r>
          </w:p>
        </w:tc>
      </w:tr>
    </w:tbl>
    <w:p w14:paraId="24C578A8" w14:textId="77777777" w:rsidR="00045FD6" w:rsidRPr="00740589" w:rsidRDefault="00045FD6" w:rsidP="00F700D2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46B297D4" w14:textId="77777777" w:rsidR="00045FD6" w:rsidRPr="00740589" w:rsidRDefault="00045FD6" w:rsidP="00F700D2">
      <w:pPr>
        <w:pStyle w:val="Bezodstpw"/>
        <w:ind w:left="284" w:hanging="284"/>
        <w:jc w:val="both"/>
        <w:rPr>
          <w:rFonts w:ascii="Corbel" w:hAnsi="Corbel" w:cs="Corbel"/>
          <w:b/>
          <w:bCs/>
          <w:sz w:val="24"/>
          <w:szCs w:val="24"/>
        </w:rPr>
      </w:pPr>
      <w:r w:rsidRPr="00740589">
        <w:rPr>
          <w:rFonts w:ascii="Corbel" w:hAnsi="Corbel" w:cs="Corbel"/>
          <w:b/>
          <w:bCs/>
          <w:sz w:val="24"/>
          <w:szCs w:val="24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62"/>
        <w:gridCol w:w="4677"/>
      </w:tblGrid>
      <w:tr w:rsidR="00045FD6" w:rsidRPr="00740589" w14:paraId="73901AE5" w14:textId="77777777">
        <w:tc>
          <w:tcPr>
            <w:tcW w:w="4962" w:type="dxa"/>
            <w:vAlign w:val="center"/>
          </w:tcPr>
          <w:p w14:paraId="4C776ED7" w14:textId="77777777" w:rsidR="00045FD6" w:rsidRPr="00740589" w:rsidRDefault="00045FD6" w:rsidP="0014305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740589">
              <w:rPr>
                <w:rFonts w:ascii="Corbel" w:hAnsi="Corbel" w:cs="Corbel"/>
                <w:b/>
                <w:bCs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1CE40B3E" w14:textId="77777777" w:rsidR="00045FD6" w:rsidRPr="00740589" w:rsidRDefault="00045FD6" w:rsidP="0014305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740589">
              <w:rPr>
                <w:rFonts w:ascii="Corbel" w:hAnsi="Corbel" w:cs="Corbel"/>
                <w:b/>
                <w:bCs/>
                <w:sz w:val="24"/>
                <w:szCs w:val="24"/>
              </w:rPr>
              <w:t>Średnia liczba godzin na zrealizowanie aktywności</w:t>
            </w:r>
          </w:p>
        </w:tc>
      </w:tr>
      <w:tr w:rsidR="00045FD6" w:rsidRPr="00740589" w14:paraId="40990D73" w14:textId="77777777">
        <w:tc>
          <w:tcPr>
            <w:tcW w:w="4962" w:type="dxa"/>
          </w:tcPr>
          <w:p w14:paraId="7A64A711" w14:textId="04A0ECAA" w:rsidR="00045FD6" w:rsidRPr="00740589" w:rsidRDefault="00045FD6" w:rsidP="004E2D27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t xml:space="preserve">Godziny z </w:t>
            </w:r>
            <w:r w:rsidR="00097031" w:rsidRPr="00740589">
              <w:rPr>
                <w:rFonts w:ascii="Corbel" w:hAnsi="Corbel" w:cs="Corbel"/>
                <w:sz w:val="24"/>
                <w:szCs w:val="24"/>
              </w:rPr>
              <w:t>harmonogramu</w:t>
            </w:r>
            <w:r w:rsidRPr="00740589">
              <w:rPr>
                <w:rFonts w:ascii="Corbel" w:hAnsi="Corbel" w:cs="Corbel"/>
                <w:sz w:val="24"/>
                <w:szCs w:val="24"/>
              </w:rPr>
              <w:t xml:space="preserve">  studiów</w:t>
            </w:r>
          </w:p>
        </w:tc>
        <w:tc>
          <w:tcPr>
            <w:tcW w:w="4677" w:type="dxa"/>
          </w:tcPr>
          <w:p w14:paraId="026A3C54" w14:textId="4DF0B3CD" w:rsidR="00045FD6" w:rsidRPr="00740589" w:rsidRDefault="007B3780" w:rsidP="0014305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48</w:t>
            </w:r>
          </w:p>
        </w:tc>
      </w:tr>
      <w:tr w:rsidR="00045FD6" w:rsidRPr="00740589" w14:paraId="4EB9896F" w14:textId="77777777">
        <w:tc>
          <w:tcPr>
            <w:tcW w:w="4962" w:type="dxa"/>
          </w:tcPr>
          <w:p w14:paraId="4AA5D1B1" w14:textId="77777777" w:rsidR="00045FD6" w:rsidRPr="00740589" w:rsidRDefault="00045FD6" w:rsidP="0014305A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t>Inne z udziałem nauczyciela</w:t>
            </w:r>
          </w:p>
          <w:p w14:paraId="566A46C5" w14:textId="77777777" w:rsidR="00045FD6" w:rsidRPr="00740589" w:rsidRDefault="00045FD6" w:rsidP="0014305A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4629DABE" w14:textId="77777777" w:rsidR="00045FD6" w:rsidRPr="00740589" w:rsidRDefault="00045FD6" w:rsidP="0014305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t>5</w:t>
            </w:r>
          </w:p>
        </w:tc>
      </w:tr>
      <w:tr w:rsidR="00045FD6" w:rsidRPr="00740589" w14:paraId="76EF9848" w14:textId="77777777">
        <w:tc>
          <w:tcPr>
            <w:tcW w:w="4962" w:type="dxa"/>
          </w:tcPr>
          <w:p w14:paraId="3EDA3C12" w14:textId="77777777" w:rsidR="00045FD6" w:rsidRPr="00740589" w:rsidRDefault="00045FD6" w:rsidP="0014305A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t>Godziny niekontaktowe – praca własna studenta (przygotowanie do seminarium, analiza literatury przedmiotu, przygotowanie prezentacji wybranych części tekstu pracy licencjackiej, przygotowanie pracy dyplomowej)</w:t>
            </w:r>
          </w:p>
        </w:tc>
        <w:tc>
          <w:tcPr>
            <w:tcW w:w="4677" w:type="dxa"/>
          </w:tcPr>
          <w:p w14:paraId="553F42B9" w14:textId="18340F42" w:rsidR="00045FD6" w:rsidRPr="00740589" w:rsidRDefault="00045FD6" w:rsidP="0014305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t>3</w:t>
            </w:r>
            <w:r w:rsidR="007B3780">
              <w:rPr>
                <w:rFonts w:ascii="Corbel" w:hAnsi="Corbel" w:cs="Corbel"/>
                <w:sz w:val="24"/>
                <w:szCs w:val="24"/>
              </w:rPr>
              <w:t>22</w:t>
            </w:r>
          </w:p>
        </w:tc>
      </w:tr>
      <w:tr w:rsidR="00045FD6" w:rsidRPr="00740589" w14:paraId="0EA75B41" w14:textId="77777777">
        <w:tc>
          <w:tcPr>
            <w:tcW w:w="4962" w:type="dxa"/>
          </w:tcPr>
          <w:p w14:paraId="60B203A1" w14:textId="77777777" w:rsidR="00045FD6" w:rsidRPr="00740589" w:rsidRDefault="00045FD6" w:rsidP="0014305A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740589">
              <w:rPr>
                <w:rFonts w:ascii="Corbel" w:hAnsi="Corbel" w:cs="Corbel"/>
                <w:b/>
                <w:bCs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284232E6" w14:textId="77777777" w:rsidR="00045FD6" w:rsidRPr="00740589" w:rsidRDefault="00045FD6" w:rsidP="0014305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740589">
              <w:rPr>
                <w:rFonts w:ascii="Corbel" w:hAnsi="Corbel" w:cs="Corbel"/>
                <w:b/>
                <w:bCs/>
                <w:sz w:val="24"/>
                <w:szCs w:val="24"/>
              </w:rPr>
              <w:t>375</w:t>
            </w:r>
          </w:p>
        </w:tc>
      </w:tr>
      <w:tr w:rsidR="00045FD6" w:rsidRPr="00740589" w14:paraId="61362596" w14:textId="77777777">
        <w:tc>
          <w:tcPr>
            <w:tcW w:w="4962" w:type="dxa"/>
          </w:tcPr>
          <w:p w14:paraId="45647AD8" w14:textId="77777777" w:rsidR="00045FD6" w:rsidRPr="00740589" w:rsidRDefault="00045FD6" w:rsidP="0014305A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740589">
              <w:rPr>
                <w:rFonts w:ascii="Corbel" w:hAnsi="Corbel" w:cs="Corbel"/>
                <w:b/>
                <w:bCs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AC98D15" w14:textId="77777777" w:rsidR="00045FD6" w:rsidRPr="00740589" w:rsidRDefault="00045FD6" w:rsidP="0014305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740589">
              <w:rPr>
                <w:rFonts w:ascii="Corbel" w:hAnsi="Corbel" w:cs="Corbel"/>
                <w:b/>
                <w:bCs/>
                <w:sz w:val="24"/>
                <w:szCs w:val="24"/>
              </w:rPr>
              <w:t>15</w:t>
            </w:r>
          </w:p>
        </w:tc>
      </w:tr>
    </w:tbl>
    <w:p w14:paraId="754CC5DA" w14:textId="77777777" w:rsidR="00045FD6" w:rsidRPr="00740589" w:rsidRDefault="00045FD6" w:rsidP="00F700D2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i/>
          <w:iCs/>
          <w:smallCaps w:val="0"/>
        </w:rPr>
      </w:pPr>
    </w:p>
    <w:p w14:paraId="1D4F3EA6" w14:textId="77777777" w:rsidR="00045FD6" w:rsidRPr="00740589" w:rsidRDefault="00045FD6" w:rsidP="00F700D2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i/>
          <w:iCs/>
          <w:smallCaps w:val="0"/>
        </w:rPr>
      </w:pPr>
    </w:p>
    <w:p w14:paraId="042322ED" w14:textId="1DEFDA48" w:rsidR="00045FD6" w:rsidRPr="00740589" w:rsidRDefault="00045FD6" w:rsidP="00F700D2">
      <w:pPr>
        <w:pStyle w:val="Punktygwne"/>
        <w:spacing w:before="0" w:after="0"/>
        <w:rPr>
          <w:rFonts w:ascii="Corbel" w:hAnsi="Corbel" w:cs="Corbel"/>
          <w:smallCaps w:val="0"/>
        </w:rPr>
      </w:pPr>
      <w:r w:rsidRPr="00740589">
        <w:rPr>
          <w:rFonts w:ascii="Corbel" w:hAnsi="Corbel" w:cs="Corbel"/>
          <w:smallCaps w:val="0"/>
        </w:rPr>
        <w:t>6. PRAKTYKI ZAWODOWE W RAMACH PRZEDMIOTU</w:t>
      </w: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42"/>
        <w:gridCol w:w="5086"/>
      </w:tblGrid>
      <w:tr w:rsidR="00045FD6" w:rsidRPr="00740589" w14:paraId="0937353F" w14:textId="77777777">
        <w:trPr>
          <w:trHeight w:val="397"/>
        </w:trPr>
        <w:tc>
          <w:tcPr>
            <w:tcW w:w="2359" w:type="pct"/>
          </w:tcPr>
          <w:p w14:paraId="52FF8F8D" w14:textId="77777777" w:rsidR="00045FD6" w:rsidRPr="00740589" w:rsidRDefault="00045FD6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740589">
              <w:rPr>
                <w:rFonts w:ascii="Corbel" w:hAnsi="Corbel" w:cs="Corbel"/>
                <w:b w:val="0"/>
                <w:bCs w:val="0"/>
                <w:smallCaps w:val="0"/>
              </w:rPr>
              <w:t>wymiar godzinowy</w:t>
            </w:r>
          </w:p>
        </w:tc>
        <w:tc>
          <w:tcPr>
            <w:tcW w:w="2641" w:type="pct"/>
          </w:tcPr>
          <w:p w14:paraId="3132E991" w14:textId="77777777" w:rsidR="00045FD6" w:rsidRPr="00740589" w:rsidRDefault="00045FD6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740589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-</w:t>
            </w:r>
          </w:p>
        </w:tc>
      </w:tr>
      <w:tr w:rsidR="00045FD6" w:rsidRPr="00740589" w14:paraId="04FE9FA0" w14:textId="77777777">
        <w:trPr>
          <w:trHeight w:val="397"/>
        </w:trPr>
        <w:tc>
          <w:tcPr>
            <w:tcW w:w="2359" w:type="pct"/>
          </w:tcPr>
          <w:p w14:paraId="26027600" w14:textId="77777777" w:rsidR="00045FD6" w:rsidRPr="00740589" w:rsidRDefault="00045FD6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740589">
              <w:rPr>
                <w:rFonts w:ascii="Corbel" w:hAnsi="Corbel" w:cs="Corbel"/>
                <w:b w:val="0"/>
                <w:bCs w:val="0"/>
                <w:smallCaps w:val="0"/>
              </w:rPr>
              <w:lastRenderedPageBreak/>
              <w:t xml:space="preserve">zasady i formy odbywania praktyk </w:t>
            </w:r>
          </w:p>
        </w:tc>
        <w:tc>
          <w:tcPr>
            <w:tcW w:w="2641" w:type="pct"/>
          </w:tcPr>
          <w:p w14:paraId="477595BF" w14:textId="77777777" w:rsidR="00045FD6" w:rsidRPr="00740589" w:rsidRDefault="00045FD6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740589">
              <w:rPr>
                <w:rFonts w:ascii="Corbel" w:hAnsi="Corbel" w:cs="Corbel"/>
                <w:b w:val="0"/>
                <w:bCs w:val="0"/>
                <w:smallCaps w:val="0"/>
              </w:rPr>
              <w:t>-</w:t>
            </w:r>
          </w:p>
        </w:tc>
      </w:tr>
    </w:tbl>
    <w:p w14:paraId="373E6B6E" w14:textId="77777777" w:rsidR="00045FD6" w:rsidRPr="00740589" w:rsidRDefault="00045FD6" w:rsidP="00F700D2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70AC3E8A" w14:textId="77777777" w:rsidR="00045FD6" w:rsidRPr="00740589" w:rsidRDefault="00045FD6" w:rsidP="00F700D2">
      <w:pPr>
        <w:pStyle w:val="Punktygwne"/>
        <w:spacing w:before="0" w:after="0"/>
        <w:rPr>
          <w:rFonts w:ascii="Corbel" w:hAnsi="Corbel" w:cs="Corbel"/>
          <w:smallCaps w:val="0"/>
        </w:rPr>
      </w:pPr>
      <w:r w:rsidRPr="00740589">
        <w:rPr>
          <w:rFonts w:ascii="Corbel" w:hAnsi="Corbel" w:cs="Corbel"/>
          <w:smallCaps w:val="0"/>
        </w:rPr>
        <w:t xml:space="preserve">7. LITERATURA </w:t>
      </w: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28"/>
      </w:tblGrid>
      <w:tr w:rsidR="00045FD6" w:rsidRPr="00740589" w14:paraId="57D35CA0" w14:textId="77777777" w:rsidTr="223AB2D4">
        <w:trPr>
          <w:trHeight w:val="397"/>
        </w:trPr>
        <w:tc>
          <w:tcPr>
            <w:tcW w:w="5000" w:type="pct"/>
          </w:tcPr>
          <w:p w14:paraId="1AE81D56" w14:textId="77777777" w:rsidR="00045FD6" w:rsidRPr="00740589" w:rsidRDefault="00045FD6" w:rsidP="0014305A">
            <w:pPr>
              <w:pStyle w:val="Punktygwne"/>
              <w:spacing w:before="0" w:after="0"/>
              <w:jc w:val="both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740589">
              <w:rPr>
                <w:rFonts w:ascii="Corbel" w:hAnsi="Corbel" w:cs="Corbel"/>
                <w:b w:val="0"/>
                <w:bCs w:val="0"/>
                <w:smallCaps w:val="0"/>
              </w:rPr>
              <w:t>Literatura podstawowa:</w:t>
            </w:r>
          </w:p>
          <w:p w14:paraId="55BA209E" w14:textId="77777777" w:rsidR="00045FD6" w:rsidRPr="00740589" w:rsidRDefault="00045FD6" w:rsidP="00F700D2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740589">
              <w:rPr>
                <w:rFonts w:ascii="Corbel" w:hAnsi="Corbel" w:cs="Corbel"/>
                <w:b w:val="0"/>
                <w:bCs w:val="0"/>
                <w:smallCaps w:val="0"/>
              </w:rPr>
              <w:t>Brdulak J., Zasady techniczne pisania prac dyplomowych o tematyce ekonomicznej, SGH w Warszawie, Warszawa 2008</w:t>
            </w:r>
            <w:r w:rsidRPr="00740589">
              <w:rPr>
                <w:rFonts w:ascii="Corbel" w:hAnsi="Corbel" w:cs="Corbel"/>
              </w:rPr>
              <w:t>.</w:t>
            </w:r>
          </w:p>
          <w:p w14:paraId="608225F6" w14:textId="77777777" w:rsidR="00045FD6" w:rsidRPr="00740589" w:rsidRDefault="00045FD6" w:rsidP="00F700D2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740589">
              <w:rPr>
                <w:rFonts w:ascii="Corbel" w:hAnsi="Corbel" w:cs="Corbel"/>
                <w:b w:val="0"/>
                <w:bCs w:val="0"/>
                <w:smallCaps w:val="0"/>
              </w:rPr>
              <w:t>Majchrzak J., Mendel T., Metodyka pisania prac magisterskich i dyplomowych. Wyd. AE w Poznaniu, Poznań 2005.</w:t>
            </w:r>
          </w:p>
          <w:p w14:paraId="461EF48B" w14:textId="61042F40" w:rsidR="00045FD6" w:rsidRPr="00740589" w:rsidRDefault="00045FD6" w:rsidP="223AB2D4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223AB2D4">
              <w:rPr>
                <w:rFonts w:ascii="Corbel" w:hAnsi="Corbel" w:cs="Corbel"/>
                <w:b w:val="0"/>
                <w:bCs w:val="0"/>
                <w:smallCaps w:val="0"/>
              </w:rPr>
              <w:t>Stachak S., Podstawy metodologii nauk ekonomicznych, Difin, Warszawa 2014.</w:t>
            </w:r>
          </w:p>
          <w:p w14:paraId="2FCDD434" w14:textId="4ECFF47C" w:rsidR="00045FD6" w:rsidRPr="00740589" w:rsidRDefault="00045FD6" w:rsidP="223AB2D4">
            <w:pPr>
              <w:pStyle w:val="Punktygwne"/>
              <w:spacing w:before="0" w:after="0"/>
              <w:jc w:val="both"/>
              <w:rPr>
                <w:rFonts w:ascii="Corbel" w:hAnsi="Corbel" w:cs="Corbel"/>
                <w:b w:val="0"/>
                <w:bCs w:val="0"/>
                <w:smallCaps w:val="0"/>
              </w:rPr>
            </w:pPr>
          </w:p>
          <w:p w14:paraId="7BF74307" w14:textId="4D9BA281" w:rsidR="00045FD6" w:rsidRPr="00740589" w:rsidRDefault="0317A757" w:rsidP="223AB2D4">
            <w:pPr>
              <w:spacing w:after="0"/>
            </w:pPr>
            <w:r w:rsidRPr="223AB2D4">
              <w:rPr>
                <w:rFonts w:ascii="Segoe UI" w:eastAsia="Segoe UI" w:hAnsi="Segoe UI" w:cs="Segoe UI"/>
                <w:sz w:val="21"/>
                <w:szCs w:val="21"/>
              </w:rPr>
              <w:t>Literatura zalecana przez prowadzącego seminarium zgodna z problematyką podejmowaną w pracy licencjackiej.</w:t>
            </w:r>
          </w:p>
        </w:tc>
      </w:tr>
      <w:tr w:rsidR="00045FD6" w:rsidRPr="00740589" w14:paraId="2ABAAA94" w14:textId="77777777" w:rsidTr="223AB2D4">
        <w:trPr>
          <w:trHeight w:val="397"/>
        </w:trPr>
        <w:tc>
          <w:tcPr>
            <w:tcW w:w="5000" w:type="pct"/>
          </w:tcPr>
          <w:p w14:paraId="62955458" w14:textId="77777777" w:rsidR="00045FD6" w:rsidRPr="00740589" w:rsidRDefault="00045FD6" w:rsidP="0014305A">
            <w:pPr>
              <w:pStyle w:val="Punktygwne"/>
              <w:spacing w:before="0" w:after="0"/>
              <w:jc w:val="both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740589">
              <w:rPr>
                <w:rFonts w:ascii="Corbel" w:hAnsi="Corbel" w:cs="Corbel"/>
                <w:b w:val="0"/>
                <w:bCs w:val="0"/>
                <w:smallCaps w:val="0"/>
              </w:rPr>
              <w:t>Literatura uzupełniająca:</w:t>
            </w:r>
          </w:p>
          <w:p w14:paraId="15D1953B" w14:textId="77777777" w:rsidR="00045FD6" w:rsidRPr="00740589" w:rsidRDefault="00045FD6" w:rsidP="00F700D2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jc w:val="both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740589">
              <w:rPr>
                <w:rFonts w:ascii="Corbel" w:hAnsi="Corbel" w:cs="Corbel"/>
                <w:b w:val="0"/>
                <w:bCs w:val="0"/>
                <w:smallCaps w:val="0"/>
              </w:rPr>
              <w:t>Kozłowski R., Praktyczny sposób pisania prac dyplomowych, Wolters Kluwer Polska, Warszawa 2009.</w:t>
            </w:r>
          </w:p>
          <w:p w14:paraId="2456A312" w14:textId="77777777" w:rsidR="00045FD6" w:rsidRPr="00740589" w:rsidRDefault="00045FD6" w:rsidP="00F700D2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jc w:val="both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740589">
              <w:rPr>
                <w:rFonts w:ascii="Corbel" w:hAnsi="Corbel" w:cs="Corbel"/>
                <w:b w:val="0"/>
                <w:bCs w:val="0"/>
                <w:smallCaps w:val="0"/>
              </w:rPr>
              <w:t>Ładoński W., Urban S., Proces tworzenia prac dyplomowych i magisterskich na studiach ekonomicznych. Poradnik</w:t>
            </w:r>
            <w:r w:rsidRPr="00740589">
              <w:rPr>
                <w:rFonts w:ascii="Corbel" w:hAnsi="Corbel" w:cs="Corbel"/>
                <w:b w:val="0"/>
                <w:bCs w:val="0"/>
                <w:i/>
                <w:iCs/>
                <w:smallCaps w:val="0"/>
              </w:rPr>
              <w:t xml:space="preserve">, </w:t>
            </w:r>
            <w:r w:rsidRPr="00740589">
              <w:rPr>
                <w:rFonts w:ascii="Corbel" w:hAnsi="Corbel" w:cs="Corbel"/>
                <w:b w:val="0"/>
                <w:bCs w:val="0"/>
                <w:smallCaps w:val="0"/>
              </w:rPr>
              <w:t xml:space="preserve">PWN, Warszawa 1989. </w:t>
            </w:r>
          </w:p>
        </w:tc>
      </w:tr>
    </w:tbl>
    <w:p w14:paraId="562EBCB7" w14:textId="77777777" w:rsidR="00045FD6" w:rsidRPr="00740589" w:rsidRDefault="00045FD6" w:rsidP="00F700D2">
      <w:pPr>
        <w:spacing w:after="0" w:line="240" w:lineRule="auto"/>
        <w:jc w:val="center"/>
        <w:rPr>
          <w:rFonts w:ascii="Corbel" w:hAnsi="Corbel" w:cs="Corbel"/>
          <w:b/>
          <w:bCs/>
          <w:smallCaps/>
          <w:sz w:val="24"/>
          <w:szCs w:val="24"/>
        </w:rPr>
      </w:pPr>
    </w:p>
    <w:p w14:paraId="5A0AA739" w14:textId="77777777" w:rsidR="00045FD6" w:rsidRPr="00740589" w:rsidRDefault="00045FD6" w:rsidP="00F700D2">
      <w:pPr>
        <w:spacing w:after="0" w:line="240" w:lineRule="auto"/>
        <w:jc w:val="center"/>
        <w:rPr>
          <w:rFonts w:ascii="Corbel" w:hAnsi="Corbel" w:cs="Corbel"/>
          <w:b/>
          <w:bCs/>
          <w:smallCaps/>
          <w:sz w:val="24"/>
          <w:szCs w:val="24"/>
        </w:rPr>
      </w:pPr>
    </w:p>
    <w:sectPr w:rsidR="00045FD6" w:rsidRPr="00740589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18619E" w14:textId="77777777" w:rsidR="00AF507F" w:rsidRDefault="00AF507F" w:rsidP="00C16ABF">
      <w:pPr>
        <w:spacing w:after="0" w:line="240" w:lineRule="auto"/>
      </w:pPr>
      <w:r>
        <w:separator/>
      </w:r>
    </w:p>
  </w:endnote>
  <w:endnote w:type="continuationSeparator" w:id="0">
    <w:p w14:paraId="5F99502B" w14:textId="77777777" w:rsidR="00AF507F" w:rsidRDefault="00AF507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89DB8B" w14:textId="77777777" w:rsidR="00AF507F" w:rsidRDefault="00AF507F" w:rsidP="00C16ABF">
      <w:pPr>
        <w:spacing w:after="0" w:line="240" w:lineRule="auto"/>
      </w:pPr>
      <w:r>
        <w:separator/>
      </w:r>
    </w:p>
  </w:footnote>
  <w:footnote w:type="continuationSeparator" w:id="0">
    <w:p w14:paraId="03B348C4" w14:textId="77777777" w:rsidR="00AF507F" w:rsidRDefault="00AF507F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2763319"/>
    <w:multiLevelType w:val="multilevel"/>
    <w:tmpl w:val="4E34B5B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</w:rPr>
    </w:lvl>
  </w:abstractNum>
  <w:abstractNum w:abstractNumId="2" w15:restartNumberingAfterBreak="0">
    <w:nsid w:val="28A03D89"/>
    <w:multiLevelType w:val="hybridMultilevel"/>
    <w:tmpl w:val="EE805850"/>
    <w:lvl w:ilvl="0" w:tplc="775446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B3143F"/>
    <w:multiLevelType w:val="hybridMultilevel"/>
    <w:tmpl w:val="EAC047A4"/>
    <w:lvl w:ilvl="0" w:tplc="03F05B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96096A"/>
    <w:multiLevelType w:val="hybridMultilevel"/>
    <w:tmpl w:val="B1DA8F26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3A13889"/>
    <w:multiLevelType w:val="hybridMultilevel"/>
    <w:tmpl w:val="56902EBC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45FD6"/>
    <w:rsid w:val="00070ED6"/>
    <w:rsid w:val="000742DC"/>
    <w:rsid w:val="00084C12"/>
    <w:rsid w:val="0009462C"/>
    <w:rsid w:val="00094B12"/>
    <w:rsid w:val="00096C46"/>
    <w:rsid w:val="00097031"/>
    <w:rsid w:val="000A06F6"/>
    <w:rsid w:val="000A296F"/>
    <w:rsid w:val="000A2A28"/>
    <w:rsid w:val="000A3CDF"/>
    <w:rsid w:val="000B192D"/>
    <w:rsid w:val="000B28EE"/>
    <w:rsid w:val="000B3E37"/>
    <w:rsid w:val="000C316E"/>
    <w:rsid w:val="000D04B0"/>
    <w:rsid w:val="000E68A5"/>
    <w:rsid w:val="000F1C57"/>
    <w:rsid w:val="000F5615"/>
    <w:rsid w:val="00124BFF"/>
    <w:rsid w:val="0012560E"/>
    <w:rsid w:val="00127108"/>
    <w:rsid w:val="00134B13"/>
    <w:rsid w:val="0014305A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C6D57"/>
    <w:rsid w:val="001D0B05"/>
    <w:rsid w:val="001D657B"/>
    <w:rsid w:val="001D7B54"/>
    <w:rsid w:val="001E0209"/>
    <w:rsid w:val="001E5D50"/>
    <w:rsid w:val="001F2CA2"/>
    <w:rsid w:val="001F5758"/>
    <w:rsid w:val="002144C0"/>
    <w:rsid w:val="00215FA7"/>
    <w:rsid w:val="0022477D"/>
    <w:rsid w:val="002278A9"/>
    <w:rsid w:val="002336F9"/>
    <w:rsid w:val="0024028F"/>
    <w:rsid w:val="00244ABC"/>
    <w:rsid w:val="00265773"/>
    <w:rsid w:val="00271B0A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AE4"/>
    <w:rsid w:val="002C1F06"/>
    <w:rsid w:val="002D3375"/>
    <w:rsid w:val="002D73D4"/>
    <w:rsid w:val="002F02A3"/>
    <w:rsid w:val="002F4ABE"/>
    <w:rsid w:val="003018BA"/>
    <w:rsid w:val="0030395F"/>
    <w:rsid w:val="00305B37"/>
    <w:rsid w:val="00305C92"/>
    <w:rsid w:val="003151C5"/>
    <w:rsid w:val="00326A51"/>
    <w:rsid w:val="003343CF"/>
    <w:rsid w:val="00346FE9"/>
    <w:rsid w:val="0034759A"/>
    <w:rsid w:val="003503F6"/>
    <w:rsid w:val="0035119E"/>
    <w:rsid w:val="003530DD"/>
    <w:rsid w:val="00363F78"/>
    <w:rsid w:val="003A0A5B"/>
    <w:rsid w:val="003A1176"/>
    <w:rsid w:val="003A6920"/>
    <w:rsid w:val="003C0BAE"/>
    <w:rsid w:val="003D0A68"/>
    <w:rsid w:val="003D18A9"/>
    <w:rsid w:val="003D6CE2"/>
    <w:rsid w:val="003E1941"/>
    <w:rsid w:val="003E2FE6"/>
    <w:rsid w:val="003E49D5"/>
    <w:rsid w:val="003F205D"/>
    <w:rsid w:val="003F2422"/>
    <w:rsid w:val="003F38C0"/>
    <w:rsid w:val="003F6E1D"/>
    <w:rsid w:val="00414E3C"/>
    <w:rsid w:val="004167C1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41CC"/>
    <w:rsid w:val="004968E2"/>
    <w:rsid w:val="004A3EEA"/>
    <w:rsid w:val="004A4D1F"/>
    <w:rsid w:val="004D5282"/>
    <w:rsid w:val="004E2D27"/>
    <w:rsid w:val="004F1551"/>
    <w:rsid w:val="004F55A3"/>
    <w:rsid w:val="0050496F"/>
    <w:rsid w:val="00513B6F"/>
    <w:rsid w:val="00517C63"/>
    <w:rsid w:val="00517FA9"/>
    <w:rsid w:val="005320A0"/>
    <w:rsid w:val="005363C4"/>
    <w:rsid w:val="00536BDE"/>
    <w:rsid w:val="00543ACC"/>
    <w:rsid w:val="00557CA5"/>
    <w:rsid w:val="0056696D"/>
    <w:rsid w:val="0059484D"/>
    <w:rsid w:val="005A0855"/>
    <w:rsid w:val="005A133C"/>
    <w:rsid w:val="005A3196"/>
    <w:rsid w:val="005A3493"/>
    <w:rsid w:val="005C080F"/>
    <w:rsid w:val="005C55E5"/>
    <w:rsid w:val="005C696A"/>
    <w:rsid w:val="005E6E85"/>
    <w:rsid w:val="005F31D2"/>
    <w:rsid w:val="005F40AE"/>
    <w:rsid w:val="0061029B"/>
    <w:rsid w:val="00617230"/>
    <w:rsid w:val="00621CE1"/>
    <w:rsid w:val="00625F81"/>
    <w:rsid w:val="00627FC9"/>
    <w:rsid w:val="00647FA8"/>
    <w:rsid w:val="00650C5F"/>
    <w:rsid w:val="00654934"/>
    <w:rsid w:val="00654A8F"/>
    <w:rsid w:val="006620D9"/>
    <w:rsid w:val="00671958"/>
    <w:rsid w:val="00675843"/>
    <w:rsid w:val="006943B6"/>
    <w:rsid w:val="00696477"/>
    <w:rsid w:val="006D050F"/>
    <w:rsid w:val="006D6139"/>
    <w:rsid w:val="006E5D65"/>
    <w:rsid w:val="006E6838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0589"/>
    <w:rsid w:val="00745302"/>
    <w:rsid w:val="007461D6"/>
    <w:rsid w:val="00746EC8"/>
    <w:rsid w:val="007475EE"/>
    <w:rsid w:val="00763BF1"/>
    <w:rsid w:val="00766FD4"/>
    <w:rsid w:val="0078168C"/>
    <w:rsid w:val="00787C2A"/>
    <w:rsid w:val="00790E27"/>
    <w:rsid w:val="007A4022"/>
    <w:rsid w:val="007A6E6E"/>
    <w:rsid w:val="007B3780"/>
    <w:rsid w:val="007C3299"/>
    <w:rsid w:val="007C3BCC"/>
    <w:rsid w:val="007C4546"/>
    <w:rsid w:val="007D6E56"/>
    <w:rsid w:val="007F4155"/>
    <w:rsid w:val="00801066"/>
    <w:rsid w:val="0081554D"/>
    <w:rsid w:val="0081707E"/>
    <w:rsid w:val="008300B6"/>
    <w:rsid w:val="008449B3"/>
    <w:rsid w:val="008552A2"/>
    <w:rsid w:val="0085747A"/>
    <w:rsid w:val="0086446B"/>
    <w:rsid w:val="00884922"/>
    <w:rsid w:val="00885F64"/>
    <w:rsid w:val="008917F9"/>
    <w:rsid w:val="008A45F7"/>
    <w:rsid w:val="008B633D"/>
    <w:rsid w:val="008C0CC0"/>
    <w:rsid w:val="008C19A9"/>
    <w:rsid w:val="008C379D"/>
    <w:rsid w:val="008C5147"/>
    <w:rsid w:val="008C5359"/>
    <w:rsid w:val="008C5363"/>
    <w:rsid w:val="008D3DFB"/>
    <w:rsid w:val="008E434D"/>
    <w:rsid w:val="008E64F4"/>
    <w:rsid w:val="008F12C9"/>
    <w:rsid w:val="008F6E29"/>
    <w:rsid w:val="00916188"/>
    <w:rsid w:val="00923D7D"/>
    <w:rsid w:val="00944A81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C78D6"/>
    <w:rsid w:val="009D3F3B"/>
    <w:rsid w:val="009E0543"/>
    <w:rsid w:val="009E13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544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AF507F"/>
    <w:rsid w:val="00B06142"/>
    <w:rsid w:val="00B135B1"/>
    <w:rsid w:val="00B3130B"/>
    <w:rsid w:val="00B3181D"/>
    <w:rsid w:val="00B40ADB"/>
    <w:rsid w:val="00B43B77"/>
    <w:rsid w:val="00B43E80"/>
    <w:rsid w:val="00B607DB"/>
    <w:rsid w:val="00B624CA"/>
    <w:rsid w:val="00B66529"/>
    <w:rsid w:val="00B75946"/>
    <w:rsid w:val="00B8056E"/>
    <w:rsid w:val="00B819C8"/>
    <w:rsid w:val="00B82308"/>
    <w:rsid w:val="00B825AF"/>
    <w:rsid w:val="00B90885"/>
    <w:rsid w:val="00BB520A"/>
    <w:rsid w:val="00BB6AAD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2703A"/>
    <w:rsid w:val="00C324C1"/>
    <w:rsid w:val="00C36992"/>
    <w:rsid w:val="00C56036"/>
    <w:rsid w:val="00C61DC5"/>
    <w:rsid w:val="00C67E92"/>
    <w:rsid w:val="00C70599"/>
    <w:rsid w:val="00C70A26"/>
    <w:rsid w:val="00C766DF"/>
    <w:rsid w:val="00C80D32"/>
    <w:rsid w:val="00C94B98"/>
    <w:rsid w:val="00C9518A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274C4"/>
    <w:rsid w:val="00D352C9"/>
    <w:rsid w:val="00D425B2"/>
    <w:rsid w:val="00D428D6"/>
    <w:rsid w:val="00D552B2"/>
    <w:rsid w:val="00D608D1"/>
    <w:rsid w:val="00D74119"/>
    <w:rsid w:val="00D8075B"/>
    <w:rsid w:val="00D8678B"/>
    <w:rsid w:val="00D9235C"/>
    <w:rsid w:val="00DA2114"/>
    <w:rsid w:val="00DA6057"/>
    <w:rsid w:val="00DC0E53"/>
    <w:rsid w:val="00DC6D0C"/>
    <w:rsid w:val="00DE09C0"/>
    <w:rsid w:val="00DE4A14"/>
    <w:rsid w:val="00DF320D"/>
    <w:rsid w:val="00DF71C8"/>
    <w:rsid w:val="00E04A69"/>
    <w:rsid w:val="00E10AB5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C6209"/>
    <w:rsid w:val="00ED03AB"/>
    <w:rsid w:val="00ED32D2"/>
    <w:rsid w:val="00ED454B"/>
    <w:rsid w:val="00EE32DE"/>
    <w:rsid w:val="00EE5457"/>
    <w:rsid w:val="00F0545D"/>
    <w:rsid w:val="00F070AB"/>
    <w:rsid w:val="00F13115"/>
    <w:rsid w:val="00F17567"/>
    <w:rsid w:val="00F27A7B"/>
    <w:rsid w:val="00F47D3A"/>
    <w:rsid w:val="00F526AF"/>
    <w:rsid w:val="00F617C3"/>
    <w:rsid w:val="00F700D2"/>
    <w:rsid w:val="00F7066B"/>
    <w:rsid w:val="00F711F5"/>
    <w:rsid w:val="00F82132"/>
    <w:rsid w:val="00F83B28"/>
    <w:rsid w:val="00F974DA"/>
    <w:rsid w:val="00FA46E5"/>
    <w:rsid w:val="00FB4916"/>
    <w:rsid w:val="00FB7DBA"/>
    <w:rsid w:val="00FC1C25"/>
    <w:rsid w:val="00FC3F45"/>
    <w:rsid w:val="00FD503F"/>
    <w:rsid w:val="00FD7589"/>
    <w:rsid w:val="00FF016A"/>
    <w:rsid w:val="00FF1401"/>
    <w:rsid w:val="00FF5E7D"/>
    <w:rsid w:val="03018533"/>
    <w:rsid w:val="0317A757"/>
    <w:rsid w:val="06B51ED2"/>
    <w:rsid w:val="09A80CB1"/>
    <w:rsid w:val="155BFCFB"/>
    <w:rsid w:val="1CC4B261"/>
    <w:rsid w:val="20AC4E17"/>
    <w:rsid w:val="223AB2D4"/>
    <w:rsid w:val="22A8CAA7"/>
    <w:rsid w:val="2822BAA1"/>
    <w:rsid w:val="3A0EBCAC"/>
    <w:rsid w:val="491634B8"/>
    <w:rsid w:val="51DAEF85"/>
    <w:rsid w:val="6500D2BD"/>
    <w:rsid w:val="65CAA9F8"/>
    <w:rsid w:val="721ED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1364EB8"/>
  <w15:docId w15:val="{5A6176DD-B610-4BB5-97F5-6D21630136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BD66E9"/>
    <w:pPr>
      <w:ind w:left="720"/>
    </w:pPr>
  </w:style>
  <w:style w:type="paragraph" w:styleId="Tytu">
    <w:name w:val="Title"/>
    <w:basedOn w:val="Normalny"/>
    <w:link w:val="TytuZnak"/>
    <w:uiPriority w:val="99"/>
    <w:qFormat/>
    <w:rsid w:val="00BD66E9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ytuZnak">
    <w:name w:val="Tytuł Znak"/>
    <w:link w:val="Tytu"/>
    <w:uiPriority w:val="99"/>
    <w:locked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CF78ED"/>
    <w:pPr>
      <w:spacing w:after="0" w:line="240" w:lineRule="auto"/>
    </w:pPr>
    <w:rPr>
      <w:rFonts w:ascii="Tahoma" w:hAnsi="Tahoma" w:cs="Tahoma"/>
      <w:sz w:val="16"/>
      <w:szCs w:val="16"/>
      <w:lang w:eastAsia="ko-KR"/>
    </w:rPr>
  </w:style>
  <w:style w:type="character" w:customStyle="1" w:styleId="TekstdymkaZnak">
    <w:name w:val="Tekst dymka Znak"/>
    <w:link w:val="Tekstdymka"/>
    <w:uiPriority w:val="99"/>
    <w:semiHidden/>
    <w:locked/>
    <w:rsid w:val="00CF78E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ko-KR"/>
    </w:rPr>
  </w:style>
  <w:style w:type="character" w:customStyle="1" w:styleId="NagwekZnak">
    <w:name w:val="Nagłówek Znak"/>
    <w:link w:val="Nagwek"/>
    <w:uiPriority w:val="99"/>
    <w:locked/>
    <w:rsid w:val="00C16ABF"/>
    <w:rPr>
      <w:rFonts w:ascii="Calibri" w:hAnsi="Calibri" w:cs="Calibri"/>
      <w:sz w:val="22"/>
      <w:szCs w:val="22"/>
    </w:rPr>
  </w:style>
  <w:style w:type="paragraph" w:styleId="Stopka">
    <w:name w:val="footer"/>
    <w:basedOn w:val="Normalny"/>
    <w:link w:val="StopkaZnak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ko-KR"/>
    </w:rPr>
  </w:style>
  <w:style w:type="character" w:customStyle="1" w:styleId="StopkaZnak">
    <w:name w:val="Stopka Znak"/>
    <w:link w:val="Stopka"/>
    <w:uiPriority w:val="99"/>
    <w:locked/>
    <w:rsid w:val="00C16ABF"/>
    <w:rPr>
      <w:rFonts w:ascii="Calibri" w:hAnsi="Calibri" w:cs="Calibri"/>
      <w:sz w:val="22"/>
      <w:szCs w:val="22"/>
    </w:rPr>
  </w:style>
  <w:style w:type="paragraph" w:customStyle="1" w:styleId="Default">
    <w:name w:val="Default"/>
    <w:uiPriority w:val="99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85747A"/>
    <w:pPr>
      <w:spacing w:after="0" w:line="240" w:lineRule="auto"/>
    </w:pPr>
    <w:rPr>
      <w:sz w:val="20"/>
      <w:szCs w:val="20"/>
      <w:lang w:eastAsia="ko-KR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85747A"/>
    <w:rPr>
      <w:rFonts w:ascii="Calibri" w:hAnsi="Calibri" w:cs="Calibri"/>
      <w:sz w:val="20"/>
      <w:szCs w:val="20"/>
    </w:rPr>
  </w:style>
  <w:style w:type="character" w:styleId="Odwoanieprzypisudolnego">
    <w:name w:val="footnote reference"/>
    <w:uiPriority w:val="99"/>
    <w:semiHidden/>
    <w:rsid w:val="0085747A"/>
    <w:rPr>
      <w:vertAlign w:val="superscript"/>
    </w:rPr>
  </w:style>
  <w:style w:type="table" w:styleId="Tabela-Siatka">
    <w:name w:val="Table Grid"/>
    <w:basedOn w:val="Standardowy"/>
    <w:uiPriority w:val="99"/>
    <w:rsid w:val="0085747A"/>
    <w:rPr>
      <w:rFonts w:ascii="Calibri" w:hAnsi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b/>
      <w:bCs/>
      <w:smallCaps/>
      <w:sz w:val="24"/>
      <w:szCs w:val="24"/>
    </w:rPr>
  </w:style>
  <w:style w:type="paragraph" w:customStyle="1" w:styleId="Pytania">
    <w:name w:val="Pytania"/>
    <w:basedOn w:val="Tekstpodstawowy"/>
    <w:uiPriority w:val="99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uiPriority w:val="99"/>
    <w:rsid w:val="0085747A"/>
    <w:pPr>
      <w:spacing w:before="40" w:after="40" w:line="240" w:lineRule="auto"/>
    </w:pPr>
    <w:rPr>
      <w:b/>
      <w:bCs/>
      <w:color w:val="000000"/>
      <w:sz w:val="20"/>
      <w:szCs w:val="20"/>
    </w:rPr>
  </w:style>
  <w:style w:type="paragraph" w:customStyle="1" w:styleId="Podpunkty">
    <w:name w:val="Podpunkty"/>
    <w:basedOn w:val="Tekstpodstawowy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Cele">
    <w:name w:val="Cele"/>
    <w:basedOn w:val="Tekstpodstawowy"/>
    <w:uiPriority w:val="99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sz w:val="24"/>
      <w:szCs w:val="24"/>
    </w:rPr>
  </w:style>
  <w:style w:type="paragraph" w:customStyle="1" w:styleId="centralniewrubryce">
    <w:name w:val="centralnie w rubryce"/>
    <w:basedOn w:val="Normalny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85747A"/>
    <w:pPr>
      <w:spacing w:after="120"/>
    </w:pPr>
    <w:rPr>
      <w:lang w:eastAsia="ko-KR"/>
    </w:rPr>
  </w:style>
  <w:style w:type="character" w:customStyle="1" w:styleId="TekstpodstawowyZnak">
    <w:name w:val="Tekst podstawowy Znak"/>
    <w:link w:val="Tekstpodstawowy"/>
    <w:uiPriority w:val="99"/>
    <w:semiHidden/>
    <w:locked/>
    <w:rsid w:val="0085747A"/>
    <w:rPr>
      <w:rFonts w:ascii="Calibri" w:hAnsi="Calibri" w:cs="Calibri"/>
      <w:sz w:val="22"/>
      <w:szCs w:val="22"/>
    </w:rPr>
  </w:style>
  <w:style w:type="character" w:styleId="Numerstrony">
    <w:name w:val="page number"/>
    <w:basedOn w:val="Domylnaczcionkaakapitu"/>
    <w:uiPriority w:val="99"/>
    <w:semiHidden/>
    <w:rsid w:val="0085747A"/>
  </w:style>
  <w:style w:type="character" w:styleId="Hipercze">
    <w:name w:val="Hyperlink"/>
    <w:uiPriority w:val="99"/>
    <w:rsid w:val="00B819C8"/>
    <w:rPr>
      <w:color w:val="0000FF"/>
      <w:u w:val="single"/>
    </w:rPr>
  </w:style>
  <w:style w:type="paragraph" w:styleId="Bezodstpw">
    <w:name w:val="No Spacing"/>
    <w:uiPriority w:val="99"/>
    <w:qFormat/>
    <w:rsid w:val="00C61DC5"/>
    <w:rPr>
      <w:rFonts w:ascii="Calibri" w:hAnsi="Calibri" w:cs="Calibri"/>
      <w:sz w:val="22"/>
      <w:szCs w:val="22"/>
      <w:lang w:eastAsia="en-US"/>
    </w:rPr>
  </w:style>
  <w:style w:type="paragraph" w:customStyle="1" w:styleId="Akapitzlist1">
    <w:name w:val="Akapit z listą1"/>
    <w:basedOn w:val="Normalny"/>
    <w:uiPriority w:val="99"/>
    <w:rsid w:val="009C78D6"/>
    <w:pPr>
      <w:ind w:left="720"/>
    </w:pPr>
    <w:rPr>
      <w:rFonts w:eastAsia="Times New Roman"/>
    </w:rPr>
  </w:style>
  <w:style w:type="paragraph" w:customStyle="1" w:styleId="Bezodstpw1">
    <w:name w:val="Bez odstępów1"/>
    <w:uiPriority w:val="99"/>
    <w:rsid w:val="009C78D6"/>
    <w:rPr>
      <w:rFonts w:ascii="Calibri" w:eastAsia="Times New Roman" w:hAnsi="Calibri" w:cs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1C6D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1C6D57"/>
  </w:style>
  <w:style w:type="character" w:customStyle="1" w:styleId="spellingerror">
    <w:name w:val="spellingerror"/>
    <w:basedOn w:val="Domylnaczcionkaakapitu"/>
    <w:rsid w:val="001C6D57"/>
  </w:style>
  <w:style w:type="character" w:customStyle="1" w:styleId="eop">
    <w:name w:val="eop"/>
    <w:basedOn w:val="Domylnaczcionkaakapitu"/>
    <w:rsid w:val="001C6D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408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F7A4116-8A52-42C4-8A2E-FD3C972398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F98A6E9-BAA4-43DF-A96E-ACF35C49507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2AD3E72-64EA-494F-AE31-7C2EFFBBA5D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906</Words>
  <Characters>5439</Characters>
  <Application>Microsoft Office Word</Application>
  <DocSecurity>0</DocSecurity>
  <Lines>45</Lines>
  <Paragraphs>12</Paragraphs>
  <ScaleCrop>false</ScaleCrop>
  <Company>Hewlett-Packard Company</Company>
  <LinksUpToDate>false</LinksUpToDate>
  <CharactersWithSpaces>6333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2019-02-06T12:12:00Z</cp:lastPrinted>
  <dcterms:created xsi:type="dcterms:W3CDTF">2022-09-20T17:19:00Z</dcterms:created>
  <dcterms:modified xsi:type="dcterms:W3CDTF">2024-07-12T10:42:00Z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