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492F62" w14:textId="77777777" w:rsidR="00DE1EC4" w:rsidRPr="00E960BB" w:rsidRDefault="00A43F63" w:rsidP="00DE1EC4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E1EC4" w:rsidRPr="00E960BB">
        <w:rPr>
          <w:rFonts w:ascii="Corbel" w:hAnsi="Corbel"/>
          <w:bCs/>
          <w:i/>
        </w:rPr>
        <w:t xml:space="preserve">Załącznik nr 1.5 do Zarządzenia Rektora UR  nr </w:t>
      </w:r>
      <w:r w:rsidR="00DE1EC4">
        <w:rPr>
          <w:rFonts w:ascii="Corbel" w:hAnsi="Corbel"/>
          <w:bCs/>
          <w:i/>
        </w:rPr>
        <w:t>7</w:t>
      </w:r>
      <w:r w:rsidR="00DE1EC4" w:rsidRPr="00E960BB">
        <w:rPr>
          <w:rFonts w:ascii="Corbel" w:hAnsi="Corbel"/>
          <w:bCs/>
          <w:i/>
        </w:rPr>
        <w:t>/20</w:t>
      </w:r>
      <w:r w:rsidR="00DE1EC4">
        <w:rPr>
          <w:rFonts w:ascii="Corbel" w:hAnsi="Corbel"/>
          <w:bCs/>
          <w:i/>
        </w:rPr>
        <w:t>23</w:t>
      </w:r>
    </w:p>
    <w:p w14:paraId="2C4E59F4" w14:textId="107053BD" w:rsidR="00A43F63" w:rsidRPr="00E960BB" w:rsidRDefault="00A43F63" w:rsidP="00A43F63">
      <w:pPr>
        <w:spacing w:line="240" w:lineRule="auto"/>
        <w:jc w:val="right"/>
        <w:rPr>
          <w:rFonts w:ascii="Corbel" w:hAnsi="Corbel"/>
          <w:bCs/>
          <w:i/>
        </w:rPr>
      </w:pPr>
    </w:p>
    <w:p w14:paraId="598A8AA9" w14:textId="77777777" w:rsidR="00A43F63" w:rsidRPr="009C54AE" w:rsidRDefault="00A43F63" w:rsidP="00A43F6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584DFE41" w:rsidR="00A43F63" w:rsidRDefault="00A43F63" w:rsidP="049F1DD1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049F1DD1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Pr="049F1DD1">
        <w:rPr>
          <w:rFonts w:ascii="Corbel" w:hAnsi="Corbel"/>
          <w:i/>
          <w:iCs/>
          <w:smallCaps/>
          <w:color w:val="FF0000"/>
          <w:sz w:val="24"/>
          <w:szCs w:val="24"/>
        </w:rPr>
        <w:t xml:space="preserve"> </w:t>
      </w:r>
      <w:r w:rsidRPr="049F1DD1">
        <w:rPr>
          <w:rFonts w:ascii="Corbel" w:hAnsi="Corbel"/>
          <w:i/>
          <w:iCs/>
          <w:smallCaps/>
          <w:sz w:val="24"/>
          <w:szCs w:val="24"/>
        </w:rPr>
        <w:t>202</w:t>
      </w:r>
      <w:r w:rsidR="008B407E">
        <w:rPr>
          <w:rFonts w:ascii="Corbel" w:hAnsi="Corbel"/>
          <w:i/>
          <w:iCs/>
          <w:smallCaps/>
          <w:sz w:val="24"/>
          <w:szCs w:val="24"/>
        </w:rPr>
        <w:t>4</w:t>
      </w:r>
      <w:r w:rsidRPr="049F1DD1">
        <w:rPr>
          <w:rFonts w:ascii="Corbel" w:hAnsi="Corbel"/>
          <w:i/>
          <w:iCs/>
          <w:smallCaps/>
          <w:sz w:val="24"/>
          <w:szCs w:val="24"/>
        </w:rPr>
        <w:t>-202</w:t>
      </w:r>
      <w:r w:rsidR="008B407E">
        <w:rPr>
          <w:rFonts w:ascii="Corbel" w:hAnsi="Corbel"/>
          <w:i/>
          <w:iCs/>
          <w:smallCaps/>
          <w:sz w:val="24"/>
          <w:szCs w:val="24"/>
        </w:rPr>
        <w:t>7</w:t>
      </w:r>
    </w:p>
    <w:p w14:paraId="7AAEDBAA" w14:textId="35D9C0C9" w:rsidR="00A43F63" w:rsidRDefault="00720D61" w:rsidP="00A43F6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 </w:t>
      </w:r>
      <w:r w:rsidR="00A43F63">
        <w:rPr>
          <w:rFonts w:ascii="Corbel" w:hAnsi="Corbel"/>
          <w:sz w:val="20"/>
          <w:szCs w:val="20"/>
        </w:rPr>
        <w:t>202</w:t>
      </w:r>
      <w:r w:rsidR="008B407E">
        <w:rPr>
          <w:rFonts w:ascii="Corbel" w:hAnsi="Corbel"/>
          <w:sz w:val="20"/>
          <w:szCs w:val="20"/>
        </w:rPr>
        <w:t>5</w:t>
      </w:r>
      <w:r w:rsidR="00A43F63">
        <w:rPr>
          <w:rFonts w:ascii="Corbel" w:hAnsi="Corbel"/>
          <w:sz w:val="20"/>
          <w:szCs w:val="20"/>
        </w:rPr>
        <w:t>/202</w:t>
      </w:r>
      <w:r w:rsidR="008B407E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0A37501D" w14:textId="77777777" w:rsidR="00A43F63" w:rsidRPr="009C54AE" w:rsidRDefault="00A43F63" w:rsidP="00A43F63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C6E7FD4" w14:textId="77777777" w:rsidR="00A43F63" w:rsidRPr="009C54AE" w:rsidRDefault="00A43F63" w:rsidP="00A43F6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43F63" w:rsidRPr="009C54AE" w14:paraId="4D0279FA" w14:textId="77777777" w:rsidTr="049F1DD1">
        <w:tc>
          <w:tcPr>
            <w:tcW w:w="2694" w:type="dxa"/>
            <w:vAlign w:val="center"/>
          </w:tcPr>
          <w:p w14:paraId="59701564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3A989A3" w14:textId="77777777" w:rsidR="00A43F63" w:rsidRPr="004335D1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Marketing relacyjny</w:t>
            </w:r>
          </w:p>
        </w:tc>
      </w:tr>
      <w:tr w:rsidR="00A43F63" w:rsidRPr="009C54AE" w14:paraId="7C1F94BE" w14:textId="77777777" w:rsidTr="049F1DD1">
        <w:tc>
          <w:tcPr>
            <w:tcW w:w="2694" w:type="dxa"/>
            <w:vAlign w:val="center"/>
          </w:tcPr>
          <w:p w14:paraId="4CA29152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15C20A7" w14:textId="20788BCE" w:rsidR="00A43F63" w:rsidRPr="004335D1" w:rsidRDefault="00A43F63" w:rsidP="049F1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49F1DD1">
              <w:rPr>
                <w:rFonts w:ascii="Corbel" w:hAnsi="Corbel"/>
                <w:b w:val="0"/>
                <w:sz w:val="24"/>
                <w:szCs w:val="24"/>
              </w:rPr>
              <w:t>E/I/EUB/C-1.9a</w:t>
            </w:r>
          </w:p>
        </w:tc>
      </w:tr>
      <w:tr w:rsidR="00A43F63" w:rsidRPr="009C54AE" w14:paraId="4E2F8C33" w14:textId="77777777" w:rsidTr="049F1DD1">
        <w:tc>
          <w:tcPr>
            <w:tcW w:w="2694" w:type="dxa"/>
            <w:vAlign w:val="center"/>
          </w:tcPr>
          <w:p w14:paraId="19552E28" w14:textId="77777777" w:rsidR="00A43F63" w:rsidRPr="009C54AE" w:rsidRDefault="00A43F63" w:rsidP="00015B7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50EC14D5" w:rsidR="00A43F63" w:rsidRPr="009C54AE" w:rsidRDefault="001F4CBD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Ekonomii i Finansów</w:t>
            </w:r>
          </w:p>
        </w:tc>
      </w:tr>
      <w:tr w:rsidR="00A43F63" w:rsidRPr="009C54AE" w14:paraId="729EEB71" w14:textId="77777777" w:rsidTr="049F1DD1">
        <w:tc>
          <w:tcPr>
            <w:tcW w:w="2694" w:type="dxa"/>
            <w:vAlign w:val="center"/>
          </w:tcPr>
          <w:p w14:paraId="0A39E105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2F394D76" w:rsidR="00A43F63" w:rsidRPr="009C54AE" w:rsidRDefault="001F4CBD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Ekonomii i Finansów</w:t>
            </w:r>
          </w:p>
        </w:tc>
      </w:tr>
      <w:tr w:rsidR="00A43F63" w:rsidRPr="009C54AE" w14:paraId="048482E6" w14:textId="77777777" w:rsidTr="049F1DD1">
        <w:tc>
          <w:tcPr>
            <w:tcW w:w="2694" w:type="dxa"/>
            <w:vAlign w:val="center"/>
          </w:tcPr>
          <w:p w14:paraId="4B835047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A43F63" w:rsidRPr="009C54AE" w14:paraId="27F70225" w14:textId="77777777" w:rsidTr="049F1DD1">
        <w:tc>
          <w:tcPr>
            <w:tcW w:w="2694" w:type="dxa"/>
            <w:vAlign w:val="center"/>
          </w:tcPr>
          <w:p w14:paraId="448A1CED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82608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A43F63" w:rsidRPr="009C54AE" w14:paraId="3A488BE5" w14:textId="77777777" w:rsidTr="049F1DD1">
        <w:tc>
          <w:tcPr>
            <w:tcW w:w="2694" w:type="dxa"/>
            <w:vAlign w:val="center"/>
          </w:tcPr>
          <w:p w14:paraId="04C0481C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A43F63" w:rsidRPr="009C54AE" w14:paraId="5C70B2EB" w14:textId="77777777" w:rsidTr="049F1DD1">
        <w:tc>
          <w:tcPr>
            <w:tcW w:w="2694" w:type="dxa"/>
            <w:vAlign w:val="center"/>
          </w:tcPr>
          <w:p w14:paraId="7C3992E0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5869A70D" w:rsidR="00A43F63" w:rsidRPr="00C90C25" w:rsidRDefault="00C90C25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90C25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A43F63" w:rsidRPr="009C54AE" w14:paraId="58954631" w14:textId="77777777" w:rsidTr="049F1DD1">
        <w:tc>
          <w:tcPr>
            <w:tcW w:w="2694" w:type="dxa"/>
            <w:vAlign w:val="center"/>
          </w:tcPr>
          <w:p w14:paraId="47AAF248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A43F63" w:rsidRPr="009C54AE" w14:paraId="6C505C59" w14:textId="77777777" w:rsidTr="049F1DD1">
        <w:tc>
          <w:tcPr>
            <w:tcW w:w="2694" w:type="dxa"/>
            <w:vAlign w:val="center"/>
          </w:tcPr>
          <w:p w14:paraId="5863A118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A43F63" w:rsidRPr="009C54AE" w14:paraId="2786482B" w14:textId="77777777" w:rsidTr="049F1DD1">
        <w:tc>
          <w:tcPr>
            <w:tcW w:w="2694" w:type="dxa"/>
            <w:vAlign w:val="center"/>
          </w:tcPr>
          <w:p w14:paraId="13A990D4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43F63" w:rsidRPr="009C54AE" w14:paraId="3E9548C5" w14:textId="77777777" w:rsidTr="049F1DD1">
        <w:tc>
          <w:tcPr>
            <w:tcW w:w="2694" w:type="dxa"/>
            <w:vAlign w:val="center"/>
          </w:tcPr>
          <w:p w14:paraId="69C2AF6E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3C2DD5" w14:textId="2CA42347" w:rsidR="00A43F63" w:rsidRPr="009C54AE" w:rsidRDefault="00A43F63" w:rsidP="00885AE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0D0C7A">
              <w:rPr>
                <w:rFonts w:ascii="Corbel" w:hAnsi="Corbel"/>
                <w:b w:val="0"/>
                <w:sz w:val="24"/>
                <w:szCs w:val="24"/>
              </w:rPr>
              <w:t>hab. Wiesława Kuźniar, prof. UR</w:t>
            </w:r>
          </w:p>
        </w:tc>
      </w:tr>
      <w:tr w:rsidR="00A43F63" w:rsidRPr="009C54AE" w14:paraId="799C5BD1" w14:textId="77777777" w:rsidTr="049F1DD1">
        <w:tc>
          <w:tcPr>
            <w:tcW w:w="2694" w:type="dxa"/>
            <w:vAlign w:val="center"/>
          </w:tcPr>
          <w:p w14:paraId="471FE442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5E89B9" w14:textId="0BF56D7E" w:rsidR="00A43F63" w:rsidRPr="009C54AE" w:rsidRDefault="00885AE7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0D0C7A">
              <w:rPr>
                <w:rFonts w:ascii="Corbel" w:hAnsi="Corbel"/>
                <w:b w:val="0"/>
                <w:sz w:val="24"/>
                <w:szCs w:val="24"/>
              </w:rPr>
              <w:t>Marta Kawa</w:t>
            </w:r>
          </w:p>
        </w:tc>
      </w:tr>
    </w:tbl>
    <w:p w14:paraId="57A64E18" w14:textId="77777777" w:rsidR="00A43F63" w:rsidRPr="009C54AE" w:rsidRDefault="00A43F63" w:rsidP="00A43F6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B53DC6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B11B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B11BE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0616ED8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015B8F" w:rsidRPr="009C54AE" w:rsidRDefault="00064B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072FB79C" w:rsidR="00015B8F" w:rsidRPr="009C54AE" w:rsidRDefault="00C90C2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4335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061E4C" w14:textId="77777777" w:rsidR="005400DE" w:rsidRPr="009C54AE" w:rsidRDefault="005400DE" w:rsidP="005400D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5400DE" w:rsidRPr="009C54AE" w:rsidRDefault="005400DE" w:rsidP="005400D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4CDDAF3" w14:textId="77777777" w:rsidR="00D02491" w:rsidRPr="0037178E" w:rsidRDefault="00D02491" w:rsidP="00D02491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37178E">
        <w:rPr>
          <w:rStyle w:val="normaltextrun"/>
          <w:rFonts w:ascii="Wingdings" w:eastAsia="Wingdings" w:hAnsi="Wingdings" w:cs="Wingdings"/>
        </w:rPr>
        <w:t></w:t>
      </w:r>
      <w:r w:rsidRPr="0037178E">
        <w:rPr>
          <w:rStyle w:val="normaltextrun"/>
          <w:rFonts w:ascii="Corbel" w:hAnsi="Corbel" w:cs="Segoe UI"/>
        </w:rPr>
        <w:t> </w:t>
      </w:r>
      <w:r w:rsidRPr="0037178E">
        <w:rPr>
          <w:rFonts w:ascii="Corbel" w:hAnsi="Corbel"/>
        </w:rPr>
        <w:t>zajęcia w formie tradycyjnej (lub zdalnie z wykorzystaniem platformy Ms </w:t>
      </w:r>
      <w:r w:rsidRPr="0037178E">
        <w:rPr>
          <w:rStyle w:val="spellingerror"/>
          <w:rFonts w:ascii="Corbel" w:hAnsi="Corbel"/>
        </w:rPr>
        <w:t>Teams)</w:t>
      </w:r>
      <w:r w:rsidRPr="0037178E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18558E52" w14:textId="77777777" w:rsidR="00D02491" w:rsidRDefault="00D02491" w:rsidP="00D02491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44EAFD9C" w14:textId="77777777" w:rsidR="005400DE" w:rsidRPr="009C54AE" w:rsidRDefault="005400DE" w:rsidP="005400D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07C1E49" w14:textId="77777777" w:rsidR="0098088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Forma zaliczenia przedmiotu (z toku)</w:t>
      </w:r>
    </w:p>
    <w:p w14:paraId="55D48E7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4B94D5A5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D7487D" w14:textId="77777777" w:rsidTr="00745302">
        <w:tc>
          <w:tcPr>
            <w:tcW w:w="9670" w:type="dxa"/>
          </w:tcPr>
          <w:p w14:paraId="170719DD" w14:textId="77777777" w:rsidR="00064B9D" w:rsidRPr="00AA30D7" w:rsidRDefault="00064B9D" w:rsidP="00064B9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>Mikroekonomia - znajomość podstawowej wiedzy ekonomicznej.</w:t>
            </w:r>
          </w:p>
          <w:p w14:paraId="41D4C5C7" w14:textId="77777777" w:rsidR="0085747A" w:rsidRPr="00064B9D" w:rsidRDefault="00064B9D" w:rsidP="00064B9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4B9D">
              <w:rPr>
                <w:rFonts w:ascii="Corbel" w:hAnsi="Corbel"/>
                <w:b w:val="0"/>
                <w:smallCaps w:val="0"/>
                <w:szCs w:val="24"/>
              </w:rPr>
              <w:t>Podstawy marketingu – znajomość zakresu wykorzystania działań marketingowych w organizacjach.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82608A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p w14:paraId="45FB081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7BF459D1" w14:textId="77777777" w:rsidTr="00923D7D">
        <w:tc>
          <w:tcPr>
            <w:tcW w:w="851" w:type="dxa"/>
            <w:vAlign w:val="center"/>
          </w:tcPr>
          <w:p w14:paraId="5372B5A4" w14:textId="77777777" w:rsidR="0085747A" w:rsidRPr="00210426" w:rsidRDefault="0085747A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10426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A614C74" w14:textId="77777777" w:rsidR="0085747A" w:rsidRPr="00210426" w:rsidRDefault="00064B9D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10426">
              <w:rPr>
                <w:rFonts w:ascii="Corbel" w:hAnsi="Corbel"/>
                <w:sz w:val="24"/>
                <w:szCs w:val="24"/>
              </w:rPr>
              <w:t>Przekazanie studentom wiedzy na temat ewolucji i istoty marketingu wewnętrznego</w:t>
            </w:r>
            <w:r w:rsidRPr="00210426">
              <w:rPr>
                <w:rFonts w:ascii="Corbel" w:hAnsi="Corbel"/>
                <w:sz w:val="24"/>
                <w:szCs w:val="24"/>
              </w:rPr>
              <w:br/>
              <w:t xml:space="preserve"> i zewnętrznego.</w:t>
            </w:r>
          </w:p>
        </w:tc>
      </w:tr>
      <w:tr w:rsidR="0085747A" w:rsidRPr="009C54AE" w14:paraId="6E70C9C1" w14:textId="77777777" w:rsidTr="00923D7D">
        <w:tc>
          <w:tcPr>
            <w:tcW w:w="851" w:type="dxa"/>
            <w:vAlign w:val="center"/>
          </w:tcPr>
          <w:p w14:paraId="550CF7E8" w14:textId="77777777" w:rsidR="0085747A" w:rsidRPr="00210426" w:rsidRDefault="00980881" w:rsidP="00515C1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10426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5FCAB403" w14:textId="77777777" w:rsidR="0085747A" w:rsidRPr="00210426" w:rsidRDefault="00515C10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10426">
              <w:rPr>
                <w:rFonts w:ascii="Corbel" w:hAnsi="Corbel"/>
                <w:sz w:val="24"/>
                <w:szCs w:val="24"/>
              </w:rPr>
              <w:t>Zapoznanie studentów z uwarunkowaniami i zasadami stosowania marketingu relacyjnego</w:t>
            </w:r>
          </w:p>
        </w:tc>
      </w:tr>
      <w:tr w:rsidR="0085747A" w:rsidRPr="009C54AE" w14:paraId="51BEFEA3" w14:textId="77777777" w:rsidTr="00923D7D">
        <w:tc>
          <w:tcPr>
            <w:tcW w:w="851" w:type="dxa"/>
            <w:vAlign w:val="center"/>
          </w:tcPr>
          <w:p w14:paraId="53C0B3C4" w14:textId="77777777" w:rsidR="0085747A" w:rsidRPr="00210426" w:rsidRDefault="006753D3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10426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1B21468E" w14:textId="77777777" w:rsidR="0085747A" w:rsidRPr="00210426" w:rsidRDefault="008A747E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10426">
              <w:rPr>
                <w:rFonts w:ascii="Corbel" w:hAnsi="Corbel"/>
                <w:sz w:val="24"/>
                <w:szCs w:val="24"/>
              </w:rPr>
              <w:t>N</w:t>
            </w:r>
            <w:r w:rsidR="00515C10" w:rsidRPr="00210426">
              <w:rPr>
                <w:rFonts w:ascii="Corbel" w:hAnsi="Corbel"/>
                <w:sz w:val="24"/>
                <w:szCs w:val="24"/>
              </w:rPr>
              <w:t xml:space="preserve">abycie przez studentów umiejętności analizy procesu marketingu relacji na przykładzie firm reprezentujących różne branże usług </w:t>
            </w:r>
            <w:r w:rsidR="0023489F" w:rsidRPr="0021042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49F31CB" w14:textId="77777777" w:rsidR="0085747A" w:rsidRPr="009C54AE" w:rsidRDefault="0085747A" w:rsidP="00515C1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AA6E25" w14:textId="73E585B3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885AE7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160A757" w14:textId="77777777" w:rsidTr="0071620A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82608A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EE9269" w14:textId="77777777" w:rsidR="0085747A" w:rsidRPr="009C54AE" w:rsidRDefault="0085747A" w:rsidP="003E34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82608A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5400D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07B2A48" w14:textId="77777777" w:rsidTr="005E6E85">
        <w:tc>
          <w:tcPr>
            <w:tcW w:w="1701" w:type="dxa"/>
          </w:tcPr>
          <w:p w14:paraId="4FCA5964" w14:textId="77777777" w:rsidR="0085747A" w:rsidRPr="009C54AE" w:rsidRDefault="0023489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1C74B66A" w14:textId="77777777" w:rsidR="0085747A" w:rsidRPr="00515C10" w:rsidRDefault="00515C10" w:rsidP="003E34D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5C10">
              <w:rPr>
                <w:rFonts w:ascii="Corbel" w:hAnsi="Corbel"/>
                <w:b w:val="0"/>
                <w:smallCaps w:val="0"/>
                <w:szCs w:val="24"/>
              </w:rPr>
              <w:t>Wymienia i wyjaśnia mechanizmy marketingu relacyjnego.</w:t>
            </w:r>
          </w:p>
        </w:tc>
        <w:tc>
          <w:tcPr>
            <w:tcW w:w="1873" w:type="dxa"/>
          </w:tcPr>
          <w:p w14:paraId="27F8033C" w14:textId="77777777" w:rsidR="0023489F" w:rsidRDefault="0023489F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K_W01</w:t>
            </w:r>
          </w:p>
          <w:p w14:paraId="62486C05" w14:textId="77777777" w:rsidR="0085747A" w:rsidRPr="0023489F" w:rsidRDefault="0085747A" w:rsidP="00515C10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515C10" w:rsidRPr="009C54AE" w14:paraId="676306EA" w14:textId="77777777" w:rsidTr="003E34D0">
        <w:trPr>
          <w:trHeight w:val="673"/>
        </w:trPr>
        <w:tc>
          <w:tcPr>
            <w:tcW w:w="1701" w:type="dxa"/>
          </w:tcPr>
          <w:p w14:paraId="56A76B19" w14:textId="77777777" w:rsidR="00515C10" w:rsidRPr="009C54AE" w:rsidRDefault="00515C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E6230F8" w14:textId="77777777" w:rsidR="00515C10" w:rsidRPr="00515C10" w:rsidRDefault="00515C10" w:rsidP="003E34D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15C10">
              <w:rPr>
                <w:rFonts w:ascii="Corbel" w:hAnsi="Corbel"/>
                <w:sz w:val="24"/>
                <w:szCs w:val="24"/>
              </w:rPr>
              <w:t>Analizuje stan i skutki stosowania marketingu relacyjnego w zróżnicowanych firmach.</w:t>
            </w:r>
          </w:p>
        </w:tc>
        <w:tc>
          <w:tcPr>
            <w:tcW w:w="1873" w:type="dxa"/>
          </w:tcPr>
          <w:p w14:paraId="3CFCD0C1" w14:textId="77777777" w:rsidR="00515C10" w:rsidRPr="0023489F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K_U01</w:t>
            </w:r>
          </w:p>
          <w:p w14:paraId="5E6EAEE4" w14:textId="77777777" w:rsidR="005400DE" w:rsidRDefault="005400DE" w:rsidP="005400D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  <w:p w14:paraId="4101652C" w14:textId="56F5DCD0" w:rsidR="00515C10" w:rsidRPr="0023489F" w:rsidRDefault="005400DE" w:rsidP="009513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515C10" w:rsidRPr="009C54AE" w14:paraId="5357E983" w14:textId="77777777" w:rsidTr="009513E2">
        <w:trPr>
          <w:trHeight w:val="912"/>
        </w:trPr>
        <w:tc>
          <w:tcPr>
            <w:tcW w:w="1701" w:type="dxa"/>
          </w:tcPr>
          <w:p w14:paraId="41960800" w14:textId="77777777" w:rsidR="00515C10" w:rsidRPr="009C54AE" w:rsidRDefault="00515C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34AEE2E5" w14:textId="77777777" w:rsidR="00515C10" w:rsidRPr="00515C10" w:rsidRDefault="00F02E5B" w:rsidP="003E34D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pracować w grupie i w</w:t>
            </w:r>
            <w:r w:rsidR="00515C10" w:rsidRPr="00515C10">
              <w:rPr>
                <w:rFonts w:ascii="Corbel" w:hAnsi="Corbel"/>
                <w:sz w:val="24"/>
                <w:szCs w:val="24"/>
              </w:rPr>
              <w:t>yprowadza wnioski dotyczące przyczyn przewagi konkurencyjnej firm stosujących określone narzędzia marketingu</w:t>
            </w:r>
            <w:r w:rsidR="005400DE">
              <w:rPr>
                <w:rFonts w:ascii="Corbel" w:hAnsi="Corbel"/>
                <w:sz w:val="24"/>
                <w:szCs w:val="24"/>
              </w:rPr>
              <w:t xml:space="preserve"> </w:t>
            </w:r>
            <w:r w:rsidR="005400DE" w:rsidRPr="005400DE">
              <w:rPr>
                <w:rFonts w:ascii="Corbel" w:hAnsi="Corbel"/>
                <w:sz w:val="24"/>
                <w:szCs w:val="24"/>
              </w:rPr>
              <w:t>relacyjnego</w:t>
            </w:r>
            <w:r w:rsidR="00515C10" w:rsidRPr="005400DE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495AD78" w14:textId="77777777" w:rsidR="00515C10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 w:rsidR="005400DE">
              <w:rPr>
                <w:rFonts w:ascii="Corbel" w:hAnsi="Corbel"/>
                <w:sz w:val="24"/>
                <w:szCs w:val="24"/>
              </w:rPr>
              <w:t>6</w:t>
            </w:r>
          </w:p>
          <w:p w14:paraId="4B99056E" w14:textId="0614E414" w:rsidR="00515C10" w:rsidRPr="0023489F" w:rsidRDefault="00515C10" w:rsidP="009513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</w:t>
            </w:r>
            <w:r w:rsidR="005400DE">
              <w:rPr>
                <w:rFonts w:ascii="Corbel" w:hAnsi="Corbel"/>
                <w:sz w:val="24"/>
                <w:szCs w:val="24"/>
              </w:rPr>
              <w:t>_U10</w:t>
            </w:r>
          </w:p>
        </w:tc>
      </w:tr>
      <w:tr w:rsidR="0023489F" w:rsidRPr="009C54AE" w14:paraId="406FF373" w14:textId="77777777" w:rsidTr="005E6E85">
        <w:tc>
          <w:tcPr>
            <w:tcW w:w="1701" w:type="dxa"/>
          </w:tcPr>
          <w:p w14:paraId="78C3198C" w14:textId="77777777" w:rsidR="0023489F" w:rsidRPr="009C54AE" w:rsidRDefault="0023489F" w:rsidP="002348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1721DCA7" w14:textId="77777777" w:rsidR="0023489F" w:rsidRPr="00515C10" w:rsidRDefault="00515C10" w:rsidP="003E34D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5C10">
              <w:rPr>
                <w:rFonts w:ascii="Corbel" w:hAnsi="Corbel"/>
                <w:b w:val="0"/>
                <w:smallCaps w:val="0"/>
                <w:szCs w:val="24"/>
              </w:rPr>
              <w:t>Wykazuje krytycyzm wobec koncepcji rozwiązań problemów postawionych do analizy w trakcie ćwiczeń oraz właściwie argumentuje własne poglądy.</w:t>
            </w:r>
          </w:p>
        </w:tc>
        <w:tc>
          <w:tcPr>
            <w:tcW w:w="1873" w:type="dxa"/>
          </w:tcPr>
          <w:p w14:paraId="0A428CB4" w14:textId="77777777" w:rsidR="0023489F" w:rsidRDefault="0023489F" w:rsidP="005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</w:t>
            </w:r>
            <w:r w:rsidRPr="0023489F">
              <w:rPr>
                <w:rFonts w:ascii="Corbel" w:hAnsi="Corbel"/>
                <w:b w:val="0"/>
                <w:szCs w:val="24"/>
              </w:rPr>
              <w:t>0</w:t>
            </w:r>
            <w:r w:rsidR="005400DE">
              <w:rPr>
                <w:rFonts w:ascii="Corbel" w:hAnsi="Corbel"/>
                <w:b w:val="0"/>
                <w:szCs w:val="24"/>
              </w:rPr>
              <w:t>2</w:t>
            </w:r>
          </w:p>
          <w:p w14:paraId="5B2AA153" w14:textId="77777777" w:rsidR="0023489F" w:rsidRDefault="0023489F" w:rsidP="005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</w:t>
            </w:r>
            <w:r w:rsidRPr="0023489F">
              <w:rPr>
                <w:rFonts w:ascii="Corbel" w:hAnsi="Corbel"/>
                <w:b w:val="0"/>
                <w:szCs w:val="24"/>
              </w:rPr>
              <w:t>0</w:t>
            </w:r>
            <w:r w:rsidR="005400DE">
              <w:rPr>
                <w:rFonts w:ascii="Corbel" w:hAnsi="Corbel"/>
                <w:b w:val="0"/>
                <w:szCs w:val="24"/>
              </w:rPr>
              <w:t>3</w:t>
            </w:r>
          </w:p>
          <w:p w14:paraId="1299C43A" w14:textId="77777777" w:rsidR="00515C10" w:rsidRPr="0023489F" w:rsidRDefault="00515C10" w:rsidP="005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DE1D41" w14:textId="77777777" w:rsidR="00801D3B" w:rsidRPr="009C54AE" w:rsidRDefault="00801D3B" w:rsidP="00801D3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 Treści programowe</w:t>
      </w:r>
    </w:p>
    <w:p w14:paraId="56CF59E3" w14:textId="77777777" w:rsidR="00801D3B" w:rsidRPr="0023489F" w:rsidRDefault="00801D3B" w:rsidP="00801D3B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3489F">
        <w:rPr>
          <w:rFonts w:ascii="Corbel" w:hAnsi="Corbel"/>
          <w:sz w:val="24"/>
          <w:szCs w:val="24"/>
        </w:rPr>
        <w:t>Prob</w:t>
      </w:r>
      <w:r>
        <w:rPr>
          <w:rFonts w:ascii="Corbel" w:hAnsi="Corbel"/>
          <w:sz w:val="24"/>
          <w:szCs w:val="24"/>
        </w:rPr>
        <w:t>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01D3B" w:rsidRPr="009C54AE" w14:paraId="587EA2A8" w14:textId="77777777" w:rsidTr="000D0C7A">
        <w:tc>
          <w:tcPr>
            <w:tcW w:w="9520" w:type="dxa"/>
          </w:tcPr>
          <w:p w14:paraId="35113026" w14:textId="77777777" w:rsidR="00801D3B" w:rsidRPr="009C54AE" w:rsidRDefault="00801D3B" w:rsidP="00C57D6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01D3B" w:rsidRPr="009C54AE" w14:paraId="7EFF1D37" w14:textId="77777777" w:rsidTr="000D0C7A">
        <w:trPr>
          <w:trHeight w:val="293"/>
        </w:trPr>
        <w:tc>
          <w:tcPr>
            <w:tcW w:w="9520" w:type="dxa"/>
            <w:vAlign w:val="center"/>
          </w:tcPr>
          <w:p w14:paraId="6855444A" w14:textId="77777777" w:rsidR="000D0C7A" w:rsidRPr="000D0C7A" w:rsidRDefault="000D0C7A" w:rsidP="000D0C7A">
            <w:pPr>
              <w:pStyle w:val="Akapitzlist"/>
              <w:numPr>
                <w:ilvl w:val="0"/>
                <w:numId w:val="7"/>
              </w:numPr>
              <w:spacing w:after="0" w:line="259" w:lineRule="auto"/>
              <w:rPr>
                <w:rFonts w:ascii="Corbel" w:hAnsi="Corbel"/>
                <w:sz w:val="24"/>
                <w:szCs w:val="24"/>
              </w:rPr>
            </w:pPr>
            <w:r w:rsidRPr="000D0C7A">
              <w:rPr>
                <w:rFonts w:ascii="Corbel" w:hAnsi="Corbel"/>
                <w:sz w:val="24"/>
                <w:szCs w:val="24"/>
              </w:rPr>
              <w:t>Geneza rozwoju marketingu relacyjnego</w:t>
            </w:r>
          </w:p>
          <w:p w14:paraId="2A29CA30" w14:textId="77777777" w:rsidR="000D0C7A" w:rsidRPr="000D0C7A" w:rsidRDefault="000D0C7A" w:rsidP="000D0C7A">
            <w:pPr>
              <w:pStyle w:val="Akapitzlist"/>
              <w:numPr>
                <w:ilvl w:val="0"/>
                <w:numId w:val="7"/>
              </w:numPr>
              <w:spacing w:after="0" w:line="259" w:lineRule="auto"/>
              <w:rPr>
                <w:rFonts w:ascii="Corbel" w:hAnsi="Corbel"/>
                <w:sz w:val="24"/>
                <w:szCs w:val="24"/>
              </w:rPr>
            </w:pPr>
            <w:r w:rsidRPr="000D0C7A">
              <w:rPr>
                <w:rFonts w:ascii="Corbel" w:hAnsi="Corbel"/>
                <w:sz w:val="24"/>
                <w:szCs w:val="24"/>
              </w:rPr>
              <w:t xml:space="preserve">Przedsiębiorstwo i klient jako strony relacji </w:t>
            </w:r>
          </w:p>
          <w:p w14:paraId="203E5E38" w14:textId="77777777" w:rsidR="000D0C7A" w:rsidRPr="000D0C7A" w:rsidRDefault="000D0C7A" w:rsidP="000D0C7A">
            <w:pPr>
              <w:pStyle w:val="Akapitzlist"/>
              <w:numPr>
                <w:ilvl w:val="0"/>
                <w:numId w:val="7"/>
              </w:numPr>
              <w:spacing w:after="0" w:line="259" w:lineRule="auto"/>
              <w:rPr>
                <w:rFonts w:ascii="Corbel" w:hAnsi="Corbel"/>
                <w:sz w:val="24"/>
                <w:szCs w:val="24"/>
              </w:rPr>
            </w:pPr>
            <w:r w:rsidRPr="000D0C7A">
              <w:rPr>
                <w:rFonts w:ascii="Corbel" w:hAnsi="Corbel"/>
                <w:sz w:val="24"/>
                <w:szCs w:val="24"/>
              </w:rPr>
              <w:t xml:space="preserve">Podstawowe założenia,  etapy  i elementy marketingu relacyjnego </w:t>
            </w:r>
          </w:p>
          <w:p w14:paraId="13B14876" w14:textId="77777777" w:rsidR="000D0C7A" w:rsidRPr="000D0C7A" w:rsidRDefault="000D0C7A" w:rsidP="000D0C7A">
            <w:pPr>
              <w:pStyle w:val="Akapitzlist"/>
              <w:numPr>
                <w:ilvl w:val="0"/>
                <w:numId w:val="7"/>
              </w:numPr>
              <w:spacing w:after="0" w:line="259" w:lineRule="auto"/>
              <w:rPr>
                <w:rFonts w:ascii="Corbel" w:hAnsi="Corbel"/>
                <w:sz w:val="24"/>
                <w:szCs w:val="24"/>
              </w:rPr>
            </w:pPr>
            <w:r w:rsidRPr="000D0C7A">
              <w:rPr>
                <w:rFonts w:ascii="Corbel" w:hAnsi="Corbel"/>
                <w:sz w:val="24"/>
                <w:szCs w:val="24"/>
              </w:rPr>
              <w:t>Typy relacji z klientem  ( wymiar behawioralny  i emocjonalny)</w:t>
            </w:r>
          </w:p>
          <w:p w14:paraId="1335A09A" w14:textId="77777777" w:rsidR="000D0C7A" w:rsidRPr="000D0C7A" w:rsidRDefault="000D0C7A" w:rsidP="000D0C7A">
            <w:pPr>
              <w:pStyle w:val="Akapitzlist"/>
              <w:numPr>
                <w:ilvl w:val="0"/>
                <w:numId w:val="7"/>
              </w:numPr>
              <w:spacing w:after="0" w:line="259" w:lineRule="auto"/>
              <w:rPr>
                <w:rFonts w:ascii="Corbel" w:hAnsi="Corbel"/>
                <w:sz w:val="24"/>
                <w:szCs w:val="24"/>
              </w:rPr>
            </w:pPr>
            <w:r w:rsidRPr="000D0C7A">
              <w:rPr>
                <w:rFonts w:ascii="Corbel" w:hAnsi="Corbel"/>
                <w:sz w:val="24"/>
                <w:szCs w:val="24"/>
              </w:rPr>
              <w:t xml:space="preserve">Typy klientów w marketingu relacyjnym, relacje a etapy lojalności klientów, typy klientów ze względu na lojalność </w:t>
            </w:r>
          </w:p>
          <w:p w14:paraId="0B5EDD3C" w14:textId="77777777" w:rsidR="000D0C7A" w:rsidRPr="000D0C7A" w:rsidRDefault="000D0C7A" w:rsidP="000D0C7A">
            <w:pPr>
              <w:pStyle w:val="Akapitzlist"/>
              <w:numPr>
                <w:ilvl w:val="0"/>
                <w:numId w:val="7"/>
              </w:numPr>
              <w:spacing w:after="0" w:line="259" w:lineRule="auto"/>
              <w:rPr>
                <w:rFonts w:ascii="Corbel" w:hAnsi="Corbel"/>
                <w:sz w:val="24"/>
                <w:szCs w:val="24"/>
              </w:rPr>
            </w:pPr>
            <w:r w:rsidRPr="000D0C7A">
              <w:rPr>
                <w:rFonts w:ascii="Corbel" w:hAnsi="Corbel"/>
                <w:sz w:val="24"/>
                <w:szCs w:val="24"/>
              </w:rPr>
              <w:t xml:space="preserve">Główne założenia  Customer Relationship Management (CRM) </w:t>
            </w:r>
          </w:p>
          <w:p w14:paraId="5159FD7E" w14:textId="77777777" w:rsidR="000D0C7A" w:rsidRPr="000D0C7A" w:rsidRDefault="000D0C7A" w:rsidP="000D0C7A">
            <w:pPr>
              <w:pStyle w:val="Akapitzlist"/>
              <w:numPr>
                <w:ilvl w:val="0"/>
                <w:numId w:val="7"/>
              </w:numPr>
              <w:spacing w:after="0" w:line="259" w:lineRule="auto"/>
              <w:rPr>
                <w:rFonts w:ascii="Corbel" w:hAnsi="Corbel"/>
                <w:sz w:val="24"/>
                <w:szCs w:val="24"/>
              </w:rPr>
            </w:pPr>
            <w:r w:rsidRPr="000D0C7A">
              <w:rPr>
                <w:rFonts w:ascii="Corbel" w:hAnsi="Corbel"/>
                <w:sz w:val="24"/>
                <w:szCs w:val="24"/>
              </w:rPr>
              <w:t>Zarządzanie kluczowymi klientami w marketingu relacyjnym (system KAM)</w:t>
            </w:r>
          </w:p>
          <w:p w14:paraId="045EBB8B" w14:textId="77777777" w:rsidR="000D0C7A" w:rsidRPr="000D0C7A" w:rsidRDefault="000D0C7A" w:rsidP="000D0C7A">
            <w:pPr>
              <w:pStyle w:val="Akapitzlist"/>
              <w:numPr>
                <w:ilvl w:val="0"/>
                <w:numId w:val="7"/>
              </w:numPr>
              <w:spacing w:after="0" w:line="259" w:lineRule="auto"/>
              <w:rPr>
                <w:rFonts w:ascii="Corbel" w:hAnsi="Corbel"/>
                <w:sz w:val="24"/>
                <w:szCs w:val="24"/>
              </w:rPr>
            </w:pPr>
            <w:r w:rsidRPr="000D0C7A">
              <w:rPr>
                <w:rFonts w:ascii="Corbel" w:hAnsi="Corbel"/>
                <w:sz w:val="24"/>
                <w:szCs w:val="24"/>
              </w:rPr>
              <w:t>Programy  lojalnościowe jako forma budowania relacji z klientami – istota, rodzaje, efekty</w:t>
            </w:r>
          </w:p>
          <w:p w14:paraId="414D8522" w14:textId="77777777" w:rsidR="000D0C7A" w:rsidRPr="000D0C7A" w:rsidRDefault="000D0C7A" w:rsidP="000D0C7A">
            <w:pPr>
              <w:pStyle w:val="Akapitzlist"/>
              <w:numPr>
                <w:ilvl w:val="0"/>
                <w:numId w:val="7"/>
              </w:numPr>
              <w:spacing w:after="0" w:line="259" w:lineRule="auto"/>
              <w:rPr>
                <w:rFonts w:ascii="Corbel" w:hAnsi="Corbel"/>
                <w:sz w:val="24"/>
                <w:szCs w:val="24"/>
              </w:rPr>
            </w:pPr>
            <w:r w:rsidRPr="000D0C7A">
              <w:rPr>
                <w:rFonts w:ascii="Corbel" w:hAnsi="Corbel"/>
                <w:sz w:val="24"/>
                <w:szCs w:val="24"/>
              </w:rPr>
              <w:t>Mierniki siły relacji marketingu relacyjnego  - poziomy analizy relacji</w:t>
            </w:r>
          </w:p>
          <w:p w14:paraId="55F947AF" w14:textId="77777777" w:rsidR="000D0C7A" w:rsidRPr="000D0C7A" w:rsidRDefault="000D0C7A" w:rsidP="000D0C7A">
            <w:pPr>
              <w:pStyle w:val="Akapitzlist"/>
              <w:numPr>
                <w:ilvl w:val="0"/>
                <w:numId w:val="7"/>
              </w:numPr>
              <w:spacing w:after="0" w:line="259" w:lineRule="auto"/>
              <w:rPr>
                <w:rFonts w:ascii="Corbel" w:hAnsi="Corbel"/>
                <w:sz w:val="24"/>
                <w:szCs w:val="24"/>
              </w:rPr>
            </w:pPr>
            <w:r w:rsidRPr="000D0C7A">
              <w:rPr>
                <w:rFonts w:ascii="Corbel" w:hAnsi="Corbel"/>
                <w:sz w:val="24"/>
                <w:szCs w:val="24"/>
              </w:rPr>
              <w:t xml:space="preserve">Customer Journey Map  - mapa podróży klienta / ścieżka podróży klienta w dobie cyfrowej </w:t>
            </w:r>
          </w:p>
          <w:p w14:paraId="573FF8B6" w14:textId="77777777" w:rsidR="000D0C7A" w:rsidRPr="000D0C7A" w:rsidRDefault="000D0C7A" w:rsidP="000D0C7A">
            <w:pPr>
              <w:pStyle w:val="Akapitzlist"/>
              <w:numPr>
                <w:ilvl w:val="0"/>
                <w:numId w:val="7"/>
              </w:numPr>
              <w:spacing w:after="0" w:line="259" w:lineRule="auto"/>
              <w:rPr>
                <w:rFonts w:ascii="Corbel" w:hAnsi="Corbel"/>
                <w:sz w:val="24"/>
                <w:szCs w:val="24"/>
              </w:rPr>
            </w:pPr>
            <w:r w:rsidRPr="000D0C7A">
              <w:rPr>
                <w:rFonts w:ascii="Corbel" w:hAnsi="Corbel"/>
                <w:sz w:val="24"/>
                <w:szCs w:val="24"/>
              </w:rPr>
              <w:lastRenderedPageBreak/>
              <w:t xml:space="preserve">Customer Experience Management - zarządzanie doświadczeniem klienta jako klucz sukcesu w marketingu relacji </w:t>
            </w:r>
          </w:p>
          <w:p w14:paraId="4C354CC9" w14:textId="77777777" w:rsidR="000D0C7A" w:rsidRPr="000D0C7A" w:rsidRDefault="000D0C7A" w:rsidP="000D0C7A">
            <w:pPr>
              <w:pStyle w:val="Akapitzlist"/>
              <w:numPr>
                <w:ilvl w:val="0"/>
                <w:numId w:val="7"/>
              </w:numPr>
              <w:spacing w:after="0" w:line="259" w:lineRule="auto"/>
              <w:rPr>
                <w:rFonts w:ascii="Corbel" w:hAnsi="Corbel"/>
                <w:sz w:val="24"/>
                <w:szCs w:val="24"/>
              </w:rPr>
            </w:pPr>
            <w:r w:rsidRPr="000D0C7A">
              <w:rPr>
                <w:rFonts w:ascii="Corbel" w:hAnsi="Corbel"/>
                <w:sz w:val="24"/>
                <w:szCs w:val="24"/>
              </w:rPr>
              <w:t>Zaangażowanie konsumenta w proces współtworzenia wartości marki  - wybrane koncepcje</w:t>
            </w:r>
          </w:p>
          <w:p w14:paraId="33CF9FB9" w14:textId="77777777" w:rsidR="000D0C7A" w:rsidRPr="000D0C7A" w:rsidRDefault="000D0C7A" w:rsidP="000D0C7A">
            <w:pPr>
              <w:pStyle w:val="Akapitzlist"/>
              <w:numPr>
                <w:ilvl w:val="0"/>
                <w:numId w:val="7"/>
              </w:numPr>
              <w:spacing w:after="0" w:line="259" w:lineRule="auto"/>
              <w:rPr>
                <w:rFonts w:ascii="Corbel" w:hAnsi="Corbel"/>
                <w:sz w:val="24"/>
                <w:szCs w:val="24"/>
              </w:rPr>
            </w:pPr>
            <w:r w:rsidRPr="000D0C7A">
              <w:rPr>
                <w:rFonts w:ascii="Corbel" w:hAnsi="Corbel"/>
                <w:sz w:val="24"/>
                <w:szCs w:val="24"/>
              </w:rPr>
              <w:t xml:space="preserve">Media społecznościowe w kreowaniu relacji - społeczności wirtualne,  </w:t>
            </w:r>
          </w:p>
          <w:p w14:paraId="677CE370" w14:textId="16BCD3C2" w:rsidR="00801D3B" w:rsidRPr="000D0C7A" w:rsidRDefault="000D0C7A" w:rsidP="000D0C7A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D0C7A">
              <w:rPr>
                <w:rFonts w:ascii="Corbel" w:hAnsi="Corbel"/>
                <w:sz w:val="24"/>
                <w:szCs w:val="24"/>
              </w:rPr>
              <w:t xml:space="preserve">Obszary aktywności podmiotów rynkowych w zakresie marketingu relacji – studium przypadku wybranych  marek reprezentujących rożny profil branżowy i różne rodzaje produktów i usług  </w:t>
            </w:r>
          </w:p>
        </w:tc>
      </w:tr>
    </w:tbl>
    <w:p w14:paraId="3461D779" w14:textId="77777777" w:rsidR="00801D3B" w:rsidRPr="009C54AE" w:rsidRDefault="00801D3B" w:rsidP="00801D3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9041D6" w14:textId="77777777" w:rsidR="002B5001" w:rsidRPr="002B5001" w:rsidRDefault="00F02E5B" w:rsidP="002B500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669AD">
        <w:rPr>
          <w:rFonts w:ascii="Corbel" w:hAnsi="Corbel"/>
          <w:b w:val="0"/>
          <w:smallCaps w:val="0"/>
        </w:rPr>
        <w:t>Ćwiczenia prowadzone z wykorzystaniem dyskusji kierowanej, praca w grupach, analiza przypadków</w:t>
      </w:r>
      <w:r w:rsidRPr="003669AD">
        <w:rPr>
          <w:rFonts w:ascii="Corbel" w:hAnsi="Corbel"/>
          <w:b w:val="0"/>
          <w:smallCaps w:val="0"/>
          <w:szCs w:val="24"/>
        </w:rPr>
        <w:t xml:space="preserve"> przy pomocy platformy MS Teams</w:t>
      </w:r>
      <w:r w:rsidR="002B5001" w:rsidRPr="002B5001">
        <w:rPr>
          <w:rFonts w:ascii="Corbel" w:hAnsi="Corbel"/>
          <w:b w:val="0"/>
          <w:smallCaps w:val="0"/>
          <w:szCs w:val="24"/>
        </w:rPr>
        <w:t xml:space="preserve"> </w:t>
      </w:r>
    </w:p>
    <w:p w14:paraId="0FB782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FC3994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3CE9E4" w14:textId="1F745341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885AE7">
        <w:rPr>
          <w:rFonts w:ascii="Corbel" w:hAnsi="Corbel"/>
          <w:smallCaps w:val="0"/>
          <w:szCs w:val="24"/>
        </w:rPr>
        <w:t>uczenia się</w:t>
      </w:r>
    </w:p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3CD72C34" w14:textId="77777777" w:rsidTr="00923D7D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8260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B5001" w:rsidRPr="009C54AE" w14:paraId="515347EC" w14:textId="77777777" w:rsidTr="00923D7D">
        <w:tc>
          <w:tcPr>
            <w:tcW w:w="2410" w:type="dxa"/>
          </w:tcPr>
          <w:p w14:paraId="4EEBB90D" w14:textId="77777777" w:rsidR="002B5001" w:rsidRPr="009C54AE" w:rsidRDefault="002B5001" w:rsidP="009513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4E0D8DF5" w14:textId="77777777" w:rsidR="002B5001" w:rsidRPr="009C54AE" w:rsidRDefault="00DB0CD2" w:rsidP="009513E2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5B793073" w14:textId="77777777" w:rsidR="002B5001" w:rsidRPr="002B5001" w:rsidRDefault="002B5001" w:rsidP="009513E2">
            <w:pPr>
              <w:spacing w:after="0"/>
              <w:jc w:val="center"/>
            </w:pPr>
            <w:r w:rsidRPr="002B5001">
              <w:t>ćw.</w:t>
            </w:r>
          </w:p>
        </w:tc>
      </w:tr>
      <w:tr w:rsidR="002B5001" w:rsidRPr="009C54AE" w14:paraId="425FE770" w14:textId="77777777" w:rsidTr="00923D7D">
        <w:tc>
          <w:tcPr>
            <w:tcW w:w="2410" w:type="dxa"/>
          </w:tcPr>
          <w:p w14:paraId="69FEFE27" w14:textId="77777777" w:rsidR="002B5001" w:rsidRPr="009C54AE" w:rsidRDefault="002B5001" w:rsidP="009513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596B2623" w14:textId="43F03759" w:rsidR="002B5001" w:rsidRPr="009C54AE" w:rsidRDefault="00DB0CD2" w:rsidP="009513E2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  <w:r w:rsidR="000D0C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case</w:t>
            </w:r>
          </w:p>
        </w:tc>
        <w:tc>
          <w:tcPr>
            <w:tcW w:w="2126" w:type="dxa"/>
          </w:tcPr>
          <w:p w14:paraId="206066E6" w14:textId="77777777" w:rsidR="002B5001" w:rsidRPr="002B5001" w:rsidRDefault="002B5001" w:rsidP="009513E2">
            <w:pPr>
              <w:spacing w:after="0"/>
              <w:jc w:val="center"/>
            </w:pPr>
            <w:r w:rsidRPr="002B5001">
              <w:t>ćw.</w:t>
            </w:r>
          </w:p>
        </w:tc>
      </w:tr>
      <w:tr w:rsidR="002B5001" w:rsidRPr="009C54AE" w14:paraId="779B8988" w14:textId="77777777" w:rsidTr="00923D7D">
        <w:tc>
          <w:tcPr>
            <w:tcW w:w="2410" w:type="dxa"/>
          </w:tcPr>
          <w:p w14:paraId="002D746F" w14:textId="77777777" w:rsidR="002B5001" w:rsidRPr="009C54AE" w:rsidRDefault="002B5001" w:rsidP="009513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03" w:type="dxa"/>
          </w:tcPr>
          <w:p w14:paraId="300B5F40" w14:textId="77777777" w:rsidR="002B5001" w:rsidRPr="009C54AE" w:rsidRDefault="00DB0CD2" w:rsidP="009513E2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26" w:type="dxa"/>
          </w:tcPr>
          <w:p w14:paraId="50551F48" w14:textId="77777777" w:rsidR="002B5001" w:rsidRPr="002B5001" w:rsidRDefault="002B5001" w:rsidP="009513E2">
            <w:pPr>
              <w:spacing w:after="0"/>
              <w:jc w:val="center"/>
            </w:pPr>
            <w:r w:rsidRPr="002B5001">
              <w:t>ćw.</w:t>
            </w:r>
          </w:p>
        </w:tc>
      </w:tr>
      <w:tr w:rsidR="002B5001" w:rsidRPr="009C54AE" w14:paraId="7F47A62C" w14:textId="77777777" w:rsidTr="00923D7D">
        <w:tc>
          <w:tcPr>
            <w:tcW w:w="2410" w:type="dxa"/>
          </w:tcPr>
          <w:p w14:paraId="5990E71B" w14:textId="77777777" w:rsidR="002B5001" w:rsidRPr="009C54AE" w:rsidRDefault="002B5001" w:rsidP="009513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103" w:type="dxa"/>
          </w:tcPr>
          <w:p w14:paraId="12A510D7" w14:textId="77777777" w:rsidR="002B5001" w:rsidRPr="009C54AE" w:rsidRDefault="00DB0CD2" w:rsidP="009513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26" w:type="dxa"/>
          </w:tcPr>
          <w:p w14:paraId="018A3C57" w14:textId="77777777" w:rsidR="002B5001" w:rsidRPr="002B5001" w:rsidRDefault="002B5001" w:rsidP="009513E2">
            <w:pPr>
              <w:spacing w:after="0"/>
              <w:jc w:val="center"/>
            </w:pPr>
            <w:r w:rsidRPr="002B5001">
              <w:t>ćw.</w:t>
            </w:r>
          </w:p>
        </w:tc>
      </w:tr>
    </w:tbl>
    <w:p w14:paraId="34CE0A4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F02E5B" w:rsidRPr="00FF60FB" w:rsidRDefault="00F02E5B" w:rsidP="00F02E5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02E5B" w:rsidRPr="00DD112C" w14:paraId="267FFB1B" w14:textId="77777777" w:rsidTr="00015B7F">
        <w:tc>
          <w:tcPr>
            <w:tcW w:w="9670" w:type="dxa"/>
          </w:tcPr>
          <w:p w14:paraId="5A58C7A5" w14:textId="77777777" w:rsidR="000D0C7A" w:rsidRDefault="00F02E5B" w:rsidP="000D0C7A">
            <w:pPr>
              <w:pStyle w:val="Nagwek1"/>
              <w:jc w:val="left"/>
              <w:rPr>
                <w:rFonts w:ascii="Corbel" w:hAnsi="Corbel"/>
                <w:b w:val="0"/>
                <w:szCs w:val="24"/>
              </w:rPr>
            </w:pPr>
            <w:r w:rsidRPr="00DB0CD2">
              <w:rPr>
                <w:rFonts w:ascii="Corbel" w:hAnsi="Corbel"/>
                <w:szCs w:val="24"/>
              </w:rPr>
              <w:t xml:space="preserve"> </w:t>
            </w:r>
            <w:r w:rsidR="000D0C7A" w:rsidRPr="00260E45">
              <w:rPr>
                <w:rFonts w:ascii="Corbel" w:hAnsi="Corbel"/>
                <w:b w:val="0"/>
                <w:szCs w:val="24"/>
              </w:rPr>
              <w:t xml:space="preserve">Na zaliczenie końcowe ćwiczeń składają się: </w:t>
            </w:r>
          </w:p>
          <w:p w14:paraId="2B95CBB3" w14:textId="77777777" w:rsidR="00282C8F" w:rsidRDefault="00282C8F" w:rsidP="000D0C7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</w:p>
          <w:p w14:paraId="1AEFFA35" w14:textId="6CCA651C" w:rsidR="000D0C7A" w:rsidRPr="00260E45" w:rsidRDefault="000D0C7A" w:rsidP="000D0C7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60E45">
              <w:rPr>
                <w:rFonts w:ascii="Corbel" w:eastAsia="Cambria" w:hAnsi="Corbel"/>
                <w:sz w:val="24"/>
                <w:szCs w:val="24"/>
              </w:rPr>
              <w:t>pozytywna ocena z kolokwium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zawierającego zarówno pytania zamknięte jednokrotnego wyboru, jak również pytania otwarte, warunkiem uzyskania oceny pozytywnej jest uzyskanie przez studenta przynajmniej 51%   możliwych do zdobycia punktów (waga 0,4) </w:t>
            </w:r>
          </w:p>
          <w:p w14:paraId="035E8100" w14:textId="77777777" w:rsidR="000D0C7A" w:rsidRDefault="000D0C7A" w:rsidP="000D0C7A">
            <w:pPr>
              <w:pStyle w:val="Nagwek1"/>
              <w:numPr>
                <w:ilvl w:val="0"/>
                <w:numId w:val="3"/>
              </w:numPr>
              <w:jc w:val="left"/>
              <w:rPr>
                <w:rFonts w:ascii="Corbel" w:eastAsia="Cambria" w:hAnsi="Corbel"/>
                <w:b w:val="0"/>
                <w:szCs w:val="24"/>
              </w:rPr>
            </w:pPr>
            <w:r w:rsidRPr="00DB0CD2">
              <w:rPr>
                <w:rFonts w:ascii="Corbel" w:eastAsia="Cambria" w:hAnsi="Corbel"/>
                <w:b w:val="0"/>
                <w:szCs w:val="24"/>
              </w:rPr>
              <w:t>poprawn</w:t>
            </w:r>
            <w:r>
              <w:rPr>
                <w:rFonts w:ascii="Corbel" w:eastAsia="Cambria" w:hAnsi="Corbel"/>
                <w:b w:val="0"/>
                <w:szCs w:val="24"/>
              </w:rPr>
              <w:t xml:space="preserve">ie 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 xml:space="preserve"> zrealizowan</w:t>
            </w:r>
            <w:r>
              <w:rPr>
                <w:rFonts w:ascii="Corbel" w:eastAsia="Cambria" w:hAnsi="Corbel"/>
                <w:b w:val="0"/>
                <w:szCs w:val="24"/>
              </w:rPr>
              <w:t xml:space="preserve">y i zaprezentowany 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>projekt</w:t>
            </w:r>
            <w:r>
              <w:rPr>
                <w:rFonts w:ascii="Corbel" w:eastAsia="Cambria" w:hAnsi="Corbel"/>
                <w:b w:val="0"/>
                <w:szCs w:val="24"/>
              </w:rPr>
              <w:t xml:space="preserve"> grupowy (</w:t>
            </w:r>
            <w:r w:rsidRPr="00D81099">
              <w:rPr>
                <w:rFonts w:ascii="Corbel" w:eastAsia="Cambria" w:hAnsi="Corbel"/>
                <w:b w:val="0"/>
                <w:bCs/>
                <w:szCs w:val="24"/>
              </w:rPr>
              <w:t>waga 0,</w:t>
            </w:r>
            <w:r>
              <w:rPr>
                <w:rFonts w:ascii="Corbel" w:eastAsia="Cambria" w:hAnsi="Corbel"/>
                <w:b w:val="0"/>
                <w:bCs/>
                <w:szCs w:val="24"/>
              </w:rPr>
              <w:t>35</w:t>
            </w:r>
            <w:r>
              <w:rPr>
                <w:rFonts w:ascii="Corbel" w:eastAsia="Cambria" w:hAnsi="Corbel"/>
                <w:szCs w:val="24"/>
              </w:rPr>
              <w:t>)</w:t>
            </w:r>
          </w:p>
          <w:p w14:paraId="5B8783E3" w14:textId="77777777" w:rsidR="000D0C7A" w:rsidRDefault="000D0C7A" w:rsidP="000D0C7A">
            <w:pPr>
              <w:pStyle w:val="Nagwek1"/>
              <w:numPr>
                <w:ilvl w:val="0"/>
                <w:numId w:val="3"/>
              </w:numPr>
              <w:jc w:val="left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 xml:space="preserve">aktywność na zajęciach w zakresie  omawiania praktycznych aspektów  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 xml:space="preserve"> </w:t>
            </w:r>
            <w:r>
              <w:rPr>
                <w:rFonts w:ascii="Corbel" w:eastAsia="Cambria" w:hAnsi="Corbel"/>
                <w:b w:val="0"/>
                <w:szCs w:val="24"/>
              </w:rPr>
              <w:t>wdrażania marketingu relacyjnego (case study) (</w:t>
            </w:r>
            <w:r w:rsidRPr="00D81099">
              <w:rPr>
                <w:rFonts w:ascii="Corbel" w:eastAsia="Cambria" w:hAnsi="Corbel"/>
                <w:b w:val="0"/>
                <w:bCs/>
                <w:szCs w:val="24"/>
              </w:rPr>
              <w:t>waga 0</w:t>
            </w:r>
            <w:r>
              <w:rPr>
                <w:rFonts w:ascii="Corbel" w:eastAsia="Cambria" w:hAnsi="Corbel"/>
                <w:b w:val="0"/>
                <w:bCs/>
                <w:szCs w:val="24"/>
              </w:rPr>
              <w:t>,25</w:t>
            </w:r>
            <w:r>
              <w:rPr>
                <w:rFonts w:ascii="Corbel" w:eastAsia="Cambria" w:hAnsi="Corbel"/>
                <w:szCs w:val="24"/>
              </w:rPr>
              <w:t>).</w:t>
            </w:r>
          </w:p>
          <w:p w14:paraId="78DB7FB7" w14:textId="77777777" w:rsidR="000D0C7A" w:rsidRPr="00DB0CD2" w:rsidRDefault="000D0C7A" w:rsidP="000D0C7A">
            <w:pPr>
              <w:pStyle w:val="Nagwek1"/>
              <w:ind w:left="360"/>
              <w:jc w:val="left"/>
              <w:rPr>
                <w:rFonts w:ascii="Corbel" w:eastAsia="Cambria" w:hAnsi="Corbel"/>
                <w:b w:val="0"/>
                <w:szCs w:val="24"/>
              </w:rPr>
            </w:pPr>
          </w:p>
          <w:p w14:paraId="59B87837" w14:textId="17BF9109" w:rsidR="00F02E5B" w:rsidRPr="00DD112C" w:rsidRDefault="000D0C7A" w:rsidP="000D0C7A">
            <w:pPr>
              <w:rPr>
                <w:rFonts w:ascii="Corbel" w:hAnsi="Corbel"/>
                <w:b/>
                <w:smallCaps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 xml:space="preserve">Realizacja </w:t>
            </w:r>
            <w:r>
              <w:rPr>
                <w:rFonts w:ascii="Corbel" w:hAnsi="Corbel"/>
                <w:sz w:val="24"/>
                <w:szCs w:val="24"/>
              </w:rPr>
              <w:t xml:space="preserve">projektów zespołowych </w:t>
            </w:r>
            <w:r w:rsidRPr="00DB0CD2">
              <w:rPr>
                <w:rFonts w:ascii="Corbel" w:hAnsi="Corbel"/>
                <w:sz w:val="24"/>
                <w:szCs w:val="24"/>
              </w:rPr>
              <w:t xml:space="preserve">jest oceniana na podstawie punktów uzyskanych przez studentów za każdy z elementów projektu. Przed realizacją zadania studenci informowani są jakie elementy projektu będą oceniane i jaki wpływ na ocenę z zadania będą miały jego składowe.  </w:t>
            </w:r>
          </w:p>
        </w:tc>
      </w:tr>
    </w:tbl>
    <w:p w14:paraId="62EBF3C5" w14:textId="77777777" w:rsidR="00F02E5B" w:rsidRDefault="00CA6617" w:rsidP="00CA6617">
      <w:pPr>
        <w:pStyle w:val="Bezodstpw"/>
        <w:tabs>
          <w:tab w:val="left" w:pos="1833"/>
        </w:tabs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ab/>
      </w:r>
      <w:r>
        <w:rPr>
          <w:rFonts w:ascii="Corbel" w:hAnsi="Corbel"/>
          <w:b/>
          <w:sz w:val="24"/>
          <w:szCs w:val="24"/>
        </w:rPr>
        <w:tab/>
      </w: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2568" w:rsidRPr="009C54AE" w14:paraId="32BD5F16" w14:textId="77777777" w:rsidTr="00923D7D">
        <w:tc>
          <w:tcPr>
            <w:tcW w:w="4962" w:type="dxa"/>
          </w:tcPr>
          <w:p w14:paraId="2B79877C" w14:textId="52ABA582" w:rsidR="00D42568" w:rsidRPr="009C54AE" w:rsidRDefault="00D42568" w:rsidP="00DE1E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z</w:t>
            </w:r>
            <w:r w:rsidR="0082608A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60DA3216" w14:textId="65F57C39" w:rsidR="00D42568" w:rsidRPr="009C54AE" w:rsidRDefault="00C90C25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D42568" w:rsidRPr="009C54AE" w14:paraId="2858F702" w14:textId="77777777" w:rsidTr="00923D7D">
        <w:tc>
          <w:tcPr>
            <w:tcW w:w="4962" w:type="dxa"/>
          </w:tcPr>
          <w:p w14:paraId="61BA0769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144751B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42568" w:rsidRPr="009C54AE" w14:paraId="6356203F" w14:textId="77777777" w:rsidTr="00923D7D">
        <w:tc>
          <w:tcPr>
            <w:tcW w:w="4962" w:type="dxa"/>
          </w:tcPr>
          <w:p w14:paraId="75687896" w14:textId="77777777" w:rsidR="00D42568" w:rsidRPr="009C54AE" w:rsidRDefault="00D42568" w:rsidP="00D425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6A70">
              <w:rPr>
                <w:rFonts w:ascii="Corbel" w:hAnsi="Corbel"/>
                <w:sz w:val="24"/>
                <w:szCs w:val="24"/>
              </w:rPr>
              <w:t>kolokwium, projektu</w:t>
            </w:r>
            <w:r>
              <w:rPr>
                <w:rFonts w:ascii="Corbel" w:hAnsi="Corbel"/>
                <w:sz w:val="24"/>
                <w:szCs w:val="24"/>
              </w:rPr>
              <w:t xml:space="preserve">, samodzielne studia literatury przedmiotu) </w:t>
            </w:r>
          </w:p>
        </w:tc>
        <w:tc>
          <w:tcPr>
            <w:tcW w:w="4677" w:type="dxa"/>
          </w:tcPr>
          <w:p w14:paraId="526D80A2" w14:textId="5E8B6056" w:rsidR="00D42568" w:rsidRPr="009C54AE" w:rsidRDefault="00C90C25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4D6280AD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9C54AE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D42568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2568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46DB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E3DD5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454FE01" w14:textId="77777777" w:rsidTr="0082608A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D42568" w:rsidP="008260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82608A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D42568" w:rsidP="008260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0FFD3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B699379" w14:textId="77777777" w:rsidR="00675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18419D" w:rsidRPr="009C54AE" w14:paraId="50285AEC" w14:textId="77777777" w:rsidTr="00B973B0">
        <w:trPr>
          <w:trHeight w:val="397"/>
        </w:trPr>
        <w:tc>
          <w:tcPr>
            <w:tcW w:w="5000" w:type="pct"/>
          </w:tcPr>
          <w:p w14:paraId="338352D9" w14:textId="77777777" w:rsidR="0018419D" w:rsidRDefault="0018419D" w:rsidP="00B973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00E0C93" w14:textId="77777777" w:rsidR="0018419D" w:rsidRDefault="0018419D" w:rsidP="00B973B0">
            <w:pPr>
              <w:numPr>
                <w:ilvl w:val="0"/>
                <w:numId w:val="6"/>
              </w:numPr>
              <w:spacing w:after="0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Mitręga M., 2023</w:t>
            </w:r>
            <w:r w:rsidRPr="00CF328D">
              <w:rPr>
                <w:rFonts w:ascii="Corbel" w:hAnsi="Corbel"/>
                <w:sz w:val="24"/>
                <w:szCs w:val="24"/>
              </w:rPr>
              <w:t xml:space="preserve">, Marketing relacji. Teoria i praktyka, Wyd. CeDeWu Sp. z o.o., Warszawa. </w:t>
            </w:r>
          </w:p>
          <w:p w14:paraId="460530A7" w14:textId="77777777" w:rsidR="0018419D" w:rsidRPr="00391346" w:rsidRDefault="0018419D" w:rsidP="00B973B0">
            <w:pPr>
              <w:numPr>
                <w:ilvl w:val="0"/>
                <w:numId w:val="6"/>
              </w:numPr>
              <w:spacing w:after="0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391346">
              <w:rPr>
                <w:rFonts w:ascii="Corbel" w:hAnsi="Corbel"/>
                <w:sz w:val="24"/>
                <w:szCs w:val="24"/>
              </w:rPr>
              <w:t>Kowalska M., 2023, Marketing relacji w dobie technologii cyfrowych, Polskie Wydawnictwo Ekonomiczne,  Warszawa.</w:t>
            </w:r>
          </w:p>
        </w:tc>
      </w:tr>
      <w:tr w:rsidR="0018419D" w:rsidRPr="009C54AE" w14:paraId="37B0495A" w14:textId="77777777" w:rsidTr="00B973B0">
        <w:trPr>
          <w:trHeight w:val="397"/>
        </w:trPr>
        <w:tc>
          <w:tcPr>
            <w:tcW w:w="5000" w:type="pct"/>
          </w:tcPr>
          <w:p w14:paraId="3734EAEC" w14:textId="77777777" w:rsidR="0018419D" w:rsidRDefault="0018419D" w:rsidP="00B973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4253BC0" w14:textId="77777777" w:rsidR="0018419D" w:rsidRDefault="0018419D" w:rsidP="00B973B0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BF0C93">
              <w:rPr>
                <w:rFonts w:ascii="Corbel" w:eastAsia="Corbel" w:hAnsi="Corbel" w:cs="Corbel"/>
                <w:b w:val="0"/>
                <w:smallCaps w:val="0"/>
                <w:szCs w:val="24"/>
              </w:rPr>
              <w:t>Drapińska A., 2020, Marketing relacji we współczesnym świecie, Wydawnictwo Politechniki Gdańskiej, Gdańsk</w:t>
            </w:r>
          </w:p>
          <w:p w14:paraId="2371EA53" w14:textId="77777777" w:rsidR="0018419D" w:rsidRPr="00BF0C93" w:rsidRDefault="0018419D" w:rsidP="00B973B0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Wojciechowska K. 2023, Customer Experience Management,  Wydawnictwo Onepress </w:t>
            </w:r>
          </w:p>
          <w:p w14:paraId="6437471F" w14:textId="77777777" w:rsidR="0018419D" w:rsidRPr="00391346" w:rsidRDefault="0018419D" w:rsidP="00B973B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391346">
              <w:rPr>
                <w:rFonts w:ascii="Corbel" w:eastAsia="Corbel" w:hAnsi="Corbel" w:cs="Corbel"/>
                <w:sz w:val="24"/>
                <w:szCs w:val="24"/>
              </w:rPr>
              <w:t>Michalak K. 2024.  Instrukcja obsługi ścieżki klienta Wydawnictwo Onepress</w:t>
            </w:r>
          </w:p>
        </w:tc>
      </w:tr>
    </w:tbl>
    <w:p w14:paraId="00FADA6A" w14:textId="77777777" w:rsidR="0018419D" w:rsidRPr="009C54AE" w:rsidRDefault="0018419D" w:rsidP="0018419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B2C00B" w14:textId="77777777" w:rsidR="00696C9C" w:rsidRDefault="00696C9C" w:rsidP="00C16ABF">
      <w:pPr>
        <w:spacing w:after="0" w:line="240" w:lineRule="auto"/>
      </w:pPr>
      <w:r>
        <w:separator/>
      </w:r>
    </w:p>
  </w:endnote>
  <w:endnote w:type="continuationSeparator" w:id="0">
    <w:p w14:paraId="1C3F6D28" w14:textId="77777777" w:rsidR="00696C9C" w:rsidRDefault="00696C9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174080" w14:textId="77777777" w:rsidR="00696C9C" w:rsidRDefault="00696C9C" w:rsidP="00C16ABF">
      <w:pPr>
        <w:spacing w:after="0" w:line="240" w:lineRule="auto"/>
      </w:pPr>
      <w:r>
        <w:separator/>
      </w:r>
    </w:p>
  </w:footnote>
  <w:footnote w:type="continuationSeparator" w:id="0">
    <w:p w14:paraId="291F3647" w14:textId="77777777" w:rsidR="00696C9C" w:rsidRDefault="00696C9C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5400DE" w:rsidRDefault="005400DE" w:rsidP="005400D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E25AC5"/>
    <w:multiLevelType w:val="hybridMultilevel"/>
    <w:tmpl w:val="EAEC1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D219CB"/>
    <w:multiLevelType w:val="hybridMultilevel"/>
    <w:tmpl w:val="6F3A60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53570B"/>
    <w:multiLevelType w:val="hybridMultilevel"/>
    <w:tmpl w:val="0EFAE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E265FC"/>
    <w:multiLevelType w:val="hybridMultilevel"/>
    <w:tmpl w:val="A4141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A05208"/>
    <w:multiLevelType w:val="hybridMultilevel"/>
    <w:tmpl w:val="6FACA51A"/>
    <w:lvl w:ilvl="0" w:tplc="4380EC12">
      <w:start w:val="1"/>
      <w:numFmt w:val="decimal"/>
      <w:lvlText w:val="%1."/>
      <w:lvlJc w:val="left"/>
      <w:pPr>
        <w:ind w:left="360" w:hanging="360"/>
      </w:pPr>
    </w:lvl>
    <w:lvl w:ilvl="1" w:tplc="17708FE8">
      <w:start w:val="1"/>
      <w:numFmt w:val="lowerLetter"/>
      <w:lvlText w:val="%2."/>
      <w:lvlJc w:val="left"/>
      <w:pPr>
        <w:ind w:left="1080" w:hanging="360"/>
      </w:pPr>
    </w:lvl>
    <w:lvl w:ilvl="2" w:tplc="39BC380E">
      <w:start w:val="1"/>
      <w:numFmt w:val="lowerRoman"/>
      <w:lvlText w:val="%3."/>
      <w:lvlJc w:val="right"/>
      <w:pPr>
        <w:ind w:left="1800" w:hanging="180"/>
      </w:pPr>
    </w:lvl>
    <w:lvl w:ilvl="3" w:tplc="E876B1FE">
      <w:start w:val="1"/>
      <w:numFmt w:val="decimal"/>
      <w:lvlText w:val="%4."/>
      <w:lvlJc w:val="left"/>
      <w:pPr>
        <w:ind w:left="2520" w:hanging="360"/>
      </w:pPr>
    </w:lvl>
    <w:lvl w:ilvl="4" w:tplc="D116F1B4">
      <w:start w:val="1"/>
      <w:numFmt w:val="lowerLetter"/>
      <w:lvlText w:val="%5."/>
      <w:lvlJc w:val="left"/>
      <w:pPr>
        <w:ind w:left="3240" w:hanging="360"/>
      </w:pPr>
    </w:lvl>
    <w:lvl w:ilvl="5" w:tplc="327406DE">
      <w:start w:val="1"/>
      <w:numFmt w:val="lowerRoman"/>
      <w:lvlText w:val="%6."/>
      <w:lvlJc w:val="right"/>
      <w:pPr>
        <w:ind w:left="3960" w:hanging="180"/>
      </w:pPr>
    </w:lvl>
    <w:lvl w:ilvl="6" w:tplc="D0560F56">
      <w:start w:val="1"/>
      <w:numFmt w:val="decimal"/>
      <w:lvlText w:val="%7."/>
      <w:lvlJc w:val="left"/>
      <w:pPr>
        <w:ind w:left="4680" w:hanging="360"/>
      </w:pPr>
    </w:lvl>
    <w:lvl w:ilvl="7" w:tplc="921CC7C0">
      <w:start w:val="1"/>
      <w:numFmt w:val="lowerLetter"/>
      <w:lvlText w:val="%8."/>
      <w:lvlJc w:val="left"/>
      <w:pPr>
        <w:ind w:left="5400" w:hanging="360"/>
      </w:pPr>
    </w:lvl>
    <w:lvl w:ilvl="8" w:tplc="95E61910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4"/>
  </w:num>
  <w:num w:numId="7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7F"/>
    <w:rsid w:val="00015B8F"/>
    <w:rsid w:val="00022ECE"/>
    <w:rsid w:val="0002403E"/>
    <w:rsid w:val="00042A51"/>
    <w:rsid w:val="00042D2E"/>
    <w:rsid w:val="00044C82"/>
    <w:rsid w:val="00064B9D"/>
    <w:rsid w:val="00070ED6"/>
    <w:rsid w:val="000742DC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D0C7A"/>
    <w:rsid w:val="000F1C57"/>
    <w:rsid w:val="000F5615"/>
    <w:rsid w:val="000F6A70"/>
    <w:rsid w:val="00124BFF"/>
    <w:rsid w:val="0012560E"/>
    <w:rsid w:val="00127108"/>
    <w:rsid w:val="00134B13"/>
    <w:rsid w:val="00141AC5"/>
    <w:rsid w:val="00146BC0"/>
    <w:rsid w:val="00153C41"/>
    <w:rsid w:val="00154381"/>
    <w:rsid w:val="00164FA7"/>
    <w:rsid w:val="00166A03"/>
    <w:rsid w:val="001718A7"/>
    <w:rsid w:val="001737CF"/>
    <w:rsid w:val="00176083"/>
    <w:rsid w:val="0018419D"/>
    <w:rsid w:val="00192F37"/>
    <w:rsid w:val="001A70D2"/>
    <w:rsid w:val="001D657B"/>
    <w:rsid w:val="001D7B54"/>
    <w:rsid w:val="001E0209"/>
    <w:rsid w:val="001F2CA2"/>
    <w:rsid w:val="001F4CBD"/>
    <w:rsid w:val="00210426"/>
    <w:rsid w:val="002144C0"/>
    <w:rsid w:val="0022477D"/>
    <w:rsid w:val="002275D9"/>
    <w:rsid w:val="002336F9"/>
    <w:rsid w:val="0023489F"/>
    <w:rsid w:val="002361E1"/>
    <w:rsid w:val="0024028F"/>
    <w:rsid w:val="00244ABC"/>
    <w:rsid w:val="0025027F"/>
    <w:rsid w:val="00262D1B"/>
    <w:rsid w:val="002731F9"/>
    <w:rsid w:val="00281FF2"/>
    <w:rsid w:val="00282C8F"/>
    <w:rsid w:val="002857DE"/>
    <w:rsid w:val="00291567"/>
    <w:rsid w:val="002A1970"/>
    <w:rsid w:val="002A2389"/>
    <w:rsid w:val="002A671D"/>
    <w:rsid w:val="002B11BE"/>
    <w:rsid w:val="002B4D55"/>
    <w:rsid w:val="002B5001"/>
    <w:rsid w:val="002B5EA0"/>
    <w:rsid w:val="002B6119"/>
    <w:rsid w:val="002C1F06"/>
    <w:rsid w:val="002D1AB5"/>
    <w:rsid w:val="002D73D4"/>
    <w:rsid w:val="002F02A3"/>
    <w:rsid w:val="002F4ABE"/>
    <w:rsid w:val="003018BA"/>
    <w:rsid w:val="00304486"/>
    <w:rsid w:val="00305C92"/>
    <w:rsid w:val="003151C5"/>
    <w:rsid w:val="003343CF"/>
    <w:rsid w:val="00346FE9"/>
    <w:rsid w:val="0034759A"/>
    <w:rsid w:val="003503F6"/>
    <w:rsid w:val="003530DD"/>
    <w:rsid w:val="003605B4"/>
    <w:rsid w:val="00363F78"/>
    <w:rsid w:val="0037178E"/>
    <w:rsid w:val="00394139"/>
    <w:rsid w:val="003A0A5B"/>
    <w:rsid w:val="003A1176"/>
    <w:rsid w:val="003C0BAE"/>
    <w:rsid w:val="003D18A9"/>
    <w:rsid w:val="003D6CE2"/>
    <w:rsid w:val="003E1941"/>
    <w:rsid w:val="003E2FE6"/>
    <w:rsid w:val="003E34D0"/>
    <w:rsid w:val="003E49D5"/>
    <w:rsid w:val="003F38C0"/>
    <w:rsid w:val="003F655E"/>
    <w:rsid w:val="00414E3C"/>
    <w:rsid w:val="0042244A"/>
    <w:rsid w:val="0042745A"/>
    <w:rsid w:val="00431D5C"/>
    <w:rsid w:val="004335D1"/>
    <w:rsid w:val="004362C6"/>
    <w:rsid w:val="00437A11"/>
    <w:rsid w:val="00437FA2"/>
    <w:rsid w:val="00441B7B"/>
    <w:rsid w:val="00457C88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4AAA"/>
    <w:rsid w:val="004F1551"/>
    <w:rsid w:val="004F55A3"/>
    <w:rsid w:val="0050496F"/>
    <w:rsid w:val="005068E6"/>
    <w:rsid w:val="00513B6F"/>
    <w:rsid w:val="00515C10"/>
    <w:rsid w:val="0051773E"/>
    <w:rsid w:val="00517C63"/>
    <w:rsid w:val="005363C4"/>
    <w:rsid w:val="00536BDE"/>
    <w:rsid w:val="005400DE"/>
    <w:rsid w:val="00543ACC"/>
    <w:rsid w:val="005A0855"/>
    <w:rsid w:val="005A3196"/>
    <w:rsid w:val="005A4BBC"/>
    <w:rsid w:val="005C080F"/>
    <w:rsid w:val="005C55E5"/>
    <w:rsid w:val="005C696A"/>
    <w:rsid w:val="005D71F2"/>
    <w:rsid w:val="005E6E85"/>
    <w:rsid w:val="005F31D2"/>
    <w:rsid w:val="0061029B"/>
    <w:rsid w:val="00617230"/>
    <w:rsid w:val="00621CE1"/>
    <w:rsid w:val="006271A2"/>
    <w:rsid w:val="00647FA8"/>
    <w:rsid w:val="006620D9"/>
    <w:rsid w:val="006624AD"/>
    <w:rsid w:val="006718F0"/>
    <w:rsid w:val="00671958"/>
    <w:rsid w:val="006753D3"/>
    <w:rsid w:val="00675843"/>
    <w:rsid w:val="00696477"/>
    <w:rsid w:val="00696C9C"/>
    <w:rsid w:val="006974E8"/>
    <w:rsid w:val="006D050F"/>
    <w:rsid w:val="006D6139"/>
    <w:rsid w:val="006E5D65"/>
    <w:rsid w:val="006F1282"/>
    <w:rsid w:val="006F1FBC"/>
    <w:rsid w:val="00706544"/>
    <w:rsid w:val="007072BA"/>
    <w:rsid w:val="0071620A"/>
    <w:rsid w:val="00720D61"/>
    <w:rsid w:val="00724677"/>
    <w:rsid w:val="00725459"/>
    <w:rsid w:val="00734608"/>
    <w:rsid w:val="00745302"/>
    <w:rsid w:val="007461D6"/>
    <w:rsid w:val="00746EC8"/>
    <w:rsid w:val="00747335"/>
    <w:rsid w:val="00763BF1"/>
    <w:rsid w:val="00766FD4"/>
    <w:rsid w:val="0078168C"/>
    <w:rsid w:val="00790E27"/>
    <w:rsid w:val="007A4022"/>
    <w:rsid w:val="007A6E6E"/>
    <w:rsid w:val="007C3299"/>
    <w:rsid w:val="007C3BCC"/>
    <w:rsid w:val="007D6E56"/>
    <w:rsid w:val="007F4155"/>
    <w:rsid w:val="00801D3B"/>
    <w:rsid w:val="0081707E"/>
    <w:rsid w:val="00824CF7"/>
    <w:rsid w:val="0082608A"/>
    <w:rsid w:val="008449B3"/>
    <w:rsid w:val="0085747A"/>
    <w:rsid w:val="00884922"/>
    <w:rsid w:val="00885AE7"/>
    <w:rsid w:val="00885F64"/>
    <w:rsid w:val="008917F9"/>
    <w:rsid w:val="008A45F7"/>
    <w:rsid w:val="008A747E"/>
    <w:rsid w:val="008B0208"/>
    <w:rsid w:val="008B407E"/>
    <w:rsid w:val="008B4DD3"/>
    <w:rsid w:val="008C0CC0"/>
    <w:rsid w:val="008C19A9"/>
    <w:rsid w:val="008C240D"/>
    <w:rsid w:val="008C379D"/>
    <w:rsid w:val="008C5147"/>
    <w:rsid w:val="008C5359"/>
    <w:rsid w:val="008C5363"/>
    <w:rsid w:val="008D3DFB"/>
    <w:rsid w:val="008E64F4"/>
    <w:rsid w:val="008F12C9"/>
    <w:rsid w:val="008F6E29"/>
    <w:rsid w:val="008F7D63"/>
    <w:rsid w:val="00900676"/>
    <w:rsid w:val="00905F01"/>
    <w:rsid w:val="00916188"/>
    <w:rsid w:val="00923D7D"/>
    <w:rsid w:val="009508DF"/>
    <w:rsid w:val="00950DAC"/>
    <w:rsid w:val="009513E2"/>
    <w:rsid w:val="00954A07"/>
    <w:rsid w:val="00980881"/>
    <w:rsid w:val="00997F14"/>
    <w:rsid w:val="009A78D9"/>
    <w:rsid w:val="009C3E31"/>
    <w:rsid w:val="009C54AE"/>
    <w:rsid w:val="009C788E"/>
    <w:rsid w:val="009E3B41"/>
    <w:rsid w:val="009E7743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3F63"/>
    <w:rsid w:val="00A54817"/>
    <w:rsid w:val="00A601C8"/>
    <w:rsid w:val="00A6079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545A"/>
    <w:rsid w:val="00BB520A"/>
    <w:rsid w:val="00BC61BE"/>
    <w:rsid w:val="00BD3869"/>
    <w:rsid w:val="00BD66E9"/>
    <w:rsid w:val="00BF2C41"/>
    <w:rsid w:val="00BF3F5D"/>
    <w:rsid w:val="00C05322"/>
    <w:rsid w:val="00C058B4"/>
    <w:rsid w:val="00C124C5"/>
    <w:rsid w:val="00C131B5"/>
    <w:rsid w:val="00C16ABF"/>
    <w:rsid w:val="00C170AE"/>
    <w:rsid w:val="00C26CB7"/>
    <w:rsid w:val="00C324C1"/>
    <w:rsid w:val="00C36992"/>
    <w:rsid w:val="00C56036"/>
    <w:rsid w:val="00C57D6F"/>
    <w:rsid w:val="00C61DC5"/>
    <w:rsid w:val="00C67E92"/>
    <w:rsid w:val="00C70A26"/>
    <w:rsid w:val="00C766DF"/>
    <w:rsid w:val="00C90C25"/>
    <w:rsid w:val="00C94B98"/>
    <w:rsid w:val="00CA2B96"/>
    <w:rsid w:val="00CA5089"/>
    <w:rsid w:val="00CA6617"/>
    <w:rsid w:val="00CC7C08"/>
    <w:rsid w:val="00CD6897"/>
    <w:rsid w:val="00CD6E6E"/>
    <w:rsid w:val="00CE5BAC"/>
    <w:rsid w:val="00CF25BE"/>
    <w:rsid w:val="00CF328D"/>
    <w:rsid w:val="00CF78ED"/>
    <w:rsid w:val="00D02491"/>
    <w:rsid w:val="00D02B25"/>
    <w:rsid w:val="00D02EBA"/>
    <w:rsid w:val="00D17C3C"/>
    <w:rsid w:val="00D26B2C"/>
    <w:rsid w:val="00D352C9"/>
    <w:rsid w:val="00D42568"/>
    <w:rsid w:val="00D425B2"/>
    <w:rsid w:val="00D552B2"/>
    <w:rsid w:val="00D608D1"/>
    <w:rsid w:val="00D74119"/>
    <w:rsid w:val="00D8075B"/>
    <w:rsid w:val="00D8678B"/>
    <w:rsid w:val="00DA2114"/>
    <w:rsid w:val="00DB0CD2"/>
    <w:rsid w:val="00DE09C0"/>
    <w:rsid w:val="00DE1EC4"/>
    <w:rsid w:val="00DF320D"/>
    <w:rsid w:val="00DF3839"/>
    <w:rsid w:val="00DF605A"/>
    <w:rsid w:val="00DF71C8"/>
    <w:rsid w:val="00E0265F"/>
    <w:rsid w:val="00E122BA"/>
    <w:rsid w:val="00E129B8"/>
    <w:rsid w:val="00E21E7D"/>
    <w:rsid w:val="00E22FBC"/>
    <w:rsid w:val="00E24BF5"/>
    <w:rsid w:val="00E25338"/>
    <w:rsid w:val="00E51E44"/>
    <w:rsid w:val="00E63348"/>
    <w:rsid w:val="00E67F39"/>
    <w:rsid w:val="00E77E88"/>
    <w:rsid w:val="00E8107D"/>
    <w:rsid w:val="00EA2CF5"/>
    <w:rsid w:val="00EA4832"/>
    <w:rsid w:val="00EA5997"/>
    <w:rsid w:val="00EA76C4"/>
    <w:rsid w:val="00EC4899"/>
    <w:rsid w:val="00ED03AB"/>
    <w:rsid w:val="00ED32D2"/>
    <w:rsid w:val="00EE32DE"/>
    <w:rsid w:val="00EE5457"/>
    <w:rsid w:val="00F02E5B"/>
    <w:rsid w:val="00F070AB"/>
    <w:rsid w:val="00F21A0D"/>
    <w:rsid w:val="00F27A7B"/>
    <w:rsid w:val="00F526AF"/>
    <w:rsid w:val="00F617C3"/>
    <w:rsid w:val="00F6222B"/>
    <w:rsid w:val="00F65B9D"/>
    <w:rsid w:val="00F7066B"/>
    <w:rsid w:val="00F83B28"/>
    <w:rsid w:val="00FB7DBA"/>
    <w:rsid w:val="00FC1C25"/>
    <w:rsid w:val="00FC3F45"/>
    <w:rsid w:val="00FD503F"/>
    <w:rsid w:val="00FD7589"/>
    <w:rsid w:val="00FF016A"/>
    <w:rsid w:val="00FF1401"/>
    <w:rsid w:val="00FF55B7"/>
    <w:rsid w:val="00FF5E7D"/>
    <w:rsid w:val="049F1DD1"/>
    <w:rsid w:val="116645BB"/>
    <w:rsid w:val="26D1B164"/>
    <w:rsid w:val="317868D3"/>
    <w:rsid w:val="6EA63AFA"/>
    <w:rsid w:val="76C1D315"/>
    <w:rsid w:val="7DE4F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4B16F"/>
  <w15:chartTrackingRefBased/>
  <w15:docId w15:val="{2234B2CD-DB11-460D-8604-EC5203170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3489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23489F"/>
    <w:rPr>
      <w:rFonts w:eastAsia="Times New Roman"/>
      <w:b/>
      <w:sz w:val="24"/>
    </w:rPr>
  </w:style>
  <w:style w:type="paragraph" w:customStyle="1" w:styleId="paragraph">
    <w:name w:val="paragraph"/>
    <w:basedOn w:val="Normalny"/>
    <w:rsid w:val="00D024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02491"/>
  </w:style>
  <w:style w:type="character" w:customStyle="1" w:styleId="spellingerror">
    <w:name w:val="spellingerror"/>
    <w:basedOn w:val="Domylnaczcionkaakapitu"/>
    <w:rsid w:val="00D02491"/>
  </w:style>
  <w:style w:type="character" w:customStyle="1" w:styleId="eop">
    <w:name w:val="eop"/>
    <w:basedOn w:val="Domylnaczcionkaakapitu"/>
    <w:rsid w:val="00D024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58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B3D793-2A90-4192-A5DB-7412C74BF8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E8BB5D-D397-45F1-8790-3F977B23A5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7A01FB4-8B8D-4FD4-ABC5-779E719DAEB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F82738-91A8-4BF8-8054-8DDDB0966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1</Pages>
  <Words>904</Words>
  <Characters>5429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32</cp:revision>
  <cp:lastPrinted>2017-02-15T21:41:00Z</cp:lastPrinted>
  <dcterms:created xsi:type="dcterms:W3CDTF">2020-12-04T19:29:00Z</dcterms:created>
  <dcterms:modified xsi:type="dcterms:W3CDTF">2025-02-19T06:43:00Z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