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004B5" w14:textId="77777777" w:rsidR="00900729" w:rsidRDefault="00CD6897" w:rsidP="00900729">
      <w:pPr>
        <w:spacing w:line="240" w:lineRule="auto"/>
        <w:jc w:val="right"/>
        <w:rPr>
          <w:rFonts w:ascii="Corbel" w:hAnsi="Corbel"/>
          <w:bCs/>
          <w:i/>
        </w:rPr>
      </w:pP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="00900729">
        <w:rPr>
          <w:rFonts w:ascii="Corbel" w:hAnsi="Corbel"/>
          <w:bCs/>
          <w:i/>
        </w:rPr>
        <w:t>Załącznik nr 1.5 do Zarządzenia Rektora UR  nr 7/2023</w:t>
      </w:r>
    </w:p>
    <w:p w14:paraId="034AC44E" w14:textId="1F36CD55" w:rsidR="006E5D65" w:rsidRPr="0057688F" w:rsidRDefault="006E5D65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6659A2C0" w14:textId="77777777" w:rsidR="0085747A" w:rsidRPr="0057688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SYLABUS</w:t>
      </w:r>
    </w:p>
    <w:p w14:paraId="17C5855C" w14:textId="0E4ADD2F" w:rsidR="0085747A" w:rsidRPr="0057688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57688F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740C3">
        <w:rPr>
          <w:rFonts w:ascii="Corbel" w:hAnsi="Corbel"/>
          <w:i/>
          <w:smallCaps/>
          <w:sz w:val="24"/>
          <w:szCs w:val="24"/>
        </w:rPr>
        <w:t>2024-2027</w:t>
      </w:r>
    </w:p>
    <w:p w14:paraId="23B9BFD2" w14:textId="67F3420D" w:rsidR="00445970" w:rsidRPr="00AD0A3F" w:rsidRDefault="004B1EEF" w:rsidP="00AD0A3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7975CE" w:rsidRPr="00AD0A3F">
        <w:rPr>
          <w:rFonts w:ascii="Corbel" w:hAnsi="Corbel"/>
          <w:sz w:val="20"/>
          <w:szCs w:val="20"/>
        </w:rPr>
        <w:t>202</w:t>
      </w:r>
      <w:r w:rsidR="008740C3">
        <w:rPr>
          <w:rFonts w:ascii="Corbel" w:hAnsi="Corbel"/>
          <w:sz w:val="20"/>
          <w:szCs w:val="20"/>
        </w:rPr>
        <w:t>6</w:t>
      </w:r>
      <w:r w:rsidR="007975CE" w:rsidRPr="00AD0A3F">
        <w:rPr>
          <w:rFonts w:ascii="Corbel" w:hAnsi="Corbel"/>
          <w:sz w:val="20"/>
          <w:szCs w:val="20"/>
        </w:rPr>
        <w:t>/202</w:t>
      </w:r>
      <w:r w:rsidR="008740C3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28009729" w14:textId="77777777" w:rsidR="0085747A" w:rsidRPr="0057688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B3B864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688F">
        <w:rPr>
          <w:rFonts w:ascii="Corbel" w:hAnsi="Corbel"/>
          <w:szCs w:val="24"/>
        </w:rPr>
        <w:t xml:space="preserve">1. </w:t>
      </w:r>
      <w:r w:rsidR="0085747A" w:rsidRPr="0057688F">
        <w:rPr>
          <w:rFonts w:ascii="Corbel" w:hAnsi="Corbel"/>
          <w:szCs w:val="24"/>
        </w:rPr>
        <w:t xml:space="preserve">Podstawowe </w:t>
      </w:r>
      <w:r w:rsidR="00445970" w:rsidRPr="0057688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57688F" w14:paraId="0317F20C" w14:textId="77777777" w:rsidTr="007975CE">
        <w:tc>
          <w:tcPr>
            <w:tcW w:w="2694" w:type="dxa"/>
            <w:vAlign w:val="center"/>
          </w:tcPr>
          <w:p w14:paraId="3EB5AC85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A83C23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Instrumenty pomocy publicznej</w:t>
            </w:r>
          </w:p>
        </w:tc>
      </w:tr>
      <w:tr w:rsidR="007975CE" w:rsidRPr="0057688F" w14:paraId="6AE61DDF" w14:textId="77777777" w:rsidTr="007975CE">
        <w:tc>
          <w:tcPr>
            <w:tcW w:w="2694" w:type="dxa"/>
            <w:vAlign w:val="center"/>
          </w:tcPr>
          <w:p w14:paraId="48AD55F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CC84AB0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E/I/EiZSP/C.11</w:t>
            </w:r>
          </w:p>
        </w:tc>
      </w:tr>
      <w:tr w:rsidR="007975CE" w:rsidRPr="0057688F" w14:paraId="47C2C3E8" w14:textId="77777777" w:rsidTr="007975CE">
        <w:tc>
          <w:tcPr>
            <w:tcW w:w="2694" w:type="dxa"/>
            <w:vAlign w:val="center"/>
          </w:tcPr>
          <w:p w14:paraId="1914EF59" w14:textId="77777777" w:rsidR="007975CE" w:rsidRPr="0057688F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2EDC35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57688F" w14:paraId="18C721BF" w14:textId="77777777" w:rsidTr="007975CE">
        <w:tc>
          <w:tcPr>
            <w:tcW w:w="2694" w:type="dxa"/>
            <w:vAlign w:val="center"/>
          </w:tcPr>
          <w:p w14:paraId="15E26F4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D3C206" w14:textId="6F42FE01" w:rsidR="007975CE" w:rsidRPr="0057688F" w:rsidRDefault="00AA3DD2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57688F" w14:paraId="58EEC400" w14:textId="77777777" w:rsidTr="007975CE">
        <w:tc>
          <w:tcPr>
            <w:tcW w:w="2694" w:type="dxa"/>
            <w:vAlign w:val="center"/>
          </w:tcPr>
          <w:p w14:paraId="2A664D64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B3C73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57688F" w14:paraId="50C190B0" w14:textId="77777777" w:rsidTr="007975CE">
        <w:tc>
          <w:tcPr>
            <w:tcW w:w="2694" w:type="dxa"/>
            <w:vAlign w:val="center"/>
          </w:tcPr>
          <w:p w14:paraId="5AE21C39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61A9F3" w14:textId="10AB0CFC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A3D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57688F" w14:paraId="4EA0D715" w14:textId="77777777" w:rsidTr="007975CE">
        <w:tc>
          <w:tcPr>
            <w:tcW w:w="2694" w:type="dxa"/>
            <w:vAlign w:val="center"/>
          </w:tcPr>
          <w:p w14:paraId="2CD89FB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74A313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57688F" w14:paraId="704E39D2" w14:textId="77777777" w:rsidTr="007975CE">
        <w:tc>
          <w:tcPr>
            <w:tcW w:w="2694" w:type="dxa"/>
            <w:vAlign w:val="center"/>
          </w:tcPr>
          <w:p w14:paraId="0B682FE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025A47" w14:textId="22B3E7CC" w:rsidR="007975CE" w:rsidRPr="0057688F" w:rsidRDefault="008556EE" w:rsidP="008556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975CE" w:rsidRPr="0057688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57688F" w14:paraId="38011515" w14:textId="77777777" w:rsidTr="007975CE">
        <w:tc>
          <w:tcPr>
            <w:tcW w:w="2694" w:type="dxa"/>
            <w:vAlign w:val="center"/>
          </w:tcPr>
          <w:p w14:paraId="040D19F0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A8CE5A" w14:textId="09BAEDF4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AD0A3F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7975CE" w:rsidRPr="0057688F" w14:paraId="719B12CF" w14:textId="77777777" w:rsidTr="007975CE">
        <w:tc>
          <w:tcPr>
            <w:tcW w:w="2694" w:type="dxa"/>
            <w:vAlign w:val="center"/>
          </w:tcPr>
          <w:p w14:paraId="1C929DE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C131A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57688F" w14:paraId="6AF38105" w14:textId="77777777" w:rsidTr="007975CE">
        <w:tc>
          <w:tcPr>
            <w:tcW w:w="2694" w:type="dxa"/>
            <w:vAlign w:val="center"/>
          </w:tcPr>
          <w:p w14:paraId="652D770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3CFE46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57688F" w14:paraId="404CF960" w14:textId="77777777" w:rsidTr="007975CE">
        <w:tc>
          <w:tcPr>
            <w:tcW w:w="2694" w:type="dxa"/>
            <w:vAlign w:val="center"/>
          </w:tcPr>
          <w:p w14:paraId="1AA9827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000857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57688F" w14:paraId="03505120" w14:textId="77777777" w:rsidTr="007975CE">
        <w:tc>
          <w:tcPr>
            <w:tcW w:w="2694" w:type="dxa"/>
            <w:vAlign w:val="center"/>
          </w:tcPr>
          <w:p w14:paraId="6407B6C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FD025C" w14:textId="77777777" w:rsidR="007975CE" w:rsidRPr="0057688F" w:rsidRDefault="0095550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3B44F9F7" w14:textId="06788BAB" w:rsidR="0085747A" w:rsidRPr="0057688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* </w:t>
      </w:r>
      <w:r w:rsidRPr="0057688F">
        <w:rPr>
          <w:rFonts w:ascii="Corbel" w:hAnsi="Corbel"/>
          <w:i/>
          <w:sz w:val="24"/>
          <w:szCs w:val="24"/>
        </w:rPr>
        <w:t>-</w:t>
      </w:r>
      <w:r w:rsidR="00B90885" w:rsidRPr="0057688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688F">
        <w:rPr>
          <w:rFonts w:ascii="Corbel" w:hAnsi="Corbel"/>
          <w:b w:val="0"/>
          <w:sz w:val="24"/>
          <w:szCs w:val="24"/>
        </w:rPr>
        <w:t>e,</w:t>
      </w:r>
      <w:r w:rsidR="002B4369">
        <w:rPr>
          <w:rFonts w:ascii="Corbel" w:hAnsi="Corbel"/>
          <w:b w:val="0"/>
          <w:sz w:val="24"/>
          <w:szCs w:val="24"/>
        </w:rPr>
        <w:t xml:space="preserve"> </w:t>
      </w:r>
      <w:r w:rsidRPr="0057688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688F">
        <w:rPr>
          <w:rFonts w:ascii="Corbel" w:hAnsi="Corbel"/>
          <w:b w:val="0"/>
          <w:i/>
          <w:sz w:val="24"/>
          <w:szCs w:val="24"/>
        </w:rPr>
        <w:t>w Jednostce</w:t>
      </w:r>
    </w:p>
    <w:p w14:paraId="60363B31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89BC11" w14:textId="77777777" w:rsidR="0085747A" w:rsidRPr="0057688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1.</w:t>
      </w:r>
      <w:r w:rsidR="00E22FBC" w:rsidRPr="0057688F">
        <w:rPr>
          <w:rFonts w:ascii="Corbel" w:hAnsi="Corbel"/>
          <w:sz w:val="24"/>
          <w:szCs w:val="24"/>
        </w:rPr>
        <w:t>1</w:t>
      </w:r>
      <w:r w:rsidRPr="0057688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0095EC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7688F" w14:paraId="6864A985" w14:textId="77777777" w:rsidTr="00AD0A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259F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Semestr</w:t>
            </w:r>
          </w:p>
          <w:p w14:paraId="33A42904" w14:textId="77777777" w:rsidR="00015B8F" w:rsidRPr="0057688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(</w:t>
            </w:r>
            <w:r w:rsidR="00363F78" w:rsidRPr="0057688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659A4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C497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7B0CB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30B6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B59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7AD5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DFA3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5231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232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688F">
              <w:rPr>
                <w:rFonts w:ascii="Corbel" w:hAnsi="Corbel"/>
                <w:b/>
                <w:szCs w:val="24"/>
              </w:rPr>
              <w:t>Liczba pkt</w:t>
            </w:r>
            <w:r w:rsidR="00B90885" w:rsidRPr="0057688F">
              <w:rPr>
                <w:rFonts w:ascii="Corbel" w:hAnsi="Corbel"/>
                <w:b/>
                <w:szCs w:val="24"/>
              </w:rPr>
              <w:t>.</w:t>
            </w:r>
            <w:r w:rsidRPr="0057688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7688F" w14:paraId="18889068" w14:textId="77777777" w:rsidTr="00AD0A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340C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9D4E" w14:textId="0E96D452" w:rsidR="00015B8F" w:rsidRPr="0057688F" w:rsidRDefault="008556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9760" w14:textId="7658DB25" w:rsidR="00015B8F" w:rsidRPr="0057688F" w:rsidRDefault="008556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FC7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7E14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CED6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AE1A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E46E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004B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F6CB" w14:textId="0E4ECC02" w:rsidR="00015B8F" w:rsidRPr="0057688F" w:rsidRDefault="00C568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DF33188" w14:textId="77777777" w:rsidR="00923D7D" w:rsidRPr="0057688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BFEA32" w14:textId="77777777" w:rsidR="00923D7D" w:rsidRPr="0057688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887E6C" w14:textId="77777777" w:rsidR="0085747A" w:rsidRPr="0057688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1.</w:t>
      </w:r>
      <w:r w:rsidR="00E22FBC" w:rsidRPr="0057688F">
        <w:rPr>
          <w:rFonts w:ascii="Corbel" w:hAnsi="Corbel"/>
          <w:smallCaps w:val="0"/>
          <w:szCs w:val="24"/>
        </w:rPr>
        <w:t>2</w:t>
      </w:r>
      <w:r w:rsidR="00F83B28" w:rsidRPr="0057688F">
        <w:rPr>
          <w:rFonts w:ascii="Corbel" w:hAnsi="Corbel"/>
          <w:smallCaps w:val="0"/>
          <w:szCs w:val="24"/>
        </w:rPr>
        <w:t>.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 xml:space="preserve">Sposób realizacji zajęć  </w:t>
      </w:r>
    </w:p>
    <w:p w14:paraId="2566AB2F" w14:textId="108116CD" w:rsidR="0085747A" w:rsidRPr="0057688F" w:rsidRDefault="007975CE" w:rsidP="00682FC1">
      <w:pPr>
        <w:pStyle w:val="Punktygwne"/>
        <w:spacing w:before="0" w:after="0"/>
        <w:ind w:left="993" w:hanging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eastAsia="MS Gothic" w:hAnsi="Corbel" w:cs="MS Gothic"/>
          <w:b w:val="0"/>
          <w:szCs w:val="24"/>
        </w:rPr>
        <w:t>x</w:t>
      </w:r>
      <w:r w:rsidR="0085747A" w:rsidRPr="0057688F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14:paraId="6EC1FB85" w14:textId="77777777" w:rsidR="0085747A" w:rsidRPr="0057688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688F">
        <w:rPr>
          <w:rFonts w:ascii="Segoe UI Symbol" w:eastAsia="MS Gothic" w:hAnsi="Segoe UI Symbol" w:cs="Segoe UI Symbol"/>
          <w:b w:val="0"/>
          <w:szCs w:val="24"/>
        </w:rPr>
        <w:t>☐</w:t>
      </w:r>
      <w:r w:rsidRPr="0057688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DB082B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D50DFF" w14:textId="77777777" w:rsidR="00E22FBC" w:rsidRPr="0057688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1.3 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>For</w:t>
      </w:r>
      <w:r w:rsidR="00445970" w:rsidRPr="0057688F">
        <w:rPr>
          <w:rFonts w:ascii="Corbel" w:hAnsi="Corbel"/>
          <w:smallCaps w:val="0"/>
          <w:szCs w:val="24"/>
        </w:rPr>
        <w:t xml:space="preserve">ma zaliczenia przedmiotu </w:t>
      </w:r>
      <w:r w:rsidRPr="0057688F">
        <w:rPr>
          <w:rFonts w:ascii="Corbel" w:hAnsi="Corbel"/>
          <w:smallCaps w:val="0"/>
          <w:szCs w:val="24"/>
        </w:rPr>
        <w:t xml:space="preserve"> (z toku) </w:t>
      </w:r>
      <w:r w:rsidRPr="0057688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86C833" w14:textId="77777777" w:rsidR="009C54AE" w:rsidRPr="0057688F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zaliczenie z oceną</w:t>
      </w:r>
    </w:p>
    <w:p w14:paraId="74BB4130" w14:textId="77777777" w:rsidR="00E960BB" w:rsidRPr="0057688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0C785" w14:textId="77777777" w:rsidR="00E960BB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688F" w14:paraId="78009406" w14:textId="77777777" w:rsidTr="00745302">
        <w:tc>
          <w:tcPr>
            <w:tcW w:w="9670" w:type="dxa"/>
          </w:tcPr>
          <w:p w14:paraId="54B32789" w14:textId="77777777" w:rsidR="0085747A" w:rsidRPr="0057688F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Wiedza z zakresu ekonomii sektora publicznego, </w:t>
            </w:r>
            <w:r w:rsidR="00B056D3" w:rsidRPr="0057688F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493BA18A" w14:textId="77777777" w:rsidR="00B056D3" w:rsidRPr="0057688F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B1129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>3.</w:t>
      </w:r>
      <w:r w:rsidR="00A84C85" w:rsidRPr="0057688F">
        <w:rPr>
          <w:rFonts w:ascii="Corbel" w:hAnsi="Corbel"/>
          <w:szCs w:val="24"/>
        </w:rPr>
        <w:t>cele, efekty uczenia się</w:t>
      </w:r>
      <w:r w:rsidR="0085747A" w:rsidRPr="0057688F">
        <w:rPr>
          <w:rFonts w:ascii="Corbel" w:hAnsi="Corbel"/>
          <w:szCs w:val="24"/>
        </w:rPr>
        <w:t xml:space="preserve"> , treści Programowe i stosowane metody Dydaktyczne</w:t>
      </w:r>
    </w:p>
    <w:p w14:paraId="1723BE98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53917A" w14:textId="77777777" w:rsidR="0085747A" w:rsidRPr="0057688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57688F">
        <w:rPr>
          <w:rFonts w:ascii="Corbel" w:hAnsi="Corbel"/>
          <w:sz w:val="24"/>
          <w:szCs w:val="24"/>
        </w:rPr>
        <w:t>Cele przedmiotu</w:t>
      </w:r>
    </w:p>
    <w:p w14:paraId="0E00E15F" w14:textId="77777777" w:rsidR="00F83B28" w:rsidRPr="0057688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7688F" w14:paraId="0A4470AD" w14:textId="77777777" w:rsidTr="00923D7D">
        <w:tc>
          <w:tcPr>
            <w:tcW w:w="851" w:type="dxa"/>
            <w:vAlign w:val="center"/>
          </w:tcPr>
          <w:p w14:paraId="52D2AA24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D5FC7E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kwestią osiągnięcia sukcesu przy ubieganiu się o zwrotne oraz bezzwrotne instrumenty pomocy publicznej, wskazania większej roli instrumentów zwrotnych w okresie 2014-2020, a także określenia efektów wdrażania tych instrumentów</w:t>
            </w:r>
          </w:p>
        </w:tc>
      </w:tr>
      <w:tr w:rsidR="0085747A" w:rsidRPr="0057688F" w14:paraId="417E62D3" w14:textId="77777777" w:rsidTr="00923D7D">
        <w:tc>
          <w:tcPr>
            <w:tcW w:w="851" w:type="dxa"/>
            <w:vAlign w:val="center"/>
          </w:tcPr>
          <w:p w14:paraId="7EA35CE8" w14:textId="77777777" w:rsidR="0085747A" w:rsidRPr="0057688F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303C19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związanych z analizą danych programowych, raportów i sprawozdań z zakresu wielkości udzielonego wsparcia stosowanych instrumentów.</w:t>
            </w:r>
          </w:p>
        </w:tc>
      </w:tr>
      <w:tr w:rsidR="0085747A" w:rsidRPr="0057688F" w14:paraId="3EA8CE88" w14:textId="77777777" w:rsidTr="00923D7D">
        <w:tc>
          <w:tcPr>
            <w:tcW w:w="851" w:type="dxa"/>
            <w:vAlign w:val="center"/>
          </w:tcPr>
          <w:p w14:paraId="28A20707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5768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AF4713B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6D08190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B5621B" w14:textId="77777777" w:rsidR="001D7B54" w:rsidRPr="0057688F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3.2 </w:t>
      </w:r>
      <w:r w:rsidR="001D7B54" w:rsidRPr="0057688F">
        <w:rPr>
          <w:rFonts w:ascii="Corbel" w:hAnsi="Corbel"/>
          <w:b/>
          <w:sz w:val="24"/>
          <w:szCs w:val="24"/>
        </w:rPr>
        <w:t xml:space="preserve">Efekty </w:t>
      </w:r>
      <w:r w:rsidR="00C05F44" w:rsidRPr="0057688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688F">
        <w:rPr>
          <w:rFonts w:ascii="Corbel" w:hAnsi="Corbel"/>
          <w:b/>
          <w:sz w:val="24"/>
          <w:szCs w:val="24"/>
        </w:rPr>
        <w:t>dla przedmiotu</w:t>
      </w:r>
    </w:p>
    <w:p w14:paraId="4B819F1E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691"/>
        <w:gridCol w:w="1672"/>
      </w:tblGrid>
      <w:tr w:rsidR="00B056D3" w:rsidRPr="0057688F" w14:paraId="170AA634" w14:textId="77777777" w:rsidTr="002B4369">
        <w:tc>
          <w:tcPr>
            <w:tcW w:w="1418" w:type="dxa"/>
            <w:vAlign w:val="center"/>
          </w:tcPr>
          <w:p w14:paraId="46C21EA9" w14:textId="458C75EB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91" w:type="dxa"/>
            <w:vAlign w:val="center"/>
          </w:tcPr>
          <w:p w14:paraId="201F0E4A" w14:textId="3F83A0AA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672" w:type="dxa"/>
            <w:vAlign w:val="center"/>
          </w:tcPr>
          <w:p w14:paraId="6273FF01" w14:textId="20088CB3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056D3" w:rsidRPr="0057688F" w14:paraId="7361B066" w14:textId="77777777" w:rsidTr="002B4369">
        <w:tc>
          <w:tcPr>
            <w:tcW w:w="1418" w:type="dxa"/>
          </w:tcPr>
          <w:p w14:paraId="0E96CE65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91" w:type="dxa"/>
          </w:tcPr>
          <w:p w14:paraId="4A78A054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Rozpoznaje podstawowe zasady udzielania pomocy publicznej i zasady polityki spójności UE. Dobiera odpowiednie instrumenty pomocy publicznej oraz metody do ich analizy i prezentacji</w:t>
            </w:r>
          </w:p>
        </w:tc>
        <w:tc>
          <w:tcPr>
            <w:tcW w:w="1672" w:type="dxa"/>
          </w:tcPr>
          <w:p w14:paraId="10AB93BB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K_W01</w:t>
            </w:r>
          </w:p>
          <w:p w14:paraId="214F1EEA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 07</w:t>
            </w:r>
          </w:p>
        </w:tc>
      </w:tr>
      <w:tr w:rsidR="00B056D3" w:rsidRPr="0057688F" w14:paraId="1F1CCF9E" w14:textId="77777777" w:rsidTr="002B4369">
        <w:tc>
          <w:tcPr>
            <w:tcW w:w="1418" w:type="dxa"/>
          </w:tcPr>
          <w:p w14:paraId="05B93E82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691" w:type="dxa"/>
          </w:tcPr>
          <w:p w14:paraId="2E9FA1AC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oceny udzielania pomocy publicznej. </w:t>
            </w:r>
          </w:p>
        </w:tc>
        <w:tc>
          <w:tcPr>
            <w:tcW w:w="1672" w:type="dxa"/>
          </w:tcPr>
          <w:p w14:paraId="3D0A0FE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K_U02</w:t>
            </w:r>
          </w:p>
          <w:p w14:paraId="461141F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056D3" w:rsidRPr="0057688F" w14:paraId="735B547A" w14:textId="77777777" w:rsidTr="002B4369">
        <w:tc>
          <w:tcPr>
            <w:tcW w:w="1418" w:type="dxa"/>
          </w:tcPr>
          <w:p w14:paraId="2F5591ED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691" w:type="dxa"/>
          </w:tcPr>
          <w:p w14:paraId="00CC0D6A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rozpoznać przebieg zjawisk społeczno-gospodarczych i dobrać odpowiednie instrumenty wsparcia finansowego </w:t>
            </w:r>
          </w:p>
        </w:tc>
        <w:tc>
          <w:tcPr>
            <w:tcW w:w="1672" w:type="dxa"/>
          </w:tcPr>
          <w:p w14:paraId="2F2B4698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K_K01</w:t>
            </w:r>
          </w:p>
          <w:p w14:paraId="2A3FF9B5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11C4CBF7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5D1735C" w14:textId="77777777" w:rsidR="001D7B54" w:rsidRPr="0057688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4365D8" w14:textId="77777777" w:rsidR="0085747A" w:rsidRPr="0057688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>3.3</w:t>
      </w:r>
      <w:r w:rsidR="0085747A" w:rsidRPr="0057688F">
        <w:rPr>
          <w:rFonts w:ascii="Corbel" w:hAnsi="Corbel"/>
          <w:b/>
          <w:sz w:val="24"/>
          <w:szCs w:val="24"/>
        </w:rPr>
        <w:t>T</w:t>
      </w:r>
      <w:r w:rsidR="001D7B54" w:rsidRPr="0057688F">
        <w:rPr>
          <w:rFonts w:ascii="Corbel" w:hAnsi="Corbel"/>
          <w:b/>
          <w:sz w:val="24"/>
          <w:szCs w:val="24"/>
        </w:rPr>
        <w:t xml:space="preserve">reści programowe </w:t>
      </w:r>
    </w:p>
    <w:p w14:paraId="27A6C5A5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Problematyka wykładu </w:t>
      </w:r>
    </w:p>
    <w:p w14:paraId="43F90AEE" w14:textId="77777777" w:rsidR="00675843" w:rsidRPr="0057688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325E" w:rsidRPr="0057688F" w14:paraId="60ED61A0" w14:textId="77777777" w:rsidTr="00C64E6B">
        <w:tc>
          <w:tcPr>
            <w:tcW w:w="9639" w:type="dxa"/>
          </w:tcPr>
          <w:p w14:paraId="44252AF2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2AC58FAD" w14:textId="77777777" w:rsidTr="00C64E6B">
        <w:tc>
          <w:tcPr>
            <w:tcW w:w="9639" w:type="dxa"/>
          </w:tcPr>
          <w:p w14:paraId="0DC71D8E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Pomoc publiczna - istota, cele, uwarunkowania</w:t>
            </w:r>
          </w:p>
        </w:tc>
      </w:tr>
      <w:tr w:rsidR="0046325E" w:rsidRPr="0057688F" w14:paraId="59FB2A7D" w14:textId="77777777" w:rsidTr="00C64E6B">
        <w:tc>
          <w:tcPr>
            <w:tcW w:w="9639" w:type="dxa"/>
          </w:tcPr>
          <w:p w14:paraId="7825B770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Ewolucja unijnej polityki udzielania pomocy publicznej</w:t>
            </w:r>
          </w:p>
        </w:tc>
      </w:tr>
      <w:tr w:rsidR="0046325E" w:rsidRPr="0057688F" w14:paraId="1119F5F5" w14:textId="77777777" w:rsidTr="00C64E6B">
        <w:tc>
          <w:tcPr>
            <w:tcW w:w="9639" w:type="dxa"/>
          </w:tcPr>
          <w:p w14:paraId="1399DF58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Instrumenty finansowe w ramach perspektywy  2014-2020</w:t>
            </w:r>
          </w:p>
        </w:tc>
      </w:tr>
      <w:tr w:rsidR="0046325E" w:rsidRPr="0057688F" w14:paraId="364A45C0" w14:textId="77777777" w:rsidTr="00C64E6B">
        <w:tc>
          <w:tcPr>
            <w:tcW w:w="9639" w:type="dxa"/>
          </w:tcPr>
          <w:p w14:paraId="2BFD7A51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Źródła informacji o formach pomocy publicznej</w:t>
            </w:r>
          </w:p>
        </w:tc>
      </w:tr>
      <w:tr w:rsidR="0046325E" w:rsidRPr="0057688F" w14:paraId="157F7527" w14:textId="77777777" w:rsidTr="00C64E6B">
        <w:tc>
          <w:tcPr>
            <w:tcW w:w="9639" w:type="dxa"/>
          </w:tcPr>
          <w:p w14:paraId="5A62A5CC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Procedura udzielania pomocy publicznej</w:t>
            </w:r>
          </w:p>
        </w:tc>
      </w:tr>
      <w:tr w:rsidR="0046325E" w:rsidRPr="0057688F" w14:paraId="79988959" w14:textId="77777777" w:rsidTr="00C64E6B">
        <w:tc>
          <w:tcPr>
            <w:tcW w:w="9639" w:type="dxa"/>
          </w:tcPr>
          <w:p w14:paraId="55BE1E2D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Rodzaje instrumentów pomocy publicznej (zwrotne i bezzwrotne)</w:t>
            </w:r>
          </w:p>
        </w:tc>
      </w:tr>
      <w:tr w:rsidR="0046325E" w:rsidRPr="0057688F" w14:paraId="2884B259" w14:textId="77777777" w:rsidTr="00C64E6B">
        <w:tc>
          <w:tcPr>
            <w:tcW w:w="9639" w:type="dxa"/>
          </w:tcPr>
          <w:p w14:paraId="6BDA15D6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Wartość i kierunki pomocy publicznej w Polsce</w:t>
            </w:r>
          </w:p>
        </w:tc>
      </w:tr>
      <w:tr w:rsidR="0046325E" w:rsidRPr="0057688F" w14:paraId="687F47A0" w14:textId="77777777" w:rsidTr="00C64E6B">
        <w:tc>
          <w:tcPr>
            <w:tcW w:w="9639" w:type="dxa"/>
          </w:tcPr>
          <w:p w14:paraId="05BAC0B3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Ocena efektywności udzielonej pomocy publicznej</w:t>
            </w:r>
          </w:p>
        </w:tc>
      </w:tr>
    </w:tbl>
    <w:p w14:paraId="75EBB298" w14:textId="77777777" w:rsidR="0046325E" w:rsidRPr="0057688F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E2F5984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7688F">
        <w:rPr>
          <w:rFonts w:ascii="Corbel" w:hAnsi="Corbel"/>
          <w:sz w:val="24"/>
          <w:szCs w:val="24"/>
        </w:rPr>
        <w:t xml:space="preserve">, </w:t>
      </w:r>
      <w:r w:rsidRPr="0057688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57688F" w14:paraId="7DA5C1E5" w14:textId="77777777" w:rsidTr="00C64E6B">
        <w:tc>
          <w:tcPr>
            <w:tcW w:w="9781" w:type="dxa"/>
          </w:tcPr>
          <w:p w14:paraId="31A763A0" w14:textId="77777777" w:rsidR="0046325E" w:rsidRPr="0057688F" w:rsidRDefault="0046325E" w:rsidP="00C64E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05DA371E" w14:textId="77777777" w:rsidTr="00C64E6B">
        <w:tc>
          <w:tcPr>
            <w:tcW w:w="9781" w:type="dxa"/>
          </w:tcPr>
          <w:p w14:paraId="5B0C670D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Analiza założeń i zasad dotyczących zastosowania instrumentów pomocy publicznej 2014-2020</w:t>
            </w:r>
          </w:p>
        </w:tc>
      </w:tr>
      <w:tr w:rsidR="0046325E" w:rsidRPr="0057688F" w14:paraId="37F90198" w14:textId="77777777" w:rsidTr="00C64E6B">
        <w:tc>
          <w:tcPr>
            <w:tcW w:w="9781" w:type="dxa"/>
          </w:tcPr>
          <w:p w14:paraId="1F8121C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46325E" w:rsidRPr="0057688F" w14:paraId="46118F0C" w14:textId="77777777" w:rsidTr="00C64E6B">
        <w:tc>
          <w:tcPr>
            <w:tcW w:w="9781" w:type="dxa"/>
          </w:tcPr>
          <w:p w14:paraId="66BEF03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Fundusze strukturalne jako główne instrumenty finansowe polityki spójności </w:t>
            </w:r>
          </w:p>
        </w:tc>
      </w:tr>
      <w:tr w:rsidR="0046325E" w:rsidRPr="0057688F" w14:paraId="469AF462" w14:textId="77777777" w:rsidTr="00C64E6B">
        <w:tc>
          <w:tcPr>
            <w:tcW w:w="9781" w:type="dxa"/>
          </w:tcPr>
          <w:p w14:paraId="2AA993E1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Znaczenie pozostałych instrumentów w postaci funduszy w realizacji zadań społeczno-gospodarczych  </w:t>
            </w:r>
          </w:p>
        </w:tc>
      </w:tr>
      <w:tr w:rsidR="0046325E" w:rsidRPr="0057688F" w14:paraId="6A0BD333" w14:textId="77777777" w:rsidTr="00C64E6B">
        <w:tc>
          <w:tcPr>
            <w:tcW w:w="9781" w:type="dxa"/>
          </w:tcPr>
          <w:p w14:paraId="419E1EAE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Analiza Instrumentów na szczeblu krajowym i regionalnym </w:t>
            </w:r>
          </w:p>
        </w:tc>
      </w:tr>
      <w:tr w:rsidR="0046325E" w:rsidRPr="0057688F" w14:paraId="682DAEDC" w14:textId="77777777" w:rsidTr="00C64E6B">
        <w:tc>
          <w:tcPr>
            <w:tcW w:w="9781" w:type="dxa"/>
          </w:tcPr>
          <w:p w14:paraId="62B22B2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Instrumenty na szczeblu międzynarodowym </w:t>
            </w:r>
          </w:p>
        </w:tc>
      </w:tr>
      <w:tr w:rsidR="0046325E" w:rsidRPr="0057688F" w14:paraId="2347860D" w14:textId="77777777" w:rsidTr="00C64E6B">
        <w:tc>
          <w:tcPr>
            <w:tcW w:w="9781" w:type="dxa"/>
          </w:tcPr>
          <w:p w14:paraId="3B9A234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lastRenderedPageBreak/>
              <w:t>Rola instrumentów pomocy publicznej w stymulowaniu działalności innowacyjnej (bony na innowacje)</w:t>
            </w:r>
          </w:p>
        </w:tc>
      </w:tr>
      <w:tr w:rsidR="0046325E" w:rsidRPr="0057688F" w14:paraId="1A5FB4D4" w14:textId="77777777" w:rsidTr="00C64E6B">
        <w:tc>
          <w:tcPr>
            <w:tcW w:w="9781" w:type="dxa"/>
          </w:tcPr>
          <w:p w14:paraId="09EE69DB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Analiza efektów wsparcia finansowego sektora publicznego w latach 2014-2020</w:t>
            </w:r>
          </w:p>
        </w:tc>
      </w:tr>
    </w:tbl>
    <w:p w14:paraId="64A8DA51" w14:textId="77777777" w:rsidR="0046325E" w:rsidRPr="0057688F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 </w:t>
      </w:r>
    </w:p>
    <w:p w14:paraId="3CCC4332" w14:textId="77777777" w:rsidR="0085747A" w:rsidRPr="0057688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3.4 Metody dydaktyczne</w:t>
      </w:r>
    </w:p>
    <w:p w14:paraId="033AB2FA" w14:textId="77777777" w:rsidR="0046325E" w:rsidRPr="0057688F" w:rsidRDefault="0046325E" w:rsidP="0046325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Wykład: wykład z prezentacją multimedialną</w:t>
      </w:r>
    </w:p>
    <w:p w14:paraId="1D6E9DDE" w14:textId="409D4965" w:rsidR="00E960BB" w:rsidRPr="0057688F" w:rsidRDefault="00A033A9" w:rsidP="2EE76EC7">
      <w:pPr>
        <w:spacing w:after="0"/>
        <w:jc w:val="both"/>
        <w:rPr>
          <w:rFonts w:ascii="Corbel" w:hAnsi="Corbel"/>
          <w:sz w:val="24"/>
          <w:szCs w:val="24"/>
        </w:rPr>
      </w:pPr>
      <w:r w:rsidRPr="2EE76EC7">
        <w:rPr>
          <w:rFonts w:ascii="Corbel" w:hAnsi="Corbel"/>
          <w:sz w:val="24"/>
          <w:szCs w:val="24"/>
        </w:rPr>
        <w:t>Ćwiczenia – prezentacja multimedialna, filmy tematyczne, analiza studium przypadku, pr</w:t>
      </w:r>
      <w:r w:rsidR="2D0EF9A4" w:rsidRPr="2EE76EC7">
        <w:rPr>
          <w:rFonts w:ascii="Corbel" w:hAnsi="Corbel"/>
          <w:sz w:val="24"/>
          <w:szCs w:val="24"/>
        </w:rPr>
        <w:t>ezent</w:t>
      </w:r>
      <w:r w:rsidRPr="2EE76EC7">
        <w:rPr>
          <w:rFonts w:ascii="Corbel" w:hAnsi="Corbel"/>
          <w:sz w:val="24"/>
          <w:szCs w:val="24"/>
        </w:rPr>
        <w:t>ac</w:t>
      </w:r>
      <w:r w:rsidR="01240BB9" w:rsidRPr="2EE76EC7">
        <w:rPr>
          <w:rFonts w:ascii="Corbel" w:hAnsi="Corbel"/>
          <w:sz w:val="24"/>
          <w:szCs w:val="24"/>
        </w:rPr>
        <w:t>j</w:t>
      </w:r>
      <w:r w:rsidRPr="2EE76EC7">
        <w:rPr>
          <w:rFonts w:ascii="Corbel" w:hAnsi="Corbel"/>
          <w:sz w:val="24"/>
          <w:szCs w:val="24"/>
        </w:rPr>
        <w:t xml:space="preserve">a </w:t>
      </w:r>
      <w:r w:rsidR="0D063542" w:rsidRPr="2EE76EC7">
        <w:rPr>
          <w:rFonts w:ascii="Corbel" w:hAnsi="Corbel"/>
          <w:sz w:val="24"/>
          <w:szCs w:val="24"/>
        </w:rPr>
        <w:t xml:space="preserve">referatów </w:t>
      </w:r>
      <w:r w:rsidRPr="2EE76EC7">
        <w:rPr>
          <w:rFonts w:ascii="Corbel" w:hAnsi="Corbel"/>
          <w:sz w:val="24"/>
          <w:szCs w:val="24"/>
        </w:rPr>
        <w:t xml:space="preserve">połączona z dyskusją </w:t>
      </w:r>
    </w:p>
    <w:p w14:paraId="37AB2072" w14:textId="77777777" w:rsidR="0085747A" w:rsidRPr="0057688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 </w:t>
      </w:r>
      <w:r w:rsidR="0085747A" w:rsidRPr="0057688F">
        <w:rPr>
          <w:rFonts w:ascii="Corbel" w:hAnsi="Corbel"/>
          <w:smallCaps w:val="0"/>
          <w:szCs w:val="24"/>
        </w:rPr>
        <w:t>METODY I KRYTERIA OCENY</w:t>
      </w:r>
    </w:p>
    <w:p w14:paraId="3B08843D" w14:textId="77777777" w:rsidR="00923D7D" w:rsidRPr="0057688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C5F54C" w14:textId="77777777" w:rsidR="0085747A" w:rsidRPr="0057688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688F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57688F" w14:paraId="4558B10B" w14:textId="77777777" w:rsidTr="00793C5B">
        <w:tc>
          <w:tcPr>
            <w:tcW w:w="1843" w:type="dxa"/>
            <w:vAlign w:val="center"/>
          </w:tcPr>
          <w:p w14:paraId="556035FB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6703C210" w14:textId="6A7CBD9E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B4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638BE86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19F1E4F0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E87EE3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57688F" w14:paraId="52A9294F" w14:textId="77777777" w:rsidTr="00793C5B">
        <w:tc>
          <w:tcPr>
            <w:tcW w:w="1843" w:type="dxa"/>
          </w:tcPr>
          <w:p w14:paraId="768CC018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10B25567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24830D7D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 </w:t>
            </w:r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33A9" w:rsidRPr="0057688F" w14:paraId="5F4A301B" w14:textId="77777777" w:rsidTr="00793C5B">
        <w:tc>
          <w:tcPr>
            <w:tcW w:w="1843" w:type="dxa"/>
          </w:tcPr>
          <w:p w14:paraId="3EA29EAE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7FAE5106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5D674EE3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33A9" w:rsidRPr="0057688F" w14:paraId="548547B6" w14:textId="77777777" w:rsidTr="00793C5B">
        <w:tc>
          <w:tcPr>
            <w:tcW w:w="1843" w:type="dxa"/>
          </w:tcPr>
          <w:p w14:paraId="3C246D40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C800A3D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3715A5C5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181D0675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D7B37" w14:textId="77777777" w:rsidR="0085747A" w:rsidRPr="0057688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4.2 </w:t>
      </w:r>
      <w:r w:rsidR="0085747A" w:rsidRPr="0057688F">
        <w:rPr>
          <w:rFonts w:ascii="Corbel" w:hAnsi="Corbel"/>
          <w:smallCaps w:val="0"/>
          <w:szCs w:val="24"/>
        </w:rPr>
        <w:t>Warunki zaliczenia przedmiotu (kryteria oceniania)</w:t>
      </w:r>
    </w:p>
    <w:p w14:paraId="4ABCB61C" w14:textId="77777777" w:rsidR="00923D7D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57688F" w14:paraId="442D7424" w14:textId="77777777" w:rsidTr="2EE76EC7">
        <w:tc>
          <w:tcPr>
            <w:tcW w:w="9520" w:type="dxa"/>
          </w:tcPr>
          <w:p w14:paraId="44A334CD" w14:textId="0D50F04C" w:rsidR="00F22808" w:rsidRPr="0057688F" w:rsidRDefault="4B68ECF5" w:rsidP="2EE76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EE76EC7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</w:t>
            </w:r>
            <w:r w:rsidR="399E02BB" w:rsidRPr="2EE76EC7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2EE76EC7">
              <w:rPr>
                <w:rFonts w:ascii="Corbel" w:hAnsi="Corbel"/>
                <w:sz w:val="24"/>
                <w:szCs w:val="24"/>
              </w:rPr>
              <w:t>oraz przygotowania i zaprezentowania podczas zajęć prezentacji lub studium przypadku</w:t>
            </w:r>
          </w:p>
        </w:tc>
      </w:tr>
    </w:tbl>
    <w:p w14:paraId="1ECD507D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582DB" w14:textId="77777777" w:rsidR="009F4610" w:rsidRPr="0057688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5. </w:t>
      </w:r>
      <w:r w:rsidR="00C61DC5" w:rsidRPr="0057688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C9F54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7688F" w14:paraId="0A9AD195" w14:textId="77777777" w:rsidTr="00BE3D8F">
        <w:tc>
          <w:tcPr>
            <w:tcW w:w="4902" w:type="dxa"/>
            <w:vAlign w:val="center"/>
          </w:tcPr>
          <w:p w14:paraId="45D3B04F" w14:textId="77777777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51FA8C7" w14:textId="4E833E06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436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57688F" w14:paraId="081A701B" w14:textId="77777777" w:rsidTr="00BE3D8F">
        <w:tc>
          <w:tcPr>
            <w:tcW w:w="4902" w:type="dxa"/>
          </w:tcPr>
          <w:p w14:paraId="7066FB32" w14:textId="28714A87" w:rsidR="00BE3D8F" w:rsidRPr="0057688F" w:rsidRDefault="00BE3D8F" w:rsidP="009007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39BFA49A" w14:textId="1814844F" w:rsidR="00BE3D8F" w:rsidRPr="0057688F" w:rsidRDefault="008556EE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E3D8F" w:rsidRPr="0057688F" w14:paraId="418C7795" w14:textId="77777777" w:rsidTr="00BE3D8F">
        <w:tc>
          <w:tcPr>
            <w:tcW w:w="4902" w:type="dxa"/>
          </w:tcPr>
          <w:p w14:paraId="794B6C3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D833A7E" w14:textId="54F7BE05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E67DCC0" w14:textId="2B9E32E5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57688F" w14:paraId="2CDB6674" w14:textId="77777777" w:rsidTr="00BE3D8F">
        <w:tc>
          <w:tcPr>
            <w:tcW w:w="4902" w:type="dxa"/>
          </w:tcPr>
          <w:p w14:paraId="257530A1" w14:textId="51809C88" w:rsidR="00BE3D8F" w:rsidRPr="0057688F" w:rsidRDefault="00BE3D8F" w:rsidP="00682F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i prezentacji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BD7476A" w14:textId="23DB54DC" w:rsidR="00BE3D8F" w:rsidRPr="0057688F" w:rsidRDefault="008556EE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BE3D8F" w:rsidRPr="0057688F" w14:paraId="4AB1DF79" w14:textId="77777777" w:rsidTr="00BE3D8F">
        <w:tc>
          <w:tcPr>
            <w:tcW w:w="4902" w:type="dxa"/>
          </w:tcPr>
          <w:p w14:paraId="77F64BC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EC5F0C1" w14:textId="384126A6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E3D8F" w:rsidRPr="0057688F" w14:paraId="1E7BAC8A" w14:textId="77777777" w:rsidTr="00BE3D8F">
        <w:tc>
          <w:tcPr>
            <w:tcW w:w="4902" w:type="dxa"/>
          </w:tcPr>
          <w:p w14:paraId="24D70A1D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8ABB640" w14:textId="7C6124DD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96E435" w14:textId="77777777" w:rsidR="0085747A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688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688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BD6FF6" w14:textId="77777777" w:rsidR="003E1941" w:rsidRPr="0057688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D1EB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6. </w:t>
      </w:r>
      <w:r w:rsidR="0085747A" w:rsidRPr="0057688F">
        <w:rPr>
          <w:rFonts w:ascii="Corbel" w:hAnsi="Corbel"/>
          <w:smallCaps w:val="0"/>
          <w:szCs w:val="24"/>
        </w:rPr>
        <w:t>PRAKTYKI ZAWO</w:t>
      </w:r>
      <w:r w:rsidR="009D3F3B" w:rsidRPr="0057688F">
        <w:rPr>
          <w:rFonts w:ascii="Corbel" w:hAnsi="Corbel"/>
          <w:smallCaps w:val="0"/>
          <w:szCs w:val="24"/>
        </w:rPr>
        <w:t>DOWE W RAMACH PRZEDMIOTU</w:t>
      </w:r>
    </w:p>
    <w:p w14:paraId="7D110190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7688F" w14:paraId="7417CA46" w14:textId="77777777" w:rsidTr="00C568C7">
        <w:trPr>
          <w:trHeight w:val="397"/>
        </w:trPr>
        <w:tc>
          <w:tcPr>
            <w:tcW w:w="2359" w:type="pct"/>
          </w:tcPr>
          <w:p w14:paraId="1075E767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63B1816" w14:textId="2BFC661F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688F" w14:paraId="35B713B6" w14:textId="77777777" w:rsidTr="00C568C7">
        <w:trPr>
          <w:trHeight w:val="397"/>
        </w:trPr>
        <w:tc>
          <w:tcPr>
            <w:tcW w:w="2359" w:type="pct"/>
          </w:tcPr>
          <w:p w14:paraId="4FB7C7CE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7904B9" w14:textId="0CE680F7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B7BF32D" w14:textId="77777777" w:rsidR="003E1941" w:rsidRPr="0057688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2CD8D1" w14:textId="77777777" w:rsidR="0085747A" w:rsidRPr="0057688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57688F">
        <w:rPr>
          <w:rFonts w:ascii="Corbel" w:hAnsi="Corbel"/>
          <w:smallCaps w:val="0"/>
          <w:szCs w:val="24"/>
        </w:rPr>
        <w:t>LITERATURA</w:t>
      </w:r>
    </w:p>
    <w:p w14:paraId="6C86B11A" w14:textId="77777777" w:rsidR="0046325E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55506" w14:paraId="2E0C577D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510EF" w14:textId="77777777" w:rsidR="00955506" w:rsidRPr="00682FC1" w:rsidRDefault="009555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2F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A75640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682FC1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08A49C49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ind w:left="351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>Pomoc publiczna. Doświadczenia wybranych sektorów gospodarki, red. M. Kożuch, Wyd. UEK, Kraków, 2017.</w:t>
            </w:r>
          </w:p>
        </w:tc>
      </w:tr>
      <w:tr w:rsidR="00955506" w14:paraId="6FC56AB8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2E61" w14:textId="77777777" w:rsidR="00955506" w:rsidRDefault="0095550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250FC27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color w:val="000000"/>
                <w:sz w:val="24"/>
                <w:szCs w:val="24"/>
              </w:rPr>
              <w:t>Dec P., Pomoc publiczna w restrukturyzacji przedsiębiorstw, SGH, Warszawa 2018.</w:t>
            </w:r>
          </w:p>
          <w:p w14:paraId="07E657DC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2AC557C8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682FC1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039C1799" w14:textId="77777777" w:rsidR="00955506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41FAB6" w14:textId="77777777" w:rsidR="00955506" w:rsidRPr="0057688F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3BDF72" w14:textId="77777777" w:rsidR="0046325E" w:rsidRPr="0057688F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F8159F" w14:textId="77777777" w:rsidR="00BE3D8F" w:rsidRPr="0057688F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623C52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B0DB2C" w14:textId="77777777" w:rsidR="0085747A" w:rsidRPr="0057688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68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16962" w14:textId="77777777" w:rsidR="00D931B4" w:rsidRDefault="00D931B4" w:rsidP="00C16ABF">
      <w:pPr>
        <w:spacing w:after="0" w:line="240" w:lineRule="auto"/>
      </w:pPr>
      <w:r>
        <w:separator/>
      </w:r>
    </w:p>
  </w:endnote>
  <w:endnote w:type="continuationSeparator" w:id="0">
    <w:p w14:paraId="7DA8996F" w14:textId="77777777" w:rsidR="00D931B4" w:rsidRDefault="00D931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38A81" w14:textId="77777777" w:rsidR="00D931B4" w:rsidRDefault="00D931B4" w:rsidP="00C16ABF">
      <w:pPr>
        <w:spacing w:after="0" w:line="240" w:lineRule="auto"/>
      </w:pPr>
      <w:r>
        <w:separator/>
      </w:r>
    </w:p>
  </w:footnote>
  <w:footnote w:type="continuationSeparator" w:id="0">
    <w:p w14:paraId="099C1D56" w14:textId="77777777" w:rsidR="00D931B4" w:rsidRDefault="00D931B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D1705"/>
    <w:multiLevelType w:val="hybridMultilevel"/>
    <w:tmpl w:val="C1AC9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D53CFF"/>
    <w:multiLevelType w:val="hybridMultilevel"/>
    <w:tmpl w:val="6E38B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334"/>
    <w:rsid w:val="000048FD"/>
    <w:rsid w:val="000077B4"/>
    <w:rsid w:val="00015B8F"/>
    <w:rsid w:val="00022ECE"/>
    <w:rsid w:val="00042A51"/>
    <w:rsid w:val="00042D2E"/>
    <w:rsid w:val="00044C82"/>
    <w:rsid w:val="000705ED"/>
    <w:rsid w:val="00070ED6"/>
    <w:rsid w:val="000742DC"/>
    <w:rsid w:val="00084C12"/>
    <w:rsid w:val="0009462C"/>
    <w:rsid w:val="00094801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2183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FBD"/>
    <w:rsid w:val="00281FF2"/>
    <w:rsid w:val="002857DE"/>
    <w:rsid w:val="00291567"/>
    <w:rsid w:val="002A22BF"/>
    <w:rsid w:val="002A2389"/>
    <w:rsid w:val="002A671D"/>
    <w:rsid w:val="002B436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E2B"/>
    <w:rsid w:val="00346FE9"/>
    <w:rsid w:val="0034759A"/>
    <w:rsid w:val="003503F6"/>
    <w:rsid w:val="003530DD"/>
    <w:rsid w:val="00363F78"/>
    <w:rsid w:val="003755F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5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EEF"/>
    <w:rsid w:val="004D5282"/>
    <w:rsid w:val="004F1551"/>
    <w:rsid w:val="004F55A3"/>
    <w:rsid w:val="0050496F"/>
    <w:rsid w:val="005131E3"/>
    <w:rsid w:val="00513B6F"/>
    <w:rsid w:val="00517C63"/>
    <w:rsid w:val="0052378E"/>
    <w:rsid w:val="005363C4"/>
    <w:rsid w:val="00536BDE"/>
    <w:rsid w:val="00543ACC"/>
    <w:rsid w:val="0056696D"/>
    <w:rsid w:val="0057688F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922"/>
    <w:rsid w:val="00617230"/>
    <w:rsid w:val="00621CE1"/>
    <w:rsid w:val="00627FC9"/>
    <w:rsid w:val="00647FA8"/>
    <w:rsid w:val="00650C5F"/>
    <w:rsid w:val="00654934"/>
    <w:rsid w:val="00657651"/>
    <w:rsid w:val="006620D9"/>
    <w:rsid w:val="00671958"/>
    <w:rsid w:val="00675843"/>
    <w:rsid w:val="00682FC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042E"/>
    <w:rsid w:val="008552A2"/>
    <w:rsid w:val="008556EE"/>
    <w:rsid w:val="00856CC5"/>
    <w:rsid w:val="0085747A"/>
    <w:rsid w:val="008740C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729"/>
    <w:rsid w:val="00916188"/>
    <w:rsid w:val="00923D7D"/>
    <w:rsid w:val="009508DF"/>
    <w:rsid w:val="00950DAC"/>
    <w:rsid w:val="00954A07"/>
    <w:rsid w:val="00955506"/>
    <w:rsid w:val="0096296B"/>
    <w:rsid w:val="00984B23"/>
    <w:rsid w:val="00991867"/>
    <w:rsid w:val="00997F14"/>
    <w:rsid w:val="009A0D3D"/>
    <w:rsid w:val="009A78D9"/>
    <w:rsid w:val="009B2B31"/>
    <w:rsid w:val="009B509C"/>
    <w:rsid w:val="009C3E31"/>
    <w:rsid w:val="009C54AE"/>
    <w:rsid w:val="009C788E"/>
    <w:rsid w:val="009D27DF"/>
    <w:rsid w:val="009D3F3B"/>
    <w:rsid w:val="009E0543"/>
    <w:rsid w:val="009E3B41"/>
    <w:rsid w:val="009F3C5C"/>
    <w:rsid w:val="009F4610"/>
    <w:rsid w:val="009F7DF3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A3DD2"/>
    <w:rsid w:val="00AB053C"/>
    <w:rsid w:val="00AC57BE"/>
    <w:rsid w:val="00AD0A3F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8C7"/>
    <w:rsid w:val="00C61DC5"/>
    <w:rsid w:val="00C67E92"/>
    <w:rsid w:val="00C70A26"/>
    <w:rsid w:val="00C766DF"/>
    <w:rsid w:val="00C94B98"/>
    <w:rsid w:val="00C95CC9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F77"/>
    <w:rsid w:val="00D74119"/>
    <w:rsid w:val="00D8075B"/>
    <w:rsid w:val="00D8678B"/>
    <w:rsid w:val="00D931B4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8C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1FB"/>
    <w:rsid w:val="00F070AB"/>
    <w:rsid w:val="00F17567"/>
    <w:rsid w:val="00F22808"/>
    <w:rsid w:val="00F27A7B"/>
    <w:rsid w:val="00F462E8"/>
    <w:rsid w:val="00F526AF"/>
    <w:rsid w:val="00F617C3"/>
    <w:rsid w:val="00F63393"/>
    <w:rsid w:val="00F7066B"/>
    <w:rsid w:val="00F71A0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240BB9"/>
    <w:rsid w:val="0D063542"/>
    <w:rsid w:val="1E9BFB4E"/>
    <w:rsid w:val="2AAD6A19"/>
    <w:rsid w:val="2D0EF9A4"/>
    <w:rsid w:val="2EE76EC7"/>
    <w:rsid w:val="399E02BB"/>
    <w:rsid w:val="47D268DC"/>
    <w:rsid w:val="4B68ECF5"/>
    <w:rsid w:val="5419B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66102"/>
  <w15:docId w15:val="{DC266BF2-817C-4365-91EF-7309D25A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6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BEC48-E9A1-4DC4-802D-64B9097D3A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243202-D9E0-4E6F-82B2-285A762CE9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1AB3B1-A65A-4C91-94D0-E483C8C46D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068099-E3E8-4832-80EE-AF9AC37C1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846</Words>
  <Characters>5082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2020-11-19T07:54:00Z</dcterms:created>
  <dcterms:modified xsi:type="dcterms:W3CDTF">2024-07-12T11:16:00Z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