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1553836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202</w:t>
      </w:r>
      <w:r w:rsidR="00E22405">
        <w:rPr>
          <w:rFonts w:ascii="Corbel" w:hAnsi="Corbel"/>
          <w:i/>
          <w:smallCaps/>
          <w:sz w:val="24"/>
          <w:szCs w:val="24"/>
        </w:rPr>
        <w:t>0</w:t>
      </w:r>
      <w:r w:rsidR="00DC6D0C" w:rsidRPr="003823BE">
        <w:rPr>
          <w:rFonts w:ascii="Corbel" w:hAnsi="Corbel"/>
          <w:i/>
          <w:smallCaps/>
          <w:sz w:val="24"/>
          <w:szCs w:val="24"/>
        </w:rPr>
        <w:t>-202</w:t>
      </w:r>
      <w:r w:rsidR="00E22405">
        <w:rPr>
          <w:rFonts w:ascii="Corbel" w:hAnsi="Corbel"/>
          <w:i/>
          <w:smallCaps/>
          <w:sz w:val="24"/>
          <w:szCs w:val="24"/>
        </w:rPr>
        <w:t>3</w:t>
      </w:r>
    </w:p>
    <w:p w14:paraId="0AFEC264" w14:textId="44441EC3" w:rsidR="0085747A" w:rsidRDefault="0085747A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6A743604" w14:textId="3B9F41D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E22405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E22405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DF00232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Wycena majątku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CD8A226" w:rsidR="0085747A" w:rsidRPr="009C54AE" w:rsidRDefault="00B20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56D5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E/I/GFiR/C-1.6a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EA0C9F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9C54AE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C8B68D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1E6933FD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E1646B5" w:rsidR="0085747A" w:rsidRPr="009C54AE" w:rsidRDefault="00DB11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6AFB539" w:rsidR="0085747A" w:rsidRPr="009C54AE" w:rsidRDefault="00B720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B11F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B203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448821A" w:rsidR="0085747A" w:rsidRPr="009C54AE" w:rsidRDefault="00DB11FF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="00B20378"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914E28" w:rsidR="009F7A74" w:rsidRPr="009C54AE" w:rsidRDefault="00B20378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38E531E" w:rsidR="003823BE" w:rsidRPr="00161AB3" w:rsidRDefault="00997A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617A1D5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73243F7" w:rsidR="0085747A" w:rsidRPr="009C54AE" w:rsidRDefault="003823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DB11FF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43B132DB" w:rsidR="0085747A" w:rsidRPr="009C54AE" w:rsidRDefault="00DB11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E6633D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1E64C255" w:rsidR="00E1719D" w:rsidRPr="00091D88" w:rsidRDefault="00E1719D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91D88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93454EA" w:rsidR="0085747A" w:rsidRPr="009C54AE" w:rsidRDefault="00997A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7A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rachunkowości i finansów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1DED8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97AB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C822BF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 zakresu zasad wyceny majątku oraz związanych z tym procedur formalnych.</w:t>
            </w:r>
          </w:p>
        </w:tc>
      </w:tr>
      <w:tr w:rsidR="00997AB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997ABE" w:rsidRPr="003823BE" w:rsidRDefault="00997ABE" w:rsidP="00997A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2F91CD9B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wiedzy związanej z aparaturą pojęciową dotyczącą wyceny majątku.</w:t>
            </w:r>
          </w:p>
        </w:tc>
      </w:tr>
      <w:tr w:rsidR="00997ABE" w:rsidRPr="00161AB3" w14:paraId="1E53A9C8" w14:textId="77777777" w:rsidTr="00D13B0B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B034008" w:rsidR="00997ABE" w:rsidRPr="00161AB3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432F5A05" w:rsidR="00997ABE" w:rsidRPr="00997ABE" w:rsidRDefault="00997ABE" w:rsidP="00997A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97ABE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praktycznych w zakresie wyceny składników majątku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15FB8CAE" w:rsidR="00152FBC" w:rsidRPr="008E2F6F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8E2F6F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</w:p>
        </w:tc>
      </w:tr>
      <w:tr w:rsidR="00BD7024" w:rsidRPr="00091D88" w14:paraId="76324132" w14:textId="77777777" w:rsidTr="00C31456">
        <w:tc>
          <w:tcPr>
            <w:tcW w:w="1679" w:type="dxa"/>
          </w:tcPr>
          <w:p w14:paraId="3EA3AECA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91D8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637D5C70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Posiada wiedzę w zakresie podstawowych pojęć związanych z wyceną majątku</w:t>
            </w:r>
          </w:p>
        </w:tc>
        <w:tc>
          <w:tcPr>
            <w:tcW w:w="1865" w:type="dxa"/>
          </w:tcPr>
          <w:p w14:paraId="2E3DC9AF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K_W01</w:t>
            </w:r>
          </w:p>
          <w:p w14:paraId="4E88EE7E" w14:textId="5B502F92" w:rsidR="00BD7024" w:rsidRPr="008E2F6F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</w:p>
        </w:tc>
      </w:tr>
      <w:tr w:rsidR="00BD7024" w:rsidRPr="00091D88" w14:paraId="175FF883" w14:textId="77777777" w:rsidTr="00C31456">
        <w:tc>
          <w:tcPr>
            <w:tcW w:w="1679" w:type="dxa"/>
          </w:tcPr>
          <w:p w14:paraId="00FC0AD0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47DA304" w:rsidR="00BD7024" w:rsidRPr="00091D88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Potrafi s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zacować wartość składników majątku z zastosowaniem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poznanych metod i technik wyceny</w:t>
            </w:r>
            <w:r w:rsid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wykorzystać je indywidualnie i w zespole w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ocenie i prognozowaniu procesów gospodarczych</w:t>
            </w:r>
          </w:p>
        </w:tc>
        <w:tc>
          <w:tcPr>
            <w:tcW w:w="1865" w:type="dxa"/>
          </w:tcPr>
          <w:p w14:paraId="4954278B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K_U01</w:t>
            </w:r>
          </w:p>
          <w:p w14:paraId="3C7DEA92" w14:textId="77777777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K_U04</w:t>
            </w:r>
          </w:p>
          <w:p w14:paraId="459CAC2B" w14:textId="585F739F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5</w:t>
            </w:r>
          </w:p>
          <w:p w14:paraId="605F84D1" w14:textId="50F362CB" w:rsidR="00BD7024" w:rsidRPr="008E2F6F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K_U0</w:t>
            </w:r>
            <w:r w:rsidR="009C45CE"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6</w:t>
            </w:r>
          </w:p>
          <w:p w14:paraId="4AA0D6DF" w14:textId="7E55FF05" w:rsidR="009C45CE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K_U10</w:t>
            </w:r>
          </w:p>
        </w:tc>
      </w:tr>
      <w:tr w:rsidR="00BD7024" w:rsidRPr="00091D88" w14:paraId="54095297" w14:textId="77777777" w:rsidTr="00997ABE">
        <w:tc>
          <w:tcPr>
            <w:tcW w:w="1679" w:type="dxa"/>
          </w:tcPr>
          <w:p w14:paraId="57CD88B7" w14:textId="77777777" w:rsidR="00BD7024" w:rsidRPr="00091D88" w:rsidRDefault="00BD7024" w:rsidP="00BD70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23E65E6C" w:rsidR="00BD7024" w:rsidRPr="00091D88" w:rsidRDefault="00BD7024" w:rsidP="0021355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Potrafi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pracować w grupie przyjmując w niej różne role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współodpowiedzialność za realizowane zadania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a także 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uczestnicz</w:t>
            </w:r>
            <w:r w:rsidR="00213552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yć</w:t>
            </w:r>
            <w:r w:rsidR="009C45CE" w:rsidRPr="009C45CE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w przygotowaniu projektów gospodarczych i społecznych</w:t>
            </w:r>
          </w:p>
        </w:tc>
        <w:tc>
          <w:tcPr>
            <w:tcW w:w="1865" w:type="dxa"/>
          </w:tcPr>
          <w:p w14:paraId="4662B6BD" w14:textId="03DCCB50" w:rsidR="00BD7024" w:rsidRPr="008E2F6F" w:rsidRDefault="009C45CE" w:rsidP="00BD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8E2F6F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2F6F" w:rsidRPr="009C54AE" w14:paraId="7BDBAFB0" w14:textId="77777777" w:rsidTr="00FD24AD">
        <w:tc>
          <w:tcPr>
            <w:tcW w:w="9520" w:type="dxa"/>
          </w:tcPr>
          <w:p w14:paraId="0827D9D0" w14:textId="2D8A7DE2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Formalno-prawne podstawy wyceny przedsiębiorstw. Cele i funkcje wyceny przedsiębiorstw oraz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składników ich majątku.</w:t>
            </w:r>
          </w:p>
        </w:tc>
      </w:tr>
      <w:tr w:rsidR="008E2F6F" w:rsidRPr="009C54AE" w14:paraId="52C24D11" w14:textId="77777777" w:rsidTr="00FD24AD">
        <w:tc>
          <w:tcPr>
            <w:tcW w:w="9520" w:type="dxa"/>
          </w:tcPr>
          <w:p w14:paraId="2C80F8EC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Przedsiębiorstwo jako przedmiot wyceny. Wartość przedsiębiorstwa i jej determinanty. Źródła</w:t>
            </w:r>
          </w:p>
          <w:p w14:paraId="35EFFCCE" w14:textId="6ADA514B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informacji w wycenie przedsiębiorstw.</w:t>
            </w:r>
          </w:p>
        </w:tc>
      </w:tr>
      <w:tr w:rsidR="008E2F6F" w:rsidRPr="009C54AE" w14:paraId="46EBA714" w14:textId="77777777" w:rsidTr="00FD24AD">
        <w:tc>
          <w:tcPr>
            <w:tcW w:w="9520" w:type="dxa"/>
          </w:tcPr>
          <w:p w14:paraId="0DFD11DB" w14:textId="77777777" w:rsidR="008E2F6F" w:rsidRPr="009E56D5" w:rsidRDefault="008E2F6F" w:rsidP="008E2F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Wykorzystanie rachunkowości na potrzeby wyceny. Analizy poprzedzające wycenę przedsiębiorstw.</w:t>
            </w:r>
          </w:p>
          <w:p w14:paraId="30B911C6" w14:textId="40A2B601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Analiza dotychczasowej kondycji przedsiębiorstwa. Analiza i perspektywy rozwoju przedsiębiorstwa.</w:t>
            </w:r>
          </w:p>
        </w:tc>
      </w:tr>
      <w:tr w:rsidR="008E2F6F" w:rsidRPr="009C54AE" w14:paraId="0EF1D39C" w14:textId="77777777" w:rsidTr="00FD24AD">
        <w:tc>
          <w:tcPr>
            <w:tcW w:w="9520" w:type="dxa"/>
          </w:tcPr>
          <w:p w14:paraId="59759569" w14:textId="094DE726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przedsiębiorstwa jako zorganizowanej całości. Warunki stosowania, zalety i wady metod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wyceny. Metody dochodowe. Metody majątkowe. Metody mieszane. Metody rynkowe i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niekonwencjonalne.</w:t>
            </w:r>
          </w:p>
        </w:tc>
      </w:tr>
      <w:tr w:rsidR="008E2F6F" w:rsidRPr="009C54AE" w14:paraId="04CB46F8" w14:textId="77777777" w:rsidTr="00D1567C">
        <w:tc>
          <w:tcPr>
            <w:tcW w:w="9520" w:type="dxa"/>
            <w:vAlign w:val="center"/>
          </w:tcPr>
          <w:p w14:paraId="6E4FC1D0" w14:textId="57B5DD9A" w:rsidR="008E2F6F" w:rsidRPr="009C54AE" w:rsidRDefault="008E2F6F" w:rsidP="008E2F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Wycena nieruchomości jako wyodrębnionych składników majątku przedsiębiorstwa. Specyfika wyceny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nieruchomości.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EC16A" w14:textId="77777777" w:rsidR="00BD7024" w:rsidRPr="00BD7024" w:rsidRDefault="00BC1C6D" w:rsidP="00BD7024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BD7024" w:rsidRPr="00BD7024">
        <w:rPr>
          <w:rFonts w:ascii="Corbel" w:hAnsi="Corbel"/>
          <w:b w:val="0"/>
          <w:smallCaps w:val="0"/>
          <w:szCs w:val="24"/>
        </w:rPr>
        <w:t>praca zespołowa i indywidualna, prezentacja multimedialna ćwiczeń do rozwiązania,</w:t>
      </w:r>
    </w:p>
    <w:p w14:paraId="1A481286" w14:textId="67E82B00" w:rsidR="00BC1C6D" w:rsidRPr="00BC1C6D" w:rsidRDefault="00BD7024" w:rsidP="00BD702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D7024">
        <w:rPr>
          <w:rFonts w:ascii="Corbel" w:hAnsi="Corbel"/>
          <w:b w:val="0"/>
          <w:smallCaps w:val="0"/>
          <w:szCs w:val="24"/>
        </w:rPr>
        <w:t>objaśnienia słowne stosowanych rozwiązań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D7024" w:rsidRPr="00161AB3" w14:paraId="43E59ED9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70377B12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E1F" w14:textId="3C761E55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7024" w:rsidRPr="00161AB3" w14:paraId="6A60C268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16187C48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08E3" w14:textId="300994AD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BD7024" w:rsidRPr="00161AB3" w14:paraId="5133D730" w14:textId="77777777" w:rsidTr="009318E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BD7024" w:rsidRPr="00F24FFC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5EC1CBE1" w:rsidR="00BD7024" w:rsidRPr="00161AB3" w:rsidRDefault="00BD7024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56D5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Kolokwium, obserwacja aktywności podczas ćwiczeń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C094" w14:textId="6FC64F78" w:rsidR="00BD7024" w:rsidRPr="00F24FFC" w:rsidRDefault="00B7207B" w:rsidP="00BD70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BD7024" w:rsidRPr="00091D88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5E3A2515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 w:rsidR="00B7207B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  <w:p w14:paraId="54225531" w14:textId="77C791DD" w:rsidR="0085747A" w:rsidRPr="009C54AE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E32272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48B16372" w:rsidR="00D45B17" w:rsidRPr="009C54AE" w:rsidRDefault="00D45B17" w:rsidP="00B72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720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</w:t>
            </w:r>
            <w:r w:rsidR="00B7207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29B9572" w:rsidR="00D45B17" w:rsidRPr="009C54AE" w:rsidRDefault="00BD702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1E8F4C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674FB3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5B84B4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41545" w14:textId="77777777" w:rsidR="00AF24E4" w:rsidRDefault="00AF24E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28FEC68F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89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9"/>
      </w:tblGrid>
      <w:tr w:rsidR="00BD7024" w:rsidRPr="009E56D5" w14:paraId="164CCB2C" w14:textId="77777777" w:rsidTr="00BD7024">
        <w:trPr>
          <w:trHeight w:val="397"/>
        </w:trPr>
        <w:tc>
          <w:tcPr>
            <w:tcW w:w="8959" w:type="dxa"/>
          </w:tcPr>
          <w:p w14:paraId="3F5F5893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podstawowa: </w:t>
            </w:r>
          </w:p>
          <w:p w14:paraId="4802585D" w14:textId="7E4FCC75" w:rsid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Kuczowic J., Wycena małego przedsiębiorstwa : praktyczny poradnik z przykładami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CeDeWu,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2017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56639E30" w14:textId="2A827C14" w:rsidR="002A5341" w:rsidRPr="002A5341" w:rsidRDefault="002A5341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Wycena przedsiębiorstw w procesie międzynarodowych fuzji i przejęć, red. nauk. D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Ciesielska,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K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Mazur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Poltext, 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Warszawa </w:t>
            </w:r>
            <w:r w:rsidRPr="002A5341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2015</w:t>
            </w:r>
            <w:r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284A8CE" w14:textId="04782971" w:rsidR="00BD7024" w:rsidRPr="009E56D5" w:rsidRDefault="00BD7024" w:rsidP="002A534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Szczepankowski P., Wycena i zarządzanie wartością przedsiębiorstwa.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PWN, Warszawa 201</w:t>
            </w:r>
            <w:r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</w:tc>
      </w:tr>
      <w:tr w:rsidR="00BD7024" w:rsidRPr="009E56D5" w14:paraId="4D511E38" w14:textId="77777777" w:rsidTr="00BD7024">
        <w:trPr>
          <w:trHeight w:val="397"/>
        </w:trPr>
        <w:tc>
          <w:tcPr>
            <w:tcW w:w="8959" w:type="dxa"/>
          </w:tcPr>
          <w:p w14:paraId="1B1B036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Literatura uzupełniająca: </w:t>
            </w:r>
          </w:p>
          <w:p w14:paraId="2C41B5E5" w14:textId="79A3DBC5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Mączyńska E., Prystupa M., Rygiel K., </w:t>
            </w:r>
            <w:r w:rsidRPr="00BD7024">
              <w:rPr>
                <w:rStyle w:val="Uwydatnienie"/>
                <w:rFonts w:ascii="Corbel" w:hAnsi="Corbel"/>
                <w:i w:val="0"/>
                <w:color w:val="000000" w:themeColor="text1"/>
                <w:sz w:val="24"/>
                <w:szCs w:val="24"/>
              </w:rPr>
              <w:t>Ile jest warta nieruchomość?</w:t>
            </w:r>
            <w:r w:rsidRPr="00BD7024">
              <w:rPr>
                <w:rFonts w:ascii="Corbel" w:hAnsi="Corbel"/>
                <w:color w:val="000000" w:themeColor="text1"/>
                <w:sz w:val="24"/>
                <w:szCs w:val="24"/>
              </w:rPr>
              <w:t>, Wyd. Poltext, Warszawa 2016.</w:t>
            </w:r>
          </w:p>
          <w:p w14:paraId="2CF85B63" w14:textId="1A732E28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Mączyńska E., Wycena przedsiębiorstw. Zasady, procedury, metody.</w:t>
            </w:r>
          </w:p>
          <w:p w14:paraId="07433B50" w14:textId="77777777" w:rsidR="00BD7024" w:rsidRDefault="00BD7024" w:rsidP="00BD7024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Stowarzyszenie Księgowych w Polsce, Warszawa 2005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765EEEB1" w14:textId="0977CAE4" w:rsidR="00BD7024" w:rsidRPr="00BD7024" w:rsidRDefault="00BD7024" w:rsidP="00BD7024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</w:pPr>
            <w:r w:rsidRPr="00BD7024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Fierla A., Wycena przedsiębiorstwa metodami dochodowymi. SGH-Oficyna</w:t>
            </w:r>
          </w:p>
          <w:p w14:paraId="32F7FFCD" w14:textId="10DA7FE3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</w:pP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Wydawnicza, Warszawa</w:t>
            </w: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2008</w:t>
            </w:r>
            <w:r w:rsidR="002A5341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.</w:t>
            </w:r>
          </w:p>
          <w:p w14:paraId="6F1D2CEB" w14:textId="77777777" w:rsidR="00BD7024" w:rsidRPr="009E56D5" w:rsidRDefault="00BD7024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b/>
                <w:smallCaps/>
                <w:color w:val="000000" w:themeColor="text1"/>
                <w:sz w:val="24"/>
                <w:szCs w:val="24"/>
              </w:rPr>
            </w:pPr>
            <w:r w:rsidRPr="009E56D5">
              <w:rPr>
                <w:rFonts w:ascii="Corbel" w:hAnsi="Corbel"/>
                <w:color w:val="000000" w:themeColor="text1"/>
                <w:sz w:val="24"/>
                <w:szCs w:val="24"/>
                <w:lang w:eastAsia="pl-PL"/>
              </w:rPr>
              <w:t xml:space="preserve">2. </w:t>
            </w:r>
            <w:r w:rsidRPr="009E56D5">
              <w:rPr>
                <w:rFonts w:ascii="Corbel" w:hAnsi="Corbel" w:cs="Calibri"/>
                <w:color w:val="000000" w:themeColor="text1"/>
                <w:sz w:val="24"/>
                <w:szCs w:val="24"/>
                <w:lang w:eastAsia="pl-PL"/>
              </w:rPr>
              <w:t>Kufel T., Wykorzystanie rachunkowości na potrzeby wyceny przedsiębiorstw. Wydawnictwo Uniwersytetu Szczecińskiego, Szczecin 2005.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D63D3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B0D708" w14:textId="77777777" w:rsidR="00A965D0" w:rsidRDefault="00A965D0" w:rsidP="00C16ABF">
      <w:pPr>
        <w:spacing w:after="0" w:line="240" w:lineRule="auto"/>
      </w:pPr>
      <w:r>
        <w:separator/>
      </w:r>
    </w:p>
  </w:endnote>
  <w:endnote w:type="continuationSeparator" w:id="0">
    <w:p w14:paraId="6B71F525" w14:textId="77777777" w:rsidR="00A965D0" w:rsidRDefault="00A965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536E58" w14:textId="77777777" w:rsidR="00A965D0" w:rsidRDefault="00A965D0" w:rsidP="00C16ABF">
      <w:pPr>
        <w:spacing w:after="0" w:line="240" w:lineRule="auto"/>
      </w:pPr>
      <w:r>
        <w:separator/>
      </w:r>
    </w:p>
  </w:footnote>
  <w:footnote w:type="continuationSeparator" w:id="0">
    <w:p w14:paraId="45615FE5" w14:textId="77777777" w:rsidR="00A965D0" w:rsidRDefault="00A965D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1824"/>
    <w:rsid w:val="00152FBC"/>
    <w:rsid w:val="00153C41"/>
    <w:rsid w:val="00154381"/>
    <w:rsid w:val="001640A7"/>
    <w:rsid w:val="00164BB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6796"/>
    <w:rsid w:val="001D657B"/>
    <w:rsid w:val="001D7B54"/>
    <w:rsid w:val="001E0209"/>
    <w:rsid w:val="001F2CA2"/>
    <w:rsid w:val="0021355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B6FD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409C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F1B"/>
    <w:rsid w:val="006D050F"/>
    <w:rsid w:val="006D3275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359D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7F4346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F6F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45CE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5E39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65D0"/>
    <w:rsid w:val="00A97DE1"/>
    <w:rsid w:val="00AB053C"/>
    <w:rsid w:val="00AD1146"/>
    <w:rsid w:val="00AD27D3"/>
    <w:rsid w:val="00AD51BE"/>
    <w:rsid w:val="00AD55CF"/>
    <w:rsid w:val="00AD66D6"/>
    <w:rsid w:val="00AE1160"/>
    <w:rsid w:val="00AE203C"/>
    <w:rsid w:val="00AE2E74"/>
    <w:rsid w:val="00AE5FCB"/>
    <w:rsid w:val="00AF24E4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207B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4280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3D35"/>
    <w:rsid w:val="00D74119"/>
    <w:rsid w:val="00D8075B"/>
    <w:rsid w:val="00D8678B"/>
    <w:rsid w:val="00DA2114"/>
    <w:rsid w:val="00DA6057"/>
    <w:rsid w:val="00DB11FF"/>
    <w:rsid w:val="00DC6D0C"/>
    <w:rsid w:val="00DE09C0"/>
    <w:rsid w:val="00DE4A14"/>
    <w:rsid w:val="00DF320D"/>
    <w:rsid w:val="00DF71C8"/>
    <w:rsid w:val="00E129B8"/>
    <w:rsid w:val="00E1719D"/>
    <w:rsid w:val="00E21E7D"/>
    <w:rsid w:val="00E22405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74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94AE741D480204CA2252E1447CA5682" ma:contentTypeVersion="2" ma:contentTypeDescription="Utwórz nowy dokument." ma:contentTypeScope="" ma:versionID="7f19ea1fcea31326b614b42ac1a7396c">
  <xsd:schema xmlns:xsd="http://www.w3.org/2001/XMLSchema" xmlns:xs="http://www.w3.org/2001/XMLSchema" xmlns:p="http://schemas.microsoft.com/office/2006/metadata/properties" xmlns:ns2="b7214ada-1899-4f3d-9686-c788a0b21120" targetNamespace="http://schemas.microsoft.com/office/2006/metadata/properties" ma:root="true" ma:fieldsID="0c3eca192b722018c24635361152c221" ns2:_="">
    <xsd:import namespace="b7214ada-1899-4f3d-9686-c788a0b211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14ada-1899-4f3d-9686-c788a0b211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74E4D-51BD-4670-8E8C-018C078962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5A3EB0-0303-4884-9166-7F70F79233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26934A-7994-48E8-9E00-BA388EBDF3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214ada-1899-4f3d-9686-c788a0b211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FDB0FC-E66D-4D90-A88E-349D6901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2024-02-16T11:03:00Z</dcterms:created>
  <dcterms:modified xsi:type="dcterms:W3CDTF">2024-02-19T09:52:00Z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0x010100894AE741D480204CA2252E1447CA5682</vt:lpwstr>
  </property>
</Properties>
</file>