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175F5" w14:textId="2C1706AE" w:rsidR="005758C3" w:rsidRDefault="005758C3" w:rsidP="005758C3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D52C96">
        <w:rPr>
          <w:rFonts w:ascii="Corbel" w:hAnsi="Corbel"/>
          <w:bCs/>
          <w:i/>
        </w:rPr>
        <w:t>Załącznik nr 1.5 do Zarządzenia Rektora UR  nr 12/2019</w:t>
      </w:r>
    </w:p>
    <w:p w14:paraId="4C148FE1" w14:textId="4BAFA95F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BE08F37" w14:textId="77777777" w:rsidR="000A4B90" w:rsidRPr="008E6EEB" w:rsidRDefault="000A4B90" w:rsidP="000A4B90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8E6EEB">
        <w:rPr>
          <w:rFonts w:ascii="Corbel" w:hAnsi="Corbel"/>
          <w:b/>
          <w:smallCaps/>
          <w:sz w:val="24"/>
          <w:szCs w:val="24"/>
        </w:rPr>
        <w:t>dotyczy cyklu kształcenia</w:t>
      </w:r>
      <w:r w:rsidRPr="008E6EEB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2478A58E" w14:textId="16CA7C17" w:rsidR="000A4B90" w:rsidRPr="00EA4832" w:rsidRDefault="000A4B90" w:rsidP="000A4B9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973147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973147">
        <w:rPr>
          <w:rFonts w:ascii="Corbel" w:hAnsi="Corbel"/>
          <w:sz w:val="20"/>
          <w:szCs w:val="20"/>
        </w:rPr>
        <w:t>3</w:t>
      </w:r>
    </w:p>
    <w:p w14:paraId="4373EF4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AF996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E5BF0B2" w14:textId="77777777" w:rsidTr="006B791E">
        <w:tc>
          <w:tcPr>
            <w:tcW w:w="2694" w:type="dxa"/>
            <w:vAlign w:val="center"/>
          </w:tcPr>
          <w:p w14:paraId="589DBAE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18BEC9" w14:textId="77777777" w:rsidR="0085747A" w:rsidRPr="009C54AE" w:rsidRDefault="001928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F6207">
              <w:rPr>
                <w:rFonts w:ascii="Corbel" w:hAnsi="Corbel"/>
                <w:b w:val="0"/>
                <w:sz w:val="24"/>
                <w:szCs w:val="24"/>
              </w:rPr>
              <w:t>Gospodarowanie nieruchomościami</w:t>
            </w:r>
          </w:p>
        </w:tc>
      </w:tr>
      <w:tr w:rsidR="0085747A" w:rsidRPr="009C54AE" w14:paraId="4D14BF72" w14:textId="77777777" w:rsidTr="006B791E">
        <w:tc>
          <w:tcPr>
            <w:tcW w:w="2694" w:type="dxa"/>
            <w:vAlign w:val="center"/>
          </w:tcPr>
          <w:p w14:paraId="582DC80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5FE658" w14:textId="77777777" w:rsidR="0085747A" w:rsidRPr="009C54AE" w:rsidRDefault="001928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9289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92891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92891">
              <w:rPr>
                <w:rFonts w:ascii="Corbel" w:hAnsi="Corbel"/>
                <w:b w:val="0"/>
                <w:sz w:val="24"/>
                <w:szCs w:val="24"/>
              </w:rPr>
              <w:t>/C-1.6b</w:t>
            </w:r>
          </w:p>
        </w:tc>
      </w:tr>
      <w:tr w:rsidR="0085747A" w:rsidRPr="009C54AE" w14:paraId="127CA5E9" w14:textId="77777777" w:rsidTr="006B791E">
        <w:tc>
          <w:tcPr>
            <w:tcW w:w="2694" w:type="dxa"/>
            <w:vAlign w:val="center"/>
          </w:tcPr>
          <w:p w14:paraId="30014D7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D05619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69A1D2C" w14:textId="77777777" w:rsidTr="006B791E">
        <w:tc>
          <w:tcPr>
            <w:tcW w:w="2694" w:type="dxa"/>
            <w:vAlign w:val="center"/>
          </w:tcPr>
          <w:p w14:paraId="52F591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1EAC526" w14:textId="1FD22A70" w:rsidR="0085747A" w:rsidRPr="009C54AE" w:rsidRDefault="00973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A5E43F" w14:textId="77777777" w:rsidTr="006B791E">
        <w:tc>
          <w:tcPr>
            <w:tcW w:w="2694" w:type="dxa"/>
            <w:vAlign w:val="center"/>
          </w:tcPr>
          <w:p w14:paraId="315DD6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802C0A8" w14:textId="77777777" w:rsidR="0085747A" w:rsidRPr="009C54AE" w:rsidRDefault="006B79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1B68F55" w14:textId="77777777" w:rsidTr="006B791E">
        <w:tc>
          <w:tcPr>
            <w:tcW w:w="2694" w:type="dxa"/>
            <w:vAlign w:val="center"/>
          </w:tcPr>
          <w:p w14:paraId="2331F81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0659F9" w14:textId="0F405A57" w:rsidR="0085747A" w:rsidRPr="009C54AE" w:rsidRDefault="0017512A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7314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FA02379" w14:textId="77777777" w:rsidTr="006B791E">
        <w:tc>
          <w:tcPr>
            <w:tcW w:w="2694" w:type="dxa"/>
            <w:vAlign w:val="center"/>
          </w:tcPr>
          <w:p w14:paraId="13A57C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AA202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3EAB7AA" w14:textId="77777777" w:rsidTr="006B791E">
        <w:tc>
          <w:tcPr>
            <w:tcW w:w="2694" w:type="dxa"/>
            <w:vAlign w:val="center"/>
          </w:tcPr>
          <w:p w14:paraId="6D7DD8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EF8C6C" w14:textId="77777777" w:rsidR="0085747A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BDB219" w14:textId="77777777" w:rsidTr="006B791E">
        <w:tc>
          <w:tcPr>
            <w:tcW w:w="2694" w:type="dxa"/>
            <w:vAlign w:val="center"/>
          </w:tcPr>
          <w:p w14:paraId="0E94E9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1DFC60E" w14:textId="0D3E6DAF" w:rsidR="0085747A" w:rsidRPr="009C54AE" w:rsidRDefault="005D16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C243D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2715384F" w14:textId="77777777" w:rsidTr="006B791E">
        <w:tc>
          <w:tcPr>
            <w:tcW w:w="2694" w:type="dxa"/>
            <w:vAlign w:val="center"/>
          </w:tcPr>
          <w:p w14:paraId="08662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E3B1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A92F030" w14:textId="77777777" w:rsidTr="006B791E">
        <w:tc>
          <w:tcPr>
            <w:tcW w:w="2694" w:type="dxa"/>
            <w:vAlign w:val="center"/>
          </w:tcPr>
          <w:p w14:paraId="741E053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EBBED7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B791E" w:rsidRPr="009C54AE" w14:paraId="58405549" w14:textId="77777777" w:rsidTr="006B791E">
        <w:tc>
          <w:tcPr>
            <w:tcW w:w="2694" w:type="dxa"/>
            <w:vAlign w:val="center"/>
          </w:tcPr>
          <w:p w14:paraId="02152D1F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709CE9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6B791E" w:rsidRPr="009C54AE" w14:paraId="7622D40B" w14:textId="77777777" w:rsidTr="006B791E">
        <w:tc>
          <w:tcPr>
            <w:tcW w:w="2694" w:type="dxa"/>
            <w:vAlign w:val="center"/>
          </w:tcPr>
          <w:p w14:paraId="3714BCA9" w14:textId="77777777" w:rsidR="006B791E" w:rsidRPr="009C54AE" w:rsidRDefault="006B791E" w:rsidP="006B79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9682C0" w14:textId="77777777" w:rsidR="006B791E" w:rsidRPr="009C54AE" w:rsidRDefault="006B791E" w:rsidP="006B79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312D91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E6D0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3F44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3572A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C07B68" w14:textId="77777777" w:rsidTr="0019289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F2B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786C9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9A3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197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820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245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09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DC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088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0D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2CA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D1C0D75" w14:textId="77777777" w:rsidTr="00A1618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284A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5A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569C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276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CE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C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A09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E4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BBA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98E3" w14:textId="77777777" w:rsidR="00015B8F" w:rsidRPr="009C54AE" w:rsidRDefault="001928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3D4F4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316D70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E43A33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5F3D68" w14:textId="77777777" w:rsidR="00B67E6A" w:rsidRPr="0029578A" w:rsidRDefault="00B67E6A" w:rsidP="00B67E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9578A">
        <w:rPr>
          <w:rStyle w:val="normaltextrun"/>
          <w:rFonts w:ascii="Corbel" w:hAnsi="Corbel" w:cs="Segoe UI"/>
        </w:rPr>
        <w:sym w:font="Wingdings" w:char="F0FE"/>
      </w:r>
      <w:r w:rsidRPr="0029578A">
        <w:rPr>
          <w:rStyle w:val="normaltextrun"/>
          <w:rFonts w:ascii="Corbel" w:hAnsi="Corbel" w:cs="Segoe UI"/>
        </w:rPr>
        <w:t> </w:t>
      </w:r>
      <w:r w:rsidRPr="0029578A">
        <w:rPr>
          <w:rFonts w:ascii="Corbel" w:hAnsi="Corbel"/>
        </w:rPr>
        <w:t>zajęcia w formie tradycyjnej (lub zdalnie z wykorzystaniem platformy Ms </w:t>
      </w:r>
      <w:proofErr w:type="spellStart"/>
      <w:r w:rsidRPr="0029578A">
        <w:rPr>
          <w:rStyle w:val="spellingerror"/>
          <w:rFonts w:ascii="Corbel" w:hAnsi="Corbel"/>
        </w:rPr>
        <w:t>Teams</w:t>
      </w:r>
      <w:proofErr w:type="spellEnd"/>
      <w:r w:rsidRPr="0029578A">
        <w:rPr>
          <w:rStyle w:val="spellingerror"/>
          <w:rFonts w:ascii="Corbel" w:hAnsi="Corbel"/>
        </w:rPr>
        <w:t>)</w:t>
      </w:r>
      <w:r w:rsidRPr="0029578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3C39CF7" w14:textId="77777777" w:rsidR="00B67E6A" w:rsidRDefault="00B67E6A" w:rsidP="00B67E6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38A60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3E65EE1" w14:textId="14163119" w:rsidR="00E22FBC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7D2AF56" w14:textId="77777777" w:rsidR="00982696" w:rsidRPr="009C54AE" w:rsidRDefault="0098269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789D48A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E7FB4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D4F4E9" w14:textId="77777777" w:rsidTr="00745302">
        <w:tc>
          <w:tcPr>
            <w:tcW w:w="9670" w:type="dxa"/>
          </w:tcPr>
          <w:p w14:paraId="4E9F0FCE" w14:textId="77777777" w:rsidR="0085747A" w:rsidRPr="009C54AE" w:rsidRDefault="009826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  <w:p w14:paraId="472E433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8C4726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49DA5" w14:textId="77777777" w:rsidR="009D010C" w:rsidRDefault="009D010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00BBC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53180D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296C9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B3789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82696" w:rsidRPr="00EA3DEF" w14:paraId="5FC591DE" w14:textId="77777777" w:rsidTr="00982696">
        <w:tc>
          <w:tcPr>
            <w:tcW w:w="845" w:type="dxa"/>
            <w:vAlign w:val="center"/>
          </w:tcPr>
          <w:p w14:paraId="1C97CAD7" w14:textId="77777777" w:rsidR="00982696" w:rsidRPr="00A027E8" w:rsidRDefault="00982696" w:rsidP="00C065D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064D5514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Zapoznanie studentów z istotą nieruchomości oraz rynku nieruchomości.</w:t>
            </w:r>
          </w:p>
        </w:tc>
      </w:tr>
      <w:tr w:rsidR="00982696" w:rsidRPr="00EA3DEF" w14:paraId="6B9BB93D" w14:textId="77777777" w:rsidTr="00982696">
        <w:tc>
          <w:tcPr>
            <w:tcW w:w="845" w:type="dxa"/>
            <w:vAlign w:val="center"/>
          </w:tcPr>
          <w:p w14:paraId="3979D4EE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1EA7BCA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Przyswojenie przez studentów podstawowych zagadnie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ń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 xml:space="preserve"> dotycz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cych obrotu, zarz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ą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dzania i wyceny nieruchomo</w:t>
            </w:r>
            <w:r w:rsidRPr="00A027E8">
              <w:rPr>
                <w:rFonts w:ascii="Corbel" w:hAnsi="Corbel" w:hint="eastAsia"/>
                <w:b w:val="0"/>
                <w:sz w:val="24"/>
                <w:szCs w:val="24"/>
              </w:rPr>
              <w:t>ś</w:t>
            </w:r>
            <w:r w:rsidRPr="00A027E8">
              <w:rPr>
                <w:rFonts w:ascii="Corbel" w:hAnsi="Corbel"/>
                <w:b w:val="0"/>
                <w:sz w:val="24"/>
                <w:szCs w:val="24"/>
              </w:rPr>
              <w:t>ci.</w:t>
            </w:r>
          </w:p>
        </w:tc>
      </w:tr>
      <w:tr w:rsidR="00982696" w:rsidRPr="00EA3DEF" w14:paraId="32DDD1AE" w14:textId="77777777" w:rsidTr="00982696">
        <w:tc>
          <w:tcPr>
            <w:tcW w:w="845" w:type="dxa"/>
            <w:vAlign w:val="center"/>
          </w:tcPr>
          <w:p w14:paraId="501E5697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6ECBB65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zastosowania wybranych metod wyceny nieruchomości.</w:t>
            </w:r>
          </w:p>
        </w:tc>
      </w:tr>
      <w:tr w:rsidR="00982696" w:rsidRPr="00EA3DEF" w14:paraId="43C4FF4E" w14:textId="77777777" w:rsidTr="00982696">
        <w:tc>
          <w:tcPr>
            <w:tcW w:w="845" w:type="dxa"/>
            <w:vAlign w:val="center"/>
          </w:tcPr>
          <w:p w14:paraId="02C1DEB3" w14:textId="77777777" w:rsidR="00982696" w:rsidRPr="00A027E8" w:rsidRDefault="00982696" w:rsidP="00C065D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27E8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2892E60" w14:textId="77777777" w:rsidR="00982696" w:rsidRPr="00A027E8" w:rsidRDefault="00982696" w:rsidP="00C065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027E8">
              <w:rPr>
                <w:rFonts w:ascii="Corbel" w:hAnsi="Corbel"/>
                <w:b w:val="0"/>
                <w:sz w:val="24"/>
                <w:szCs w:val="24"/>
              </w:rPr>
              <w:t>Wypracowanie umiejętności przygotowania poszczególnych elementów planu zarządzania nieruchomością.</w:t>
            </w:r>
          </w:p>
        </w:tc>
      </w:tr>
    </w:tbl>
    <w:p w14:paraId="77832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DD92F7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FF8FA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="00982696" w:rsidRPr="00D90406" w14:paraId="39F6CA1F" w14:textId="77777777" w:rsidTr="7D5E26C9">
        <w:tc>
          <w:tcPr>
            <w:tcW w:w="1681" w:type="dxa"/>
            <w:vAlign w:val="center"/>
          </w:tcPr>
          <w:p w14:paraId="5A379B6A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22521ADC" w14:textId="77777777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2DD2C3C" w14:textId="4C64EFDA" w:rsidR="00982696" w:rsidRPr="009C54AE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982696" w:rsidRPr="00D90406" w14:paraId="178C3971" w14:textId="77777777" w:rsidTr="7D5E26C9">
        <w:tc>
          <w:tcPr>
            <w:tcW w:w="1681" w:type="dxa"/>
          </w:tcPr>
          <w:p w14:paraId="4BB4D650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9040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738E86BD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Charakteryzuje podstawowe pojęcia związane z nieruchomościami i rynkiem nieruchomości.</w:t>
            </w:r>
          </w:p>
        </w:tc>
        <w:tc>
          <w:tcPr>
            <w:tcW w:w="1873" w:type="dxa"/>
          </w:tcPr>
          <w:p w14:paraId="3DD3EC08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14:paraId="0612D3FD" w14:textId="77777777" w:rsidR="00982696" w:rsidRPr="00D90406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1B5B45AA" w14:textId="77777777" w:rsidR="00982696" w:rsidRPr="00D9040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982696" w:rsidRPr="00D90406" w14:paraId="4E5E226C" w14:textId="77777777" w:rsidTr="7D5E26C9">
        <w:tc>
          <w:tcPr>
            <w:tcW w:w="1681" w:type="dxa"/>
          </w:tcPr>
          <w:p w14:paraId="79845DBE" w14:textId="77777777" w:rsidR="00982696" w:rsidRPr="00D90406" w:rsidRDefault="00982696" w:rsidP="009826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660D3CFB" w14:textId="2DE5E0E8" w:rsidR="00982696" w:rsidRPr="00D90406" w:rsidRDefault="00982696" w:rsidP="7D5E26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Stosuje poznane rozwiązania do przygotowania elementów planu zarządzania nieruchomości oraz prezentacji </w:t>
            </w:r>
            <w:r w:rsidR="6AC687DF" w:rsidRPr="7D5E26C9">
              <w:rPr>
                <w:rFonts w:ascii="Corbel" w:hAnsi="Corbel"/>
                <w:b w:val="0"/>
                <w:smallCaps w:val="0"/>
                <w:szCs w:val="24"/>
              </w:rPr>
              <w:t xml:space="preserve">wyników badań dotyczących </w:t>
            </w:r>
            <w:r w:rsidRPr="7D5E26C9">
              <w:rPr>
                <w:rFonts w:ascii="Corbel" w:hAnsi="Corbel"/>
                <w:b w:val="0"/>
                <w:smallCaps w:val="0"/>
                <w:szCs w:val="24"/>
              </w:rPr>
              <w:t>specyfiki rynku nieruchomości</w:t>
            </w:r>
          </w:p>
        </w:tc>
        <w:tc>
          <w:tcPr>
            <w:tcW w:w="1873" w:type="dxa"/>
          </w:tcPr>
          <w:p w14:paraId="24E945DF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K_U05</w:t>
            </w:r>
          </w:p>
          <w:p w14:paraId="242A49F0" w14:textId="77777777" w:rsidR="00982696" w:rsidRPr="004F62A2" w:rsidRDefault="00982696" w:rsidP="0098269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62A2">
              <w:rPr>
                <w:rFonts w:ascii="Corbel" w:hAnsi="Corbel"/>
                <w:sz w:val="24"/>
                <w:szCs w:val="24"/>
              </w:rPr>
              <w:t>K_U06</w:t>
            </w:r>
          </w:p>
          <w:p w14:paraId="0563526F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FF0000"/>
                <w:szCs w:val="24"/>
              </w:rPr>
            </w:pPr>
            <w:r w:rsidRPr="004F62A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982696" w:rsidRPr="00D90406" w14:paraId="1A2B1785" w14:textId="77777777" w:rsidTr="7D5E26C9">
        <w:tc>
          <w:tcPr>
            <w:tcW w:w="1681" w:type="dxa"/>
          </w:tcPr>
          <w:p w14:paraId="0C5B689F" w14:textId="77777777" w:rsidR="00982696" w:rsidRPr="00D90406" w:rsidRDefault="00982696" w:rsidP="00982696">
            <w:pPr>
              <w:rPr>
                <w:rFonts w:ascii="Corbel" w:hAnsi="Corbel"/>
                <w:sz w:val="24"/>
                <w:szCs w:val="24"/>
              </w:rPr>
            </w:pPr>
            <w:r w:rsidRPr="00D90406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14:paraId="29C95801" w14:textId="77777777" w:rsidR="00982696" w:rsidRPr="00D90406" w:rsidRDefault="00982696" w:rsidP="0098269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5F4C7F">
              <w:rPr>
                <w:rFonts w:ascii="Corbel" w:hAnsi="Corbel"/>
                <w:szCs w:val="24"/>
              </w:rPr>
              <w:t xml:space="preserve"> </w:t>
            </w:r>
            <w:r w:rsidRPr="00E72456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oraz do działania na rzecz środowiska społecznego poprzez uczestniczenie w przygotowaniu projektów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zarządzania nieruchomościami</w:t>
            </w:r>
          </w:p>
        </w:tc>
        <w:tc>
          <w:tcPr>
            <w:tcW w:w="1873" w:type="dxa"/>
          </w:tcPr>
          <w:p w14:paraId="2C41F9B4" w14:textId="77777777" w:rsidR="00982696" w:rsidRPr="00E72456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A1531F9" w14:textId="77777777" w:rsidR="00982696" w:rsidRPr="004F62A2" w:rsidRDefault="00982696" w:rsidP="009826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7245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231F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2090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74C2F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50912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82696">
        <w:rPr>
          <w:rFonts w:ascii="Corbel" w:hAnsi="Corbel"/>
          <w:sz w:val="24"/>
          <w:szCs w:val="24"/>
        </w:rPr>
        <w:t>lematyka ćwiczeń audytoryjnych</w:t>
      </w:r>
    </w:p>
    <w:p w14:paraId="1BDDEF9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7120F06C" w14:textId="77777777" w:rsidTr="00262C53">
        <w:trPr>
          <w:gridAfter w:val="1"/>
          <w:wAfter w:w="6" w:type="dxa"/>
        </w:trPr>
        <w:tc>
          <w:tcPr>
            <w:tcW w:w="9520" w:type="dxa"/>
          </w:tcPr>
          <w:p w14:paraId="2C3E67C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2C53" w:rsidRPr="007907F3" w14:paraId="23688B08" w14:textId="77777777" w:rsidTr="00262C53">
        <w:tc>
          <w:tcPr>
            <w:tcW w:w="9526" w:type="dxa"/>
            <w:gridSpan w:val="2"/>
          </w:tcPr>
          <w:p w14:paraId="17B44DFB" w14:textId="77777777" w:rsidR="00262C53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Poj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ę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cie, klasyfikacja i cechy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ci. F</w:t>
            </w:r>
            <w:r w:rsidRPr="00EA3DEF">
              <w:rPr>
                <w:rFonts w:ascii="Corbel" w:hAnsi="Corbel"/>
                <w:sz w:val="24"/>
                <w:szCs w:val="24"/>
              </w:rPr>
              <w:t>ormy władania nieruchomościami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B205BA4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Pojęcie i cechy rynku nieruchomości</w:t>
            </w:r>
            <w:r>
              <w:rPr>
                <w:rFonts w:ascii="Corbel" w:hAnsi="Corbel"/>
                <w:sz w:val="24"/>
                <w:szCs w:val="24"/>
              </w:rPr>
              <w:t>. Analiza lokalnego rynku nieruchomości.</w:t>
            </w:r>
          </w:p>
        </w:tc>
      </w:tr>
      <w:tr w:rsidR="00262C53" w:rsidRPr="007907F3" w14:paraId="3136A44F" w14:textId="77777777" w:rsidTr="00262C53">
        <w:tc>
          <w:tcPr>
            <w:tcW w:w="9526" w:type="dxa"/>
            <w:gridSpan w:val="2"/>
          </w:tcPr>
          <w:p w14:paraId="7CAA6D79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Podstawy wyceny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</w:rPr>
              <w:t>. Wybrane podejścia, metody i techniki wyceny nieruchomości – studium przypadku.</w:t>
            </w:r>
          </w:p>
        </w:tc>
      </w:tr>
      <w:tr w:rsidR="00262C53" w:rsidRPr="007907F3" w14:paraId="70B35C27" w14:textId="77777777" w:rsidTr="00262C53">
        <w:tc>
          <w:tcPr>
            <w:tcW w:w="9526" w:type="dxa"/>
            <w:gridSpan w:val="2"/>
          </w:tcPr>
          <w:p w14:paraId="184A2D2A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Określanie stopnia zużycia nieruchomości.</w:t>
            </w:r>
          </w:p>
        </w:tc>
      </w:tr>
      <w:tr w:rsidR="00262C53" w:rsidRPr="007907F3" w14:paraId="45E8A31B" w14:textId="77777777" w:rsidTr="00262C53">
        <w:tc>
          <w:tcPr>
            <w:tcW w:w="9526" w:type="dxa"/>
            <w:gridSpan w:val="2"/>
          </w:tcPr>
          <w:p w14:paraId="2BE33157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Optymalizacja kosztów eksploatacji nieruchomości.</w:t>
            </w:r>
          </w:p>
        </w:tc>
      </w:tr>
      <w:tr w:rsidR="00262C53" w:rsidRPr="007907F3" w14:paraId="35E39FD8" w14:textId="77777777" w:rsidTr="00262C53">
        <w:tc>
          <w:tcPr>
            <w:tcW w:w="9526" w:type="dxa"/>
            <w:gridSpan w:val="2"/>
          </w:tcPr>
          <w:p w14:paraId="08C62E1C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hAnsi="Corbel"/>
                <w:sz w:val="24"/>
                <w:szCs w:val="24"/>
              </w:rPr>
              <w:t>Zarządzanie nieruchomością – analiza studium przypadku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62C53" w:rsidRPr="007907F3" w14:paraId="2DB47A17" w14:textId="77777777" w:rsidTr="00262C53">
        <w:tc>
          <w:tcPr>
            <w:tcW w:w="9526" w:type="dxa"/>
            <w:gridSpan w:val="2"/>
          </w:tcPr>
          <w:p w14:paraId="7877F9BB" w14:textId="77777777" w:rsidR="00262C53" w:rsidRPr="00EA3DEF" w:rsidRDefault="00262C53" w:rsidP="00C065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Dzia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ł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alno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 xml:space="preserve">ść 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zawodowa w dziedzinie gospodarowania nieruchomo</w:t>
            </w:r>
            <w:r w:rsidRPr="00EA3DEF">
              <w:rPr>
                <w:rFonts w:ascii="Corbel" w:eastAsia="TimesNewRoman" w:hAnsi="Corbel"/>
                <w:sz w:val="24"/>
                <w:szCs w:val="24"/>
                <w:lang w:eastAsia="pl-PL"/>
              </w:rPr>
              <w:t>ś</w:t>
            </w:r>
            <w:r w:rsidRPr="00EA3DEF">
              <w:rPr>
                <w:rFonts w:ascii="Corbel" w:eastAsia="Times New Roman" w:hAnsi="Corbel"/>
                <w:sz w:val="24"/>
                <w:szCs w:val="24"/>
                <w:lang w:eastAsia="pl-PL"/>
              </w:rPr>
              <w:t>ciami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FBC81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827C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CDA02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987462" w14:textId="77777777" w:rsidR="00696160" w:rsidRPr="005F58F8" w:rsidRDefault="00696160" w:rsidP="0069616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F58F8">
        <w:rPr>
          <w:rFonts w:ascii="Corbel" w:hAnsi="Corbel"/>
          <w:b w:val="0"/>
          <w:smallCaps w:val="0"/>
          <w:szCs w:val="24"/>
        </w:rPr>
        <w:t>Ćwiczenia:</w:t>
      </w:r>
      <w:r w:rsidRPr="005F58F8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5F58F8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F38A9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96F7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C5845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972D73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61792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B762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9"/>
        <w:gridCol w:w="2117"/>
        <w:gridCol w:w="9"/>
      </w:tblGrid>
      <w:tr w:rsidR="0085747A" w:rsidRPr="009C54AE" w14:paraId="2AA90124" w14:textId="77777777" w:rsidTr="00BC0915">
        <w:trPr>
          <w:gridAfter w:val="1"/>
          <w:wAfter w:w="9" w:type="dxa"/>
        </w:trPr>
        <w:tc>
          <w:tcPr>
            <w:tcW w:w="1961" w:type="dxa"/>
            <w:vAlign w:val="center"/>
          </w:tcPr>
          <w:p w14:paraId="3749A1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39" w:type="dxa"/>
            <w:vAlign w:val="center"/>
          </w:tcPr>
          <w:p w14:paraId="1ECD90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F228AA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B2E58D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271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0915" w:rsidRPr="009C54AE" w14:paraId="6587479D" w14:textId="77777777" w:rsidTr="00BC0915">
        <w:tc>
          <w:tcPr>
            <w:tcW w:w="1961" w:type="dxa"/>
          </w:tcPr>
          <w:p w14:paraId="309D8178" w14:textId="77777777" w:rsidR="00BC0915" w:rsidRPr="009C54AE" w:rsidRDefault="00AE19BD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BC0915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39" w:type="dxa"/>
          </w:tcPr>
          <w:p w14:paraId="257CA5B2" w14:textId="77777777" w:rsidR="00BC0915" w:rsidRPr="005F58F8" w:rsidRDefault="00BC0915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1E3A4F"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39ED73FB" w14:textId="77777777" w:rsidR="00BC0915" w:rsidRPr="005F58F8" w:rsidRDefault="00BC0915" w:rsidP="00C065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58F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C0915" w:rsidRPr="009C54AE" w14:paraId="11DE0AD5" w14:textId="77777777" w:rsidTr="00BC0915">
        <w:tc>
          <w:tcPr>
            <w:tcW w:w="1961" w:type="dxa"/>
          </w:tcPr>
          <w:p w14:paraId="11D32D4D" w14:textId="77777777" w:rsidR="00BC0915" w:rsidRPr="009C54AE" w:rsidRDefault="00BC0915" w:rsidP="00C065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</w:tcPr>
          <w:p w14:paraId="6D7D9F96" w14:textId="77777777" w:rsidR="00BC0915" w:rsidRPr="00E720C5" w:rsidRDefault="001E3A4F" w:rsidP="001E3A4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 xml:space="preserve">kolokwium, </w:t>
            </w:r>
            <w:r>
              <w:rPr>
                <w:rFonts w:ascii="Corbel" w:hAnsi="Corbel"/>
                <w:sz w:val="24"/>
                <w:szCs w:val="24"/>
              </w:rPr>
              <w:t>projekt grupowy</w:t>
            </w:r>
          </w:p>
        </w:tc>
        <w:tc>
          <w:tcPr>
            <w:tcW w:w="2126" w:type="dxa"/>
            <w:gridSpan w:val="2"/>
          </w:tcPr>
          <w:p w14:paraId="07603BAD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C0915" w:rsidRPr="009C54AE" w14:paraId="5CF6BC52" w14:textId="77777777" w:rsidTr="00BC0915">
        <w:tc>
          <w:tcPr>
            <w:tcW w:w="1961" w:type="dxa"/>
          </w:tcPr>
          <w:p w14:paraId="0E523C96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39" w:type="dxa"/>
          </w:tcPr>
          <w:p w14:paraId="03EB0A9B" w14:textId="77777777" w:rsidR="00BC0915" w:rsidRDefault="001E3A4F" w:rsidP="00C065D7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projekt grupowy</w:t>
            </w:r>
            <w:r w:rsidR="00BC0915" w:rsidRPr="002F2FFA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0915" w:rsidRPr="001E3A4F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gridSpan w:val="2"/>
          </w:tcPr>
          <w:p w14:paraId="6B02940E" w14:textId="77777777" w:rsidR="00BC0915" w:rsidRPr="005F58F8" w:rsidRDefault="00BC0915" w:rsidP="00C065D7">
            <w:pPr>
              <w:spacing w:after="0" w:line="240" w:lineRule="auto"/>
              <w:rPr>
                <w:sz w:val="24"/>
                <w:szCs w:val="24"/>
              </w:rPr>
            </w:pPr>
            <w:r w:rsidRPr="005F58F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0A36A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3ACDF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FBEEB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4C3F33" w14:textId="77777777" w:rsidTr="03A75BAB">
        <w:tc>
          <w:tcPr>
            <w:tcW w:w="9670" w:type="dxa"/>
          </w:tcPr>
          <w:p w14:paraId="3601EF75" w14:textId="6365F389" w:rsidR="0085747A" w:rsidRPr="009C54AE" w:rsidRDefault="00BC0915" w:rsidP="03A75B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3A75BAB">
              <w:rPr>
                <w:rFonts w:ascii="Corbel" w:hAnsi="Corbel"/>
                <w:b w:val="0"/>
                <w:smallCaps w:val="0"/>
              </w:rPr>
              <w:t xml:space="preserve">Podstawę oceny pozytywnej stanowi </w:t>
            </w:r>
            <w:r w:rsidR="7DFE253B" w:rsidRPr="03A75BAB">
              <w:rPr>
                <w:rFonts w:ascii="Corbel" w:hAnsi="Corbel"/>
                <w:b w:val="0"/>
                <w:smallCaps w:val="0"/>
              </w:rPr>
              <w:t>średnia arytmetyczna oceny z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pracy pisemnej, z której student uzyska 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>co najmniej</w:t>
            </w:r>
            <w:r w:rsidRPr="03A75BAB">
              <w:rPr>
                <w:rFonts w:ascii="Corbel" w:hAnsi="Corbel"/>
                <w:b w:val="0"/>
                <w:smallCaps w:val="0"/>
              </w:rPr>
              <w:t xml:space="preserve"> 5</w:t>
            </w:r>
            <w:r w:rsidR="005D16A3" w:rsidRPr="03A75BAB">
              <w:rPr>
                <w:rFonts w:ascii="Corbel" w:hAnsi="Corbel"/>
                <w:b w:val="0"/>
                <w:smallCaps w:val="0"/>
              </w:rPr>
              <w:t>1</w:t>
            </w:r>
            <w:r w:rsidRPr="03A75BAB">
              <w:rPr>
                <w:rFonts w:ascii="Corbel" w:hAnsi="Corbel"/>
                <w:b w:val="0"/>
                <w:smallCaps w:val="0"/>
              </w:rPr>
              <w:t>% wymaganych punktów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oraz oce</w:t>
            </w:r>
            <w:r w:rsidR="5E51CBBA" w:rsidRPr="03A75BAB">
              <w:rPr>
                <w:rFonts w:ascii="Corbel" w:hAnsi="Corbel"/>
                <w:b w:val="0"/>
                <w:smallCaps w:val="0"/>
              </w:rPr>
              <w:t>ny</w:t>
            </w:r>
            <w:r w:rsidR="001E3A4F" w:rsidRPr="03A75BAB">
              <w:rPr>
                <w:rFonts w:ascii="Corbel" w:hAnsi="Corbel"/>
                <w:b w:val="0"/>
                <w:smallCaps w:val="0"/>
              </w:rPr>
              <w:t xml:space="preserve"> z projektu grupowego</w:t>
            </w:r>
            <w:r w:rsidRPr="03A75BAB">
              <w:rPr>
                <w:rFonts w:ascii="Corbel" w:hAnsi="Corbel"/>
                <w:b w:val="0"/>
                <w:smallCaps w:val="0"/>
              </w:rPr>
              <w:t>.</w:t>
            </w:r>
            <w:r w:rsidR="68820B1A" w:rsidRPr="03A75BAB">
              <w:rPr>
                <w:rFonts w:ascii="Corbel" w:hAnsi="Corbel"/>
                <w:b w:val="0"/>
                <w:smallCaps w:val="0"/>
              </w:rPr>
              <w:t xml:space="preserve"> Dodatkowo, ostateczna ocena jest podwyższana o aktywność na zajęciach.</w:t>
            </w:r>
          </w:p>
        </w:tc>
      </w:tr>
    </w:tbl>
    <w:p w14:paraId="1F2141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E13B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B584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233C1DB" w14:textId="77777777" w:rsidTr="00865081">
        <w:tc>
          <w:tcPr>
            <w:tcW w:w="4902" w:type="dxa"/>
            <w:vAlign w:val="center"/>
          </w:tcPr>
          <w:p w14:paraId="3EB984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E2EBDC9" w14:textId="222EA69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758C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65081" w:rsidRPr="009C54AE" w14:paraId="1CCDDF43" w14:textId="77777777" w:rsidTr="00865081">
        <w:tc>
          <w:tcPr>
            <w:tcW w:w="4902" w:type="dxa"/>
          </w:tcPr>
          <w:p w14:paraId="66A0AF85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3D7A6DAA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65081" w:rsidRPr="009C54AE" w14:paraId="1A6E46EE" w14:textId="77777777" w:rsidTr="00865081">
        <w:tc>
          <w:tcPr>
            <w:tcW w:w="4902" w:type="dxa"/>
          </w:tcPr>
          <w:p w14:paraId="20FAD247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161A577" w14:textId="77777777" w:rsidR="00865081" w:rsidRPr="009C54AE" w:rsidRDefault="00717EE8" w:rsidP="00717E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65081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159E7F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65081" w:rsidRPr="009C54AE" w14:paraId="22C6E0A3" w14:textId="77777777" w:rsidTr="00865081">
        <w:tc>
          <w:tcPr>
            <w:tcW w:w="4902" w:type="dxa"/>
          </w:tcPr>
          <w:p w14:paraId="0F3AD7B2" w14:textId="4F382D30" w:rsidR="00865081" w:rsidRPr="009C54AE" w:rsidRDefault="00865081" w:rsidP="00B67E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67E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D16A3">
              <w:rPr>
                <w:rFonts w:ascii="Corbel" w:hAnsi="Corbel"/>
                <w:sz w:val="24"/>
                <w:szCs w:val="24"/>
              </w:rPr>
              <w:t xml:space="preserve"> kolokwium, projekt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7190A5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65081" w:rsidRPr="009C54AE" w14:paraId="7956C5FD" w14:textId="77777777" w:rsidTr="00865081">
        <w:tc>
          <w:tcPr>
            <w:tcW w:w="4902" w:type="dxa"/>
          </w:tcPr>
          <w:p w14:paraId="42A486C3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CD2AD7F" w14:textId="77777777" w:rsidR="00865081" w:rsidRPr="00865081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6508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65081" w:rsidRPr="009C54AE" w14:paraId="2FD52029" w14:textId="77777777" w:rsidTr="00865081">
        <w:tc>
          <w:tcPr>
            <w:tcW w:w="4902" w:type="dxa"/>
          </w:tcPr>
          <w:p w14:paraId="10F6677C" w14:textId="77777777" w:rsidR="00865081" w:rsidRPr="009C54AE" w:rsidRDefault="00865081" w:rsidP="0086508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ECBB2A" w14:textId="77777777" w:rsidR="00865081" w:rsidRPr="00146188" w:rsidRDefault="00865081" w:rsidP="008650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1E3F9F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9E761E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A398B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27388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9FD2AF2" w14:textId="77777777" w:rsidTr="005758C3">
        <w:trPr>
          <w:trHeight w:val="397"/>
        </w:trPr>
        <w:tc>
          <w:tcPr>
            <w:tcW w:w="2359" w:type="pct"/>
          </w:tcPr>
          <w:p w14:paraId="2AB000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D0027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8E01573" w14:textId="77777777" w:rsidTr="005758C3">
        <w:trPr>
          <w:trHeight w:val="397"/>
        </w:trPr>
        <w:tc>
          <w:tcPr>
            <w:tcW w:w="2359" w:type="pct"/>
          </w:tcPr>
          <w:p w14:paraId="10656F7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72E5A1" w14:textId="77777777" w:rsidR="0085747A" w:rsidRPr="009C54AE" w:rsidRDefault="005E5A89" w:rsidP="005E5A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7A3ACF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2ECDC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9839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11C97" w:rsidRPr="009C54AE" w14:paraId="4D1F1790" w14:textId="77777777" w:rsidTr="5BFE865E">
        <w:trPr>
          <w:trHeight w:val="397"/>
        </w:trPr>
        <w:tc>
          <w:tcPr>
            <w:tcW w:w="5000" w:type="pct"/>
          </w:tcPr>
          <w:p w14:paraId="25D0D288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29712A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90406">
              <w:rPr>
                <w:rFonts w:ascii="Corbel" w:hAnsi="Corbel"/>
                <w:sz w:val="24"/>
                <w:szCs w:val="24"/>
              </w:rPr>
              <w:t>Bryx</w:t>
            </w:r>
            <w:proofErr w:type="spellEnd"/>
            <w:r w:rsidRPr="00D90406">
              <w:rPr>
                <w:rFonts w:ascii="Corbel" w:hAnsi="Corbel"/>
                <w:sz w:val="24"/>
                <w:szCs w:val="24"/>
              </w:rPr>
              <w:t xml:space="preserve"> M. (red.), Podstawy zarządzania nieruchomościami, </w:t>
            </w:r>
            <w:proofErr w:type="spellStart"/>
            <w:r w:rsidRPr="00D90406">
              <w:rPr>
                <w:rFonts w:ascii="Corbel" w:hAnsi="Corbel"/>
                <w:sz w:val="24"/>
                <w:szCs w:val="24"/>
              </w:rPr>
              <w:t>Poltext</w:t>
            </w:r>
            <w:proofErr w:type="spellEnd"/>
            <w:r w:rsidRPr="00D90406"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6BE73637" w14:textId="77777777" w:rsidR="00A11C97" w:rsidRPr="00D90406" w:rsidRDefault="00A11C97" w:rsidP="005E5A8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6" w:hanging="283"/>
              <w:jc w:val="both"/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</w:pPr>
            <w:r w:rsidRPr="00D90406">
              <w:rPr>
                <w:rFonts w:ascii="Corbel" w:hAnsi="Corbel"/>
                <w:sz w:val="24"/>
                <w:szCs w:val="24"/>
              </w:rPr>
              <w:t xml:space="preserve">Bukowski Z., Zarządzanie nieruchomościami, </w:t>
            </w:r>
            <w:hyperlink r:id="rId11" w:tooltip="książki wydawnictwa Wolters Kluwer" w:history="1">
              <w:r w:rsidRPr="00D90406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Wolters Kluwer</w:t>
              </w:r>
            </w:hyperlink>
            <w:r w:rsidRPr="00D90406">
              <w:rPr>
                <w:rStyle w:val="Hipercze"/>
                <w:rFonts w:ascii="Corbel" w:hAnsi="Corbel"/>
                <w:color w:val="auto"/>
                <w:sz w:val="24"/>
                <w:szCs w:val="24"/>
                <w:u w:val="none"/>
              </w:rPr>
              <w:t>, Warszawa 2013.</w:t>
            </w:r>
          </w:p>
          <w:p w14:paraId="2017D3A5" w14:textId="77777777" w:rsidR="00A11C97" w:rsidRPr="001E3A4F" w:rsidRDefault="00A11C97" w:rsidP="001E3A4F">
            <w:pPr>
              <w:pStyle w:val="Punktygwne"/>
              <w:numPr>
                <w:ilvl w:val="0"/>
                <w:numId w:val="5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  <w:lang w:eastAsia="pl-PL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  <w:lang w:eastAsia="pl-PL"/>
              </w:rPr>
              <w:t>Kucharska-Stasiak E., Nieruchomości w gospodarce rynkowej, Wydawnictwo Naukowe PWN, Warszawa 2012.</w:t>
            </w:r>
          </w:p>
        </w:tc>
      </w:tr>
      <w:tr w:rsidR="00A11C97" w:rsidRPr="009C54AE" w14:paraId="05719444" w14:textId="77777777" w:rsidTr="5BFE865E">
        <w:trPr>
          <w:trHeight w:val="397"/>
        </w:trPr>
        <w:tc>
          <w:tcPr>
            <w:tcW w:w="5000" w:type="pct"/>
          </w:tcPr>
          <w:p w14:paraId="3CD7D91D" w14:textId="77777777" w:rsidR="00A11C97" w:rsidRPr="00D90406" w:rsidRDefault="00A11C97" w:rsidP="005E5A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9040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B0F34B" w14:textId="77777777" w:rsidR="00A11C97" w:rsidRPr="00DC67B6" w:rsidRDefault="00A11C97" w:rsidP="005E5A89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C67B6">
              <w:rPr>
                <w:rFonts w:ascii="Corbel" w:hAnsi="Corbel"/>
                <w:b w:val="0"/>
                <w:smallCaps w:val="0"/>
                <w:szCs w:val="24"/>
              </w:rPr>
              <w:t xml:space="preserve">Bernatowicz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Ł., Zarządzanie nieruchomościami – praktyczny poradnik,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ODiDK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Gdańsk 2016.</w:t>
            </w:r>
          </w:p>
          <w:p w14:paraId="02726236" w14:textId="77777777" w:rsidR="00A11C97" w:rsidRPr="00D90406" w:rsidRDefault="00A11C97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proofErr w:type="spellStart"/>
            <w:r w:rsidRPr="5BFE865E">
              <w:rPr>
                <w:rFonts w:ascii="Corbel" w:hAnsi="Corbel"/>
                <w:b w:val="0"/>
                <w:smallCaps w:val="0"/>
              </w:rPr>
              <w:t>Doganowski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</w:rPr>
              <w:t xml:space="preserve"> R., Gospodarowanie nieruchomościami, Państwowa Wyższa Szkoła Zawodowa w Sulechowie, Sulechów 2010.</w:t>
            </w:r>
          </w:p>
          <w:p w14:paraId="00F89DEB" w14:textId="7874DC67" w:rsidR="1CDC20DA" w:rsidRDefault="1CDC20DA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5BFE86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Mazurkiewicz A., Frączek P., Globalizacja i regionalizacja gospodarki jako przesłanki konkurencyjności i modernizacji regionów, (w:)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Východiská,Aspekty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  <w:szCs w:val="24"/>
              </w:rPr>
              <w:t>, Poprad 2007.</w:t>
            </w:r>
          </w:p>
          <w:p w14:paraId="02A16A24" w14:textId="00D94E60" w:rsidR="00A11C97" w:rsidRPr="00E720C5" w:rsidRDefault="001E3A4F" w:rsidP="5BFE865E">
            <w:pPr>
              <w:pStyle w:val="Punktygwne"/>
              <w:numPr>
                <w:ilvl w:val="0"/>
                <w:numId w:val="6"/>
              </w:numPr>
              <w:spacing w:before="0" w:after="0"/>
              <w:ind w:left="346" w:hanging="283"/>
              <w:jc w:val="both"/>
              <w:rPr>
                <w:rFonts w:ascii="Corbel" w:hAnsi="Corbel"/>
                <w:b w:val="0"/>
                <w:smallCaps w:val="0"/>
                <w:lang w:eastAsia="pl-PL"/>
              </w:rPr>
            </w:pPr>
            <w:r w:rsidRPr="5BFE865E">
              <w:rPr>
                <w:rFonts w:ascii="Corbel" w:hAnsi="Corbel"/>
                <w:b w:val="0"/>
                <w:smallCaps w:val="0"/>
              </w:rPr>
              <w:t xml:space="preserve">Nowak M., Skotarczak T. (red.), Podstawy gospodarowania nieruchomościami, </w:t>
            </w:r>
            <w:proofErr w:type="spellStart"/>
            <w:r w:rsidRPr="5BFE865E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5BFE865E">
              <w:rPr>
                <w:rFonts w:ascii="Corbel" w:hAnsi="Corbel"/>
                <w:b w:val="0"/>
                <w:smallCaps w:val="0"/>
              </w:rPr>
              <w:t>, Warszawa 2013</w:t>
            </w:r>
            <w:r w:rsidR="0042047B" w:rsidRPr="5BFE865E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71519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F914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5FBC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33E8CE9F" w14:textId="77777777" w:rsidR="00192891" w:rsidRDefault="0019289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4B6EA0" w14:textId="77777777" w:rsidR="00192891" w:rsidRPr="009C54AE" w:rsidRDefault="0019289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9289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8E9A33" w14:textId="77777777" w:rsidR="00A42E96" w:rsidRDefault="00A42E96" w:rsidP="00C16ABF">
      <w:pPr>
        <w:spacing w:after="0" w:line="240" w:lineRule="auto"/>
      </w:pPr>
      <w:r>
        <w:separator/>
      </w:r>
    </w:p>
  </w:endnote>
  <w:endnote w:type="continuationSeparator" w:id="0">
    <w:p w14:paraId="46DE43D9" w14:textId="77777777" w:rsidR="00A42E96" w:rsidRDefault="00A42E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909B27" w14:textId="77777777" w:rsidR="00A42E96" w:rsidRDefault="00A42E96" w:rsidP="00C16ABF">
      <w:pPr>
        <w:spacing w:after="0" w:line="240" w:lineRule="auto"/>
      </w:pPr>
      <w:r>
        <w:separator/>
      </w:r>
    </w:p>
  </w:footnote>
  <w:footnote w:type="continuationSeparator" w:id="0">
    <w:p w14:paraId="4BC312DD" w14:textId="77777777" w:rsidR="00A42E96" w:rsidRDefault="00A42E9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A1AD0"/>
    <w:multiLevelType w:val="hybridMultilevel"/>
    <w:tmpl w:val="DD2685E8"/>
    <w:lvl w:ilvl="0" w:tplc="7B3AF2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211BD1"/>
    <w:multiLevelType w:val="hybridMultilevel"/>
    <w:tmpl w:val="C7A6D13E"/>
    <w:lvl w:ilvl="0" w:tplc="DE4CA5C2">
      <w:start w:val="1"/>
      <w:numFmt w:val="decimal"/>
      <w:lvlText w:val="%1."/>
      <w:lvlJc w:val="left"/>
      <w:pPr>
        <w:ind w:left="720" w:hanging="360"/>
      </w:pPr>
    </w:lvl>
    <w:lvl w:ilvl="1" w:tplc="8746E7F0">
      <w:start w:val="1"/>
      <w:numFmt w:val="lowerLetter"/>
      <w:lvlText w:val="%2."/>
      <w:lvlJc w:val="left"/>
      <w:pPr>
        <w:ind w:left="1440" w:hanging="360"/>
      </w:pPr>
    </w:lvl>
    <w:lvl w:ilvl="2" w:tplc="711E0BFC">
      <w:start w:val="1"/>
      <w:numFmt w:val="lowerRoman"/>
      <w:lvlText w:val="%3."/>
      <w:lvlJc w:val="right"/>
      <w:pPr>
        <w:ind w:left="2160" w:hanging="180"/>
      </w:pPr>
    </w:lvl>
    <w:lvl w:ilvl="3" w:tplc="29228792">
      <w:start w:val="1"/>
      <w:numFmt w:val="decimal"/>
      <w:lvlText w:val="%4."/>
      <w:lvlJc w:val="left"/>
      <w:pPr>
        <w:ind w:left="2880" w:hanging="360"/>
      </w:pPr>
    </w:lvl>
    <w:lvl w:ilvl="4" w:tplc="4DC4A860">
      <w:start w:val="1"/>
      <w:numFmt w:val="lowerLetter"/>
      <w:lvlText w:val="%5."/>
      <w:lvlJc w:val="left"/>
      <w:pPr>
        <w:ind w:left="3600" w:hanging="360"/>
      </w:pPr>
    </w:lvl>
    <w:lvl w:ilvl="5" w:tplc="FC887C42">
      <w:start w:val="1"/>
      <w:numFmt w:val="lowerRoman"/>
      <w:lvlText w:val="%6."/>
      <w:lvlJc w:val="right"/>
      <w:pPr>
        <w:ind w:left="4320" w:hanging="180"/>
      </w:pPr>
    </w:lvl>
    <w:lvl w:ilvl="6" w:tplc="5072769C">
      <w:start w:val="1"/>
      <w:numFmt w:val="decimal"/>
      <w:lvlText w:val="%7."/>
      <w:lvlJc w:val="left"/>
      <w:pPr>
        <w:ind w:left="5040" w:hanging="360"/>
      </w:pPr>
    </w:lvl>
    <w:lvl w:ilvl="7" w:tplc="E286D92A">
      <w:start w:val="1"/>
      <w:numFmt w:val="lowerLetter"/>
      <w:lvlText w:val="%8."/>
      <w:lvlJc w:val="left"/>
      <w:pPr>
        <w:ind w:left="5760" w:hanging="360"/>
      </w:pPr>
    </w:lvl>
    <w:lvl w:ilvl="8" w:tplc="C68EA9F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8E1948"/>
    <w:multiLevelType w:val="hybridMultilevel"/>
    <w:tmpl w:val="FE3A8E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4B90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5BC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891"/>
    <w:rsid w:val="00192F37"/>
    <w:rsid w:val="001A70D2"/>
    <w:rsid w:val="001D657B"/>
    <w:rsid w:val="001D7B54"/>
    <w:rsid w:val="001E0209"/>
    <w:rsid w:val="001E3A4F"/>
    <w:rsid w:val="001F2CA2"/>
    <w:rsid w:val="002144C0"/>
    <w:rsid w:val="00215FA7"/>
    <w:rsid w:val="0022477D"/>
    <w:rsid w:val="002278A9"/>
    <w:rsid w:val="002336F9"/>
    <w:rsid w:val="0024028F"/>
    <w:rsid w:val="00244ABC"/>
    <w:rsid w:val="00262C53"/>
    <w:rsid w:val="00277AE6"/>
    <w:rsid w:val="00281FF2"/>
    <w:rsid w:val="002857DE"/>
    <w:rsid w:val="00291567"/>
    <w:rsid w:val="0029578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47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58C3"/>
    <w:rsid w:val="0059484D"/>
    <w:rsid w:val="005A0855"/>
    <w:rsid w:val="005A133C"/>
    <w:rsid w:val="005A3196"/>
    <w:rsid w:val="005C080F"/>
    <w:rsid w:val="005C55E5"/>
    <w:rsid w:val="005C696A"/>
    <w:rsid w:val="005D16A3"/>
    <w:rsid w:val="005E5A89"/>
    <w:rsid w:val="005E6D09"/>
    <w:rsid w:val="005E6E85"/>
    <w:rsid w:val="005F31D2"/>
    <w:rsid w:val="0061029B"/>
    <w:rsid w:val="00617230"/>
    <w:rsid w:val="0061792D"/>
    <w:rsid w:val="00621CE1"/>
    <w:rsid w:val="00627FC9"/>
    <w:rsid w:val="00647FA8"/>
    <w:rsid w:val="00650C5F"/>
    <w:rsid w:val="00654934"/>
    <w:rsid w:val="006620D9"/>
    <w:rsid w:val="00671958"/>
    <w:rsid w:val="00675843"/>
    <w:rsid w:val="00696160"/>
    <w:rsid w:val="00696477"/>
    <w:rsid w:val="006B791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EE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5081"/>
    <w:rsid w:val="00884922"/>
    <w:rsid w:val="00885F64"/>
    <w:rsid w:val="008917F9"/>
    <w:rsid w:val="008A45F7"/>
    <w:rsid w:val="008C0CC0"/>
    <w:rsid w:val="008C19A9"/>
    <w:rsid w:val="008C243D"/>
    <w:rsid w:val="008C379D"/>
    <w:rsid w:val="008C5147"/>
    <w:rsid w:val="008C5359"/>
    <w:rsid w:val="008C5363"/>
    <w:rsid w:val="008D3DFB"/>
    <w:rsid w:val="008E64F4"/>
    <w:rsid w:val="008E68DE"/>
    <w:rsid w:val="008F12C9"/>
    <w:rsid w:val="008F6E29"/>
    <w:rsid w:val="00916188"/>
    <w:rsid w:val="00923D7D"/>
    <w:rsid w:val="009508DF"/>
    <w:rsid w:val="00950DAC"/>
    <w:rsid w:val="00954A07"/>
    <w:rsid w:val="00973147"/>
    <w:rsid w:val="00982696"/>
    <w:rsid w:val="00984B23"/>
    <w:rsid w:val="00991867"/>
    <w:rsid w:val="00996193"/>
    <w:rsid w:val="00997F14"/>
    <w:rsid w:val="009A78D9"/>
    <w:rsid w:val="009C3E31"/>
    <w:rsid w:val="009C54AE"/>
    <w:rsid w:val="009C788E"/>
    <w:rsid w:val="009D010C"/>
    <w:rsid w:val="009D3F3B"/>
    <w:rsid w:val="009E0543"/>
    <w:rsid w:val="009E3B41"/>
    <w:rsid w:val="009F3C5C"/>
    <w:rsid w:val="009F4610"/>
    <w:rsid w:val="00A00ECC"/>
    <w:rsid w:val="00A11C97"/>
    <w:rsid w:val="00A155EE"/>
    <w:rsid w:val="00A1618A"/>
    <w:rsid w:val="00A2245B"/>
    <w:rsid w:val="00A30110"/>
    <w:rsid w:val="00A36899"/>
    <w:rsid w:val="00A371F6"/>
    <w:rsid w:val="00A42E96"/>
    <w:rsid w:val="00A43BF6"/>
    <w:rsid w:val="00A53FA5"/>
    <w:rsid w:val="00A54817"/>
    <w:rsid w:val="00A601C8"/>
    <w:rsid w:val="00A60799"/>
    <w:rsid w:val="00A7580A"/>
    <w:rsid w:val="00A8147C"/>
    <w:rsid w:val="00A84C85"/>
    <w:rsid w:val="00A97DE1"/>
    <w:rsid w:val="00AB053C"/>
    <w:rsid w:val="00AD1146"/>
    <w:rsid w:val="00AD27D3"/>
    <w:rsid w:val="00AD66D6"/>
    <w:rsid w:val="00AE1160"/>
    <w:rsid w:val="00AE19BD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E6A"/>
    <w:rsid w:val="00B75946"/>
    <w:rsid w:val="00B8056E"/>
    <w:rsid w:val="00B819C8"/>
    <w:rsid w:val="00B82308"/>
    <w:rsid w:val="00B90885"/>
    <w:rsid w:val="00BB520A"/>
    <w:rsid w:val="00BC0915"/>
    <w:rsid w:val="00BC5D86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45B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0C5"/>
    <w:rsid w:val="00E742AA"/>
    <w:rsid w:val="00E74C2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C4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D4AE9B"/>
    <w:rsid w:val="03A75BAB"/>
    <w:rsid w:val="05432C0C"/>
    <w:rsid w:val="1CDC20DA"/>
    <w:rsid w:val="29F6744B"/>
    <w:rsid w:val="36681F86"/>
    <w:rsid w:val="5BFE865E"/>
    <w:rsid w:val="5E51CBBA"/>
    <w:rsid w:val="68820B1A"/>
    <w:rsid w:val="6AC687DF"/>
    <w:rsid w:val="75E28D20"/>
    <w:rsid w:val="7D5E26C9"/>
    <w:rsid w:val="7DFE2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1E2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67E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67E6A"/>
  </w:style>
  <w:style w:type="character" w:customStyle="1" w:styleId="spellingerror">
    <w:name w:val="spellingerror"/>
    <w:basedOn w:val="Domylnaczcionkaakapitu"/>
    <w:rsid w:val="00B67E6A"/>
  </w:style>
  <w:style w:type="character" w:customStyle="1" w:styleId="eop">
    <w:name w:val="eop"/>
    <w:basedOn w:val="Domylnaczcionkaakapitu"/>
    <w:rsid w:val="00B67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65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bookmaster.com.pl/wydawnictwo-1400-wolters-kluwer.x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7034B1-F5E8-414D-8A22-47FE2F78C3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95F631-C0FA-4A91-B307-E9A9172C08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B9CA26-87E4-464E-89A7-A3AAF6B815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24B967B-E10E-4160-97B9-AD35F92060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801</Words>
  <Characters>4812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33</cp:revision>
  <cp:lastPrinted>2019-02-06T12:12:00Z</cp:lastPrinted>
  <dcterms:created xsi:type="dcterms:W3CDTF">2020-10-12T19:24:00Z</dcterms:created>
  <dcterms:modified xsi:type="dcterms:W3CDTF">2020-12-09T12:32:00Z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