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4FF18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F1352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91486D" w14:textId="1ACA2842" w:rsidR="0085747A" w:rsidRPr="0041193A" w:rsidRDefault="0071620A" w:rsidP="0041193A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54293">
        <w:rPr>
          <w:rFonts w:ascii="Corbel" w:hAnsi="Corbel"/>
          <w:i/>
          <w:smallCaps/>
          <w:sz w:val="24"/>
          <w:szCs w:val="24"/>
        </w:rPr>
        <w:t>2020-2023</w:t>
      </w:r>
    </w:p>
    <w:p w14:paraId="4694520B" w14:textId="587723A6" w:rsidR="00445970" w:rsidRPr="00EA4832" w:rsidRDefault="00445970" w:rsidP="00FF29D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41193A">
        <w:rPr>
          <w:rFonts w:ascii="Corbel" w:hAnsi="Corbel"/>
          <w:sz w:val="20"/>
          <w:szCs w:val="20"/>
        </w:rPr>
        <w:t>202</w:t>
      </w:r>
      <w:r w:rsidR="00F54293">
        <w:rPr>
          <w:rFonts w:ascii="Corbel" w:hAnsi="Corbel"/>
          <w:sz w:val="20"/>
          <w:szCs w:val="20"/>
        </w:rPr>
        <w:t>2</w:t>
      </w:r>
      <w:r w:rsidR="0041193A">
        <w:rPr>
          <w:rFonts w:ascii="Corbel" w:hAnsi="Corbel"/>
          <w:sz w:val="20"/>
          <w:szCs w:val="20"/>
        </w:rPr>
        <w:t>/202</w:t>
      </w:r>
      <w:r w:rsidR="00F54293">
        <w:rPr>
          <w:rFonts w:ascii="Corbel" w:hAnsi="Corbel"/>
          <w:sz w:val="20"/>
          <w:szCs w:val="20"/>
        </w:rPr>
        <w:t>3</w:t>
      </w:r>
    </w:p>
    <w:p w14:paraId="431C3E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D1BA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445681" w14:textId="77777777" w:rsidTr="00B819C8">
        <w:tc>
          <w:tcPr>
            <w:tcW w:w="2694" w:type="dxa"/>
            <w:vAlign w:val="center"/>
          </w:tcPr>
          <w:p w14:paraId="7F3BE2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12E92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Techniki sprzedaży usług finansowych</w:t>
            </w:r>
          </w:p>
        </w:tc>
      </w:tr>
      <w:tr w:rsidR="0085747A" w:rsidRPr="009C54AE" w14:paraId="1A37F0A0" w14:textId="77777777" w:rsidTr="00B819C8">
        <w:tc>
          <w:tcPr>
            <w:tcW w:w="2694" w:type="dxa"/>
            <w:vAlign w:val="center"/>
          </w:tcPr>
          <w:p w14:paraId="26B766E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F4B105" w14:textId="77777777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1193A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41193A">
              <w:rPr>
                <w:rFonts w:ascii="Corbel" w:hAnsi="Corbel"/>
                <w:b w:val="0"/>
                <w:sz w:val="24"/>
                <w:szCs w:val="24"/>
              </w:rPr>
              <w:t>/C-1.5b</w:t>
            </w:r>
          </w:p>
        </w:tc>
      </w:tr>
      <w:tr w:rsidR="0085747A" w:rsidRPr="009C54AE" w14:paraId="3895A800" w14:textId="77777777" w:rsidTr="00B819C8">
        <w:tc>
          <w:tcPr>
            <w:tcW w:w="2694" w:type="dxa"/>
            <w:vAlign w:val="center"/>
          </w:tcPr>
          <w:p w14:paraId="6F16DB8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EFB23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598399" w14:textId="77777777" w:rsidTr="00B819C8">
        <w:tc>
          <w:tcPr>
            <w:tcW w:w="2694" w:type="dxa"/>
            <w:vAlign w:val="center"/>
          </w:tcPr>
          <w:p w14:paraId="605AD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85D74E0" w14:textId="7474BF4C" w:rsidR="0085747A" w:rsidRPr="009C54AE" w:rsidRDefault="004119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2F07040" w14:textId="77777777" w:rsidTr="00B819C8">
        <w:tc>
          <w:tcPr>
            <w:tcW w:w="2694" w:type="dxa"/>
            <w:vAlign w:val="center"/>
          </w:tcPr>
          <w:p w14:paraId="091A76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487D01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2F15CAD" w14:textId="77777777" w:rsidTr="00B819C8">
        <w:tc>
          <w:tcPr>
            <w:tcW w:w="2694" w:type="dxa"/>
            <w:vAlign w:val="center"/>
          </w:tcPr>
          <w:p w14:paraId="2D0EF56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E96C6D" w14:textId="7259ED5E" w:rsidR="0085747A" w:rsidRPr="009C54AE" w:rsidRDefault="0017512A" w:rsidP="004119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46A1CD8" w14:textId="77777777" w:rsidTr="00B819C8">
        <w:tc>
          <w:tcPr>
            <w:tcW w:w="2694" w:type="dxa"/>
            <w:vAlign w:val="center"/>
          </w:tcPr>
          <w:p w14:paraId="607D32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141B5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6E9A7C1" w14:textId="77777777" w:rsidTr="00B819C8">
        <w:tc>
          <w:tcPr>
            <w:tcW w:w="2694" w:type="dxa"/>
            <w:vAlign w:val="center"/>
          </w:tcPr>
          <w:p w14:paraId="15E159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1312F21" w14:textId="77777777" w:rsidR="0085747A" w:rsidRPr="009C54AE" w:rsidRDefault="0017512A" w:rsidP="001D38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12DBCEB" w14:textId="77777777" w:rsidTr="00B819C8">
        <w:tc>
          <w:tcPr>
            <w:tcW w:w="2694" w:type="dxa"/>
            <w:vAlign w:val="center"/>
          </w:tcPr>
          <w:p w14:paraId="5CD57B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F90B28" w14:textId="5B7B2A14" w:rsidR="0085747A" w:rsidRPr="009C54AE" w:rsidRDefault="006D39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54293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776710E0" w14:textId="77777777" w:rsidTr="00B819C8">
        <w:tc>
          <w:tcPr>
            <w:tcW w:w="2694" w:type="dxa"/>
            <w:vAlign w:val="center"/>
          </w:tcPr>
          <w:p w14:paraId="32B576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9CC6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75193C3" w14:textId="77777777" w:rsidTr="00B819C8">
        <w:tc>
          <w:tcPr>
            <w:tcW w:w="2694" w:type="dxa"/>
            <w:vAlign w:val="center"/>
          </w:tcPr>
          <w:p w14:paraId="47FF63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88B9ED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A80C85" w14:textId="77777777" w:rsidTr="00B819C8">
        <w:tc>
          <w:tcPr>
            <w:tcW w:w="2694" w:type="dxa"/>
            <w:vAlign w:val="center"/>
          </w:tcPr>
          <w:p w14:paraId="4F9E71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C72A81D" w14:textId="583A500C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3AC1A362" w14:textId="77777777" w:rsidTr="00B819C8">
        <w:tc>
          <w:tcPr>
            <w:tcW w:w="2694" w:type="dxa"/>
            <w:vAlign w:val="center"/>
          </w:tcPr>
          <w:p w14:paraId="3AF515B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4E1D29" w14:textId="2F8572AF" w:rsidR="0085747A" w:rsidRPr="009C54AE" w:rsidRDefault="00FF29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 w:rsidR="00765B7C"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31A5B94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EF35D1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47325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82723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31E8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9702A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E74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66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47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F8D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5E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418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329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E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E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7CBC37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52B" w14:textId="237F8B54" w:rsidR="00015B8F" w:rsidRPr="009C54AE" w:rsidRDefault="00F542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6805C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3D0A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D7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AC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7531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231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41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97BC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D7699" w14:textId="77777777" w:rsidR="00015B8F" w:rsidRPr="009C54AE" w:rsidRDefault="004119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61E143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92FE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DEB85E" w14:textId="77777777" w:rsidR="008F79D9" w:rsidRPr="000957E0" w:rsidRDefault="008F79D9" w:rsidP="008F79D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0957E0">
        <w:rPr>
          <w:rStyle w:val="normaltextrun"/>
          <w:rFonts w:ascii="Corbel" w:hAnsi="Corbel" w:cs="Segoe UI"/>
        </w:rPr>
        <w:sym w:font="Wingdings" w:char="F0FE"/>
      </w:r>
      <w:r w:rsidRPr="000957E0">
        <w:rPr>
          <w:rStyle w:val="normaltextrun"/>
          <w:rFonts w:ascii="Corbel" w:hAnsi="Corbel" w:cs="Segoe UI"/>
        </w:rPr>
        <w:t> </w:t>
      </w:r>
      <w:r w:rsidRPr="000957E0">
        <w:rPr>
          <w:rFonts w:ascii="Corbel" w:hAnsi="Corbel"/>
        </w:rPr>
        <w:t>zajęcia w formie tradycyjnej (lub zdalnie z wykorzystaniem platformy Ms </w:t>
      </w:r>
      <w:proofErr w:type="spellStart"/>
      <w:r w:rsidRPr="000957E0">
        <w:rPr>
          <w:rStyle w:val="spellingerror"/>
          <w:rFonts w:ascii="Corbel" w:hAnsi="Corbel"/>
        </w:rPr>
        <w:t>Teams</w:t>
      </w:r>
      <w:proofErr w:type="spellEnd"/>
      <w:r w:rsidRPr="000957E0">
        <w:rPr>
          <w:rStyle w:val="spellingerror"/>
          <w:rFonts w:ascii="Corbel" w:hAnsi="Corbel"/>
        </w:rPr>
        <w:t>)</w:t>
      </w:r>
      <w:r w:rsidRPr="000957E0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53DE52" w14:textId="77777777" w:rsidR="008F79D9" w:rsidRDefault="008F79D9" w:rsidP="008F79D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898F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E3190D" w14:textId="1330B2A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644FBF0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Wykłady – egzamin</w:t>
      </w:r>
    </w:p>
    <w:p w14:paraId="5F81F589" w14:textId="77777777" w:rsidR="0041193A" w:rsidRPr="00FF29DA" w:rsidRDefault="0041193A" w:rsidP="00411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F29DA"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17B5705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A2D4A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E35DC0" w14:textId="77777777" w:rsidTr="00745302">
        <w:tc>
          <w:tcPr>
            <w:tcW w:w="9670" w:type="dxa"/>
          </w:tcPr>
          <w:p w14:paraId="4FC5D759" w14:textId="77777777" w:rsidR="0085747A" w:rsidRPr="009C54AE" w:rsidRDefault="0041193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11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7490889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D4A37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8F85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03B8C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DD4B7D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193A" w:rsidRPr="009C54AE" w14:paraId="66448C2C" w14:textId="77777777" w:rsidTr="00923D7D">
        <w:tc>
          <w:tcPr>
            <w:tcW w:w="851" w:type="dxa"/>
            <w:vAlign w:val="center"/>
          </w:tcPr>
          <w:p w14:paraId="149D44CB" w14:textId="77777777" w:rsidR="0041193A" w:rsidRPr="009C54AE" w:rsidRDefault="004119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064CE20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technikami sprzedaży, a w szczególności technikami przydatnymi w sprzedaży usług. </w:t>
            </w:r>
          </w:p>
        </w:tc>
      </w:tr>
      <w:tr w:rsidR="0041193A" w:rsidRPr="009C54AE" w14:paraId="69144E12" w14:textId="77777777" w:rsidTr="00923D7D">
        <w:tc>
          <w:tcPr>
            <w:tcW w:w="851" w:type="dxa"/>
            <w:vAlign w:val="center"/>
          </w:tcPr>
          <w:p w14:paraId="6EC25936" w14:textId="77777777" w:rsidR="0041193A" w:rsidRPr="009C54AE" w:rsidRDefault="004119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E555AB" w14:textId="77777777" w:rsidR="0041193A" w:rsidRPr="0041193A" w:rsidRDefault="0041193A" w:rsidP="004119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193A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</w:tbl>
    <w:p w14:paraId="4B03F7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23270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41F4F8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2"/>
        <w:gridCol w:w="5763"/>
        <w:gridCol w:w="2341"/>
      </w:tblGrid>
      <w:tr w:rsidR="0085747A" w:rsidRPr="009C54AE" w14:paraId="33255ED0" w14:textId="77777777" w:rsidTr="00980745">
        <w:tc>
          <w:tcPr>
            <w:tcW w:w="1642" w:type="dxa"/>
            <w:vAlign w:val="center"/>
          </w:tcPr>
          <w:p w14:paraId="103AD81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3" w:type="dxa"/>
            <w:vAlign w:val="center"/>
          </w:tcPr>
          <w:p w14:paraId="3C7FDED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1" w:type="dxa"/>
            <w:vAlign w:val="center"/>
          </w:tcPr>
          <w:p w14:paraId="1094AFB5" w14:textId="59B45592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5204D" w:rsidRPr="009C54AE" w14:paraId="4CA52213" w14:textId="77777777" w:rsidTr="00676D8F">
        <w:tc>
          <w:tcPr>
            <w:tcW w:w="1642" w:type="dxa"/>
          </w:tcPr>
          <w:p w14:paraId="692F0386" w14:textId="10E3E3C9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763" w:type="dxa"/>
          </w:tcPr>
          <w:p w14:paraId="4BA71268" w14:textId="77777777" w:rsidR="00B5204D" w:rsidRPr="009C54AE" w:rsidRDefault="00B5204D" w:rsidP="00676D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technik sprzedaży usług finansowych.</w:t>
            </w:r>
          </w:p>
        </w:tc>
        <w:tc>
          <w:tcPr>
            <w:tcW w:w="2341" w:type="dxa"/>
          </w:tcPr>
          <w:p w14:paraId="6379FABE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95387E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5204D" w:rsidRPr="009C54AE" w14:paraId="1051ACF8" w14:textId="77777777" w:rsidTr="000858E9">
        <w:tc>
          <w:tcPr>
            <w:tcW w:w="1642" w:type="dxa"/>
          </w:tcPr>
          <w:p w14:paraId="032E6111" w14:textId="33CE79C4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763" w:type="dxa"/>
          </w:tcPr>
          <w:p w14:paraId="254E7769" w14:textId="77777777" w:rsidR="00B5204D" w:rsidRPr="009C54AE" w:rsidRDefault="00B5204D" w:rsidP="000858E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sprzedaży usług finansowych.</w:t>
            </w:r>
          </w:p>
        </w:tc>
        <w:tc>
          <w:tcPr>
            <w:tcW w:w="2341" w:type="dxa"/>
          </w:tcPr>
          <w:p w14:paraId="4E47AD65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ED3D9A7" w14:textId="7777777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A67F98B" w14:textId="77777777" w:rsidTr="00980745">
        <w:tc>
          <w:tcPr>
            <w:tcW w:w="1642" w:type="dxa"/>
          </w:tcPr>
          <w:p w14:paraId="259D0DE4" w14:textId="20251AFE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5204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763" w:type="dxa"/>
          </w:tcPr>
          <w:p w14:paraId="152AA4B8" w14:textId="77777777" w:rsidR="0085747A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341" w:type="dxa"/>
          </w:tcPr>
          <w:p w14:paraId="69F618DC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1FFDE5DC" w14:textId="169CB7C6" w:rsidR="0085747A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80745" w:rsidRPr="009C54AE" w14:paraId="2AF38A83" w14:textId="77777777" w:rsidTr="00980745">
        <w:tc>
          <w:tcPr>
            <w:tcW w:w="1642" w:type="dxa"/>
          </w:tcPr>
          <w:p w14:paraId="31DD346C" w14:textId="2325BDD4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763" w:type="dxa"/>
          </w:tcPr>
          <w:p w14:paraId="0E30CE6E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341" w:type="dxa"/>
          </w:tcPr>
          <w:p w14:paraId="44B84BC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5459A934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16C1879" w14:textId="08025BE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980745" w:rsidRPr="009C54AE" w14:paraId="1928AE36" w14:textId="77777777" w:rsidTr="00980745">
        <w:tc>
          <w:tcPr>
            <w:tcW w:w="1642" w:type="dxa"/>
          </w:tcPr>
          <w:p w14:paraId="5C15920A" w14:textId="5971F2F3" w:rsidR="00980745" w:rsidRDefault="00980745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763" w:type="dxa"/>
          </w:tcPr>
          <w:p w14:paraId="429075CB" w14:textId="77777777" w:rsidR="00980745" w:rsidRPr="009C54AE" w:rsidRDefault="009807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technik sprzedaży usług finansowych poprawnie argumentując przyjęte tezy.</w:t>
            </w:r>
          </w:p>
        </w:tc>
        <w:tc>
          <w:tcPr>
            <w:tcW w:w="2341" w:type="dxa"/>
          </w:tcPr>
          <w:p w14:paraId="5B04C78D" w14:textId="77777777" w:rsidR="00FF29DA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B03BAF9" w14:textId="7AAD6A74" w:rsidR="00980745" w:rsidRPr="009C54AE" w:rsidRDefault="00980745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5204D" w:rsidRPr="009C54AE" w14:paraId="57C42833" w14:textId="77777777" w:rsidTr="00B5204D"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C8" w14:textId="54356E93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FDA4" w14:textId="77777777" w:rsidR="00B5204D" w:rsidRPr="009C54AE" w:rsidRDefault="00B5204D" w:rsidP="009740C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83AC" w14:textId="450F45AE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6E6D4A81" w14:textId="77777777" w:rsidR="00B5204D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71D01BB7" w14:textId="22B35C27" w:rsidR="00B5204D" w:rsidRPr="009C54AE" w:rsidRDefault="00B5204D" w:rsidP="008F79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0745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179663F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86672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2F39B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C74FC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D7F96F" w14:textId="77777777" w:rsidTr="00923D7D">
        <w:tc>
          <w:tcPr>
            <w:tcW w:w="9639" w:type="dxa"/>
          </w:tcPr>
          <w:p w14:paraId="214CFEC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1C43475D" w14:textId="77777777" w:rsidTr="00923D7D">
        <w:tc>
          <w:tcPr>
            <w:tcW w:w="9639" w:type="dxa"/>
          </w:tcPr>
          <w:p w14:paraId="7588CD92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Sprzedaż, sprzedawca, klient, techniki sprzedaży usług finansowych – problemy definicyjne. </w:t>
            </w:r>
          </w:p>
        </w:tc>
      </w:tr>
      <w:tr w:rsidR="0041193A" w:rsidRPr="009C54AE" w14:paraId="3D4AD0FA" w14:textId="77777777" w:rsidTr="00923D7D">
        <w:tc>
          <w:tcPr>
            <w:tcW w:w="9639" w:type="dxa"/>
          </w:tcPr>
          <w:p w14:paraId="5C156EDC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41193A" w:rsidRPr="009C54AE" w14:paraId="00583C89" w14:textId="77777777" w:rsidTr="00923D7D">
        <w:tc>
          <w:tcPr>
            <w:tcW w:w="9639" w:type="dxa"/>
          </w:tcPr>
          <w:p w14:paraId="7A3FE59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41193A" w:rsidRPr="009C54AE" w14:paraId="11E8544A" w14:textId="77777777" w:rsidTr="00923D7D">
        <w:tc>
          <w:tcPr>
            <w:tcW w:w="9639" w:type="dxa"/>
          </w:tcPr>
          <w:p w14:paraId="5417035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Skuteczna komunikacja. Spójność komunikacyjna. Komunikacja werbalna a niewerbalna.</w:t>
            </w:r>
          </w:p>
        </w:tc>
      </w:tr>
      <w:tr w:rsidR="0041193A" w:rsidRPr="009C54AE" w14:paraId="3BDE3475" w14:textId="77777777" w:rsidTr="00923D7D">
        <w:tc>
          <w:tcPr>
            <w:tcW w:w="9639" w:type="dxa"/>
          </w:tcPr>
          <w:p w14:paraId="18F64C6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Asertywność jako cecha sprzedawcy usług.</w:t>
            </w:r>
          </w:p>
        </w:tc>
      </w:tr>
      <w:tr w:rsidR="0041193A" w:rsidRPr="009C54AE" w14:paraId="50487E20" w14:textId="77777777" w:rsidTr="00923D7D">
        <w:tc>
          <w:tcPr>
            <w:tcW w:w="9639" w:type="dxa"/>
          </w:tcPr>
          <w:p w14:paraId="568F3DF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Nowoczesne techniki wywierania wpływu.</w:t>
            </w:r>
          </w:p>
        </w:tc>
      </w:tr>
      <w:tr w:rsidR="0041193A" w:rsidRPr="009C54AE" w14:paraId="1F13449D" w14:textId="77777777" w:rsidTr="00923D7D">
        <w:tc>
          <w:tcPr>
            <w:tcW w:w="9639" w:type="dxa"/>
          </w:tcPr>
          <w:p w14:paraId="081B6C3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handlowe. Warunki, rodzaje, strategie negocjacji.</w:t>
            </w:r>
          </w:p>
        </w:tc>
      </w:tr>
    </w:tbl>
    <w:p w14:paraId="413BEB3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BB6EF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9C558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573B86A" w14:textId="77777777" w:rsidTr="00923D7D">
        <w:tc>
          <w:tcPr>
            <w:tcW w:w="9639" w:type="dxa"/>
          </w:tcPr>
          <w:p w14:paraId="178A73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193A" w:rsidRPr="009C54AE" w14:paraId="62F5BC3E" w14:textId="77777777" w:rsidTr="00923D7D">
        <w:tc>
          <w:tcPr>
            <w:tcW w:w="9639" w:type="dxa"/>
          </w:tcPr>
          <w:p w14:paraId="33767866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</w:t>
            </w:r>
          </w:p>
        </w:tc>
      </w:tr>
      <w:tr w:rsidR="0041193A" w:rsidRPr="009C54AE" w14:paraId="1E8DCDB5" w14:textId="77777777" w:rsidTr="00923D7D">
        <w:tc>
          <w:tcPr>
            <w:tcW w:w="9639" w:type="dxa"/>
          </w:tcPr>
          <w:p w14:paraId="0843728A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lastRenderedPageBreak/>
              <w:t xml:space="preserve">Poszukiwanie potencjalnych klientów. Planowanie rozmowy z klientem. </w:t>
            </w:r>
          </w:p>
        </w:tc>
      </w:tr>
      <w:tr w:rsidR="0041193A" w:rsidRPr="009C54AE" w14:paraId="07932B4D" w14:textId="77777777" w:rsidTr="00923D7D">
        <w:tc>
          <w:tcPr>
            <w:tcW w:w="9639" w:type="dxa"/>
          </w:tcPr>
          <w:p w14:paraId="41196DB9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41193A" w:rsidRPr="009C54AE" w14:paraId="3A1ADB64" w14:textId="77777777" w:rsidTr="00923D7D">
        <w:tc>
          <w:tcPr>
            <w:tcW w:w="9639" w:type="dxa"/>
          </w:tcPr>
          <w:p w14:paraId="33F0DB53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41193A" w:rsidRPr="009C54AE" w14:paraId="6B6BAECD" w14:textId="77777777" w:rsidTr="00923D7D">
        <w:tc>
          <w:tcPr>
            <w:tcW w:w="9639" w:type="dxa"/>
          </w:tcPr>
          <w:p w14:paraId="335F55CF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41193A" w:rsidRPr="009C54AE" w14:paraId="206893E0" w14:textId="77777777" w:rsidTr="00923D7D">
        <w:tc>
          <w:tcPr>
            <w:tcW w:w="9639" w:type="dxa"/>
          </w:tcPr>
          <w:p w14:paraId="1D1DEF0D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41193A" w:rsidRPr="009C54AE" w14:paraId="2F4E9DFF" w14:textId="77777777" w:rsidTr="00923D7D">
        <w:tc>
          <w:tcPr>
            <w:tcW w:w="9639" w:type="dxa"/>
          </w:tcPr>
          <w:p w14:paraId="66FDBD28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>Negocjacje zespołowe. Ćwiczenie według scenariusza.</w:t>
            </w:r>
          </w:p>
        </w:tc>
      </w:tr>
      <w:tr w:rsidR="0041193A" w:rsidRPr="009C54AE" w14:paraId="5DEE45B2" w14:textId="77777777" w:rsidTr="00923D7D">
        <w:tc>
          <w:tcPr>
            <w:tcW w:w="9639" w:type="dxa"/>
          </w:tcPr>
          <w:p w14:paraId="760FF9C7" w14:textId="77777777" w:rsidR="0041193A" w:rsidRPr="0041193A" w:rsidRDefault="0041193A" w:rsidP="00411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93A">
              <w:rPr>
                <w:rFonts w:ascii="Corbel" w:hAnsi="Corbel"/>
                <w:sz w:val="24"/>
                <w:szCs w:val="24"/>
              </w:rPr>
              <w:t xml:space="preserve">Koncepcja </w:t>
            </w:r>
            <w:proofErr w:type="spellStart"/>
            <w:r w:rsidRPr="0041193A">
              <w:rPr>
                <w:rFonts w:ascii="Corbel" w:hAnsi="Corbel"/>
                <w:sz w:val="24"/>
                <w:szCs w:val="24"/>
              </w:rPr>
              <w:t>neuromarketingu</w:t>
            </w:r>
            <w:proofErr w:type="spellEnd"/>
            <w:r w:rsidRPr="0041193A">
              <w:rPr>
                <w:rFonts w:ascii="Corbel" w:hAnsi="Corbel"/>
                <w:sz w:val="24"/>
                <w:szCs w:val="24"/>
              </w:rPr>
              <w:t>, przykłady technik NLP.</w:t>
            </w:r>
          </w:p>
        </w:tc>
      </w:tr>
    </w:tbl>
    <w:p w14:paraId="18F4A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DD651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47BBE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CD62BA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1C513331" w14:textId="77777777" w:rsidR="00DC4D34" w:rsidRPr="005044EE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7225AC6D" w14:textId="77777777" w:rsidR="00DC4D34" w:rsidRPr="00FC39F8" w:rsidRDefault="00DC4D34" w:rsidP="00DC4D3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2A54C95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CA5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35A1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91E9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B6A1C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668E21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B561A23" w14:textId="77777777" w:rsidTr="00C05F44">
        <w:tc>
          <w:tcPr>
            <w:tcW w:w="1985" w:type="dxa"/>
            <w:vAlign w:val="center"/>
          </w:tcPr>
          <w:p w14:paraId="50B6C9A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61D2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6CA990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5E07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583E2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5204D" w:rsidRPr="009C54AE" w14:paraId="42931211" w14:textId="77777777" w:rsidTr="000C3202">
        <w:tc>
          <w:tcPr>
            <w:tcW w:w="1985" w:type="dxa"/>
          </w:tcPr>
          <w:p w14:paraId="28720B37" w14:textId="5DDDD45E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3A251120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B0ED1CA" w14:textId="77777777" w:rsidR="00B5204D" w:rsidRPr="00FF29DA" w:rsidRDefault="00B5204D" w:rsidP="000C3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5204D" w:rsidRPr="009C54AE" w14:paraId="133532FD" w14:textId="77777777" w:rsidTr="00640B4B">
        <w:tc>
          <w:tcPr>
            <w:tcW w:w="1985" w:type="dxa"/>
          </w:tcPr>
          <w:p w14:paraId="69084E74" w14:textId="18C5FB58" w:rsidR="00B5204D" w:rsidRDefault="00B5204D" w:rsidP="00B5204D">
            <w:r w:rsidRPr="00F93CBC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7EB6A322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3F9D5E3D" w14:textId="77777777" w:rsidR="00B5204D" w:rsidRPr="00FF29DA" w:rsidRDefault="00B5204D" w:rsidP="00640B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298305C" w14:textId="77777777" w:rsidTr="00C05F44">
        <w:tc>
          <w:tcPr>
            <w:tcW w:w="1985" w:type="dxa"/>
          </w:tcPr>
          <w:p w14:paraId="3954CA50" w14:textId="2DD032E6" w:rsidR="0085747A" w:rsidRPr="009C54AE" w:rsidRDefault="0085747A" w:rsidP="00B5204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B5204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4E22653" w14:textId="0C710E33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72E4E7A9" w14:textId="25E29F4B" w:rsidR="0085747A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F5B70C6" w14:textId="77777777" w:rsidTr="00C05F44">
        <w:tc>
          <w:tcPr>
            <w:tcW w:w="1985" w:type="dxa"/>
          </w:tcPr>
          <w:p w14:paraId="33841DE7" w14:textId="398517E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6E7BF0A5" w14:textId="07746A4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23CBDFF5" w14:textId="43998028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558CF" w:rsidRPr="009C54AE" w14:paraId="5B8A315A" w14:textId="77777777" w:rsidTr="00C05F44">
        <w:tc>
          <w:tcPr>
            <w:tcW w:w="1985" w:type="dxa"/>
          </w:tcPr>
          <w:p w14:paraId="520253AA" w14:textId="3544AF0E" w:rsidR="00A558CF" w:rsidRDefault="00A558CF" w:rsidP="00B5204D">
            <w:r w:rsidRPr="00F93CBC">
              <w:rPr>
                <w:rFonts w:ascii="Corbel" w:hAnsi="Corbel"/>
                <w:szCs w:val="24"/>
              </w:rPr>
              <w:t>EK_0</w:t>
            </w:r>
            <w:r w:rsidR="00B5204D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3E5084A3" w14:textId="2284F7A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31FD3FED" w14:textId="1678C1F5" w:rsidR="00A558CF" w:rsidRPr="00FF29DA" w:rsidRDefault="00FF2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5204D" w:rsidRPr="009C54AE" w14:paraId="563F197F" w14:textId="77777777" w:rsidTr="00B5204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0744" w14:textId="355F2742" w:rsidR="00B5204D" w:rsidRPr="00B5204D" w:rsidRDefault="00B5204D" w:rsidP="00B5204D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9744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E431" w14:textId="77777777" w:rsidR="00B5204D" w:rsidRPr="00FF29DA" w:rsidRDefault="00B5204D" w:rsidP="00274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29D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2E867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C64BF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A5C3DC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676FA1" w14:textId="77777777" w:rsidTr="00923D7D">
        <w:tc>
          <w:tcPr>
            <w:tcW w:w="9670" w:type="dxa"/>
          </w:tcPr>
          <w:p w14:paraId="4A3A0891" w14:textId="5DD87102" w:rsidR="0085747A" w:rsidRPr="009C54AE" w:rsidRDefault="00393406" w:rsidP="008F79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2E32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2F9F5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5FFE74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BC5693" w14:textId="77777777" w:rsidTr="003E1941">
        <w:tc>
          <w:tcPr>
            <w:tcW w:w="4962" w:type="dxa"/>
            <w:vAlign w:val="center"/>
          </w:tcPr>
          <w:p w14:paraId="35595E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09E374D" w14:textId="7F4D030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F29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E931F5C" w14:textId="77777777" w:rsidTr="00923D7D">
        <w:tc>
          <w:tcPr>
            <w:tcW w:w="4962" w:type="dxa"/>
          </w:tcPr>
          <w:p w14:paraId="2451F1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6A90E36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8883713" w14:textId="77777777" w:rsidTr="00923D7D">
        <w:tc>
          <w:tcPr>
            <w:tcW w:w="4962" w:type="dxa"/>
          </w:tcPr>
          <w:p w14:paraId="7D26DC1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6D57B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6F38D7F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C28662D" w14:textId="77777777" w:rsidTr="00923D7D">
        <w:tc>
          <w:tcPr>
            <w:tcW w:w="4962" w:type="dxa"/>
          </w:tcPr>
          <w:p w14:paraId="60476A29" w14:textId="2EAB53AA" w:rsidR="00C61DC5" w:rsidRPr="009C54AE" w:rsidRDefault="00C61DC5" w:rsidP="008F79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79D9">
              <w:rPr>
                <w:rFonts w:ascii="Corbel" w:hAnsi="Corbel"/>
                <w:sz w:val="24"/>
                <w:szCs w:val="24"/>
              </w:rPr>
              <w:t xml:space="preserve"> </w:t>
            </w:r>
            <w:r w:rsidR="008A06D8">
              <w:rPr>
                <w:rFonts w:ascii="Corbel" w:hAnsi="Corbel"/>
                <w:sz w:val="24"/>
                <w:szCs w:val="24"/>
              </w:rPr>
              <w:t>(przygotowanie do zajęć, egzaminu, napisanie referatu, przygotowanie prezentacji, samodzielne studia literatury)</w:t>
            </w:r>
          </w:p>
        </w:tc>
        <w:tc>
          <w:tcPr>
            <w:tcW w:w="4677" w:type="dxa"/>
          </w:tcPr>
          <w:p w14:paraId="2EC08E86" w14:textId="77777777" w:rsidR="00C61DC5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863D815" w14:textId="77777777" w:rsidTr="00923D7D">
        <w:tc>
          <w:tcPr>
            <w:tcW w:w="4962" w:type="dxa"/>
          </w:tcPr>
          <w:p w14:paraId="24E488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504494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2FF7491" w14:textId="77777777" w:rsidTr="00923D7D">
        <w:tc>
          <w:tcPr>
            <w:tcW w:w="4962" w:type="dxa"/>
          </w:tcPr>
          <w:p w14:paraId="496549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DD156E5" w14:textId="77777777" w:rsidR="0085747A" w:rsidRPr="009C54AE" w:rsidRDefault="00393406" w:rsidP="00F542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D27D5A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C3C9F5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8C7F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DCD5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DBB4939" w14:textId="77777777" w:rsidTr="00FF29DA">
        <w:trPr>
          <w:trHeight w:val="397"/>
        </w:trPr>
        <w:tc>
          <w:tcPr>
            <w:tcW w:w="2359" w:type="pct"/>
          </w:tcPr>
          <w:p w14:paraId="5DE651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BE61D0" w14:textId="7643A697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1BB8211" w14:textId="77777777" w:rsidTr="00FF29DA">
        <w:trPr>
          <w:trHeight w:val="397"/>
        </w:trPr>
        <w:tc>
          <w:tcPr>
            <w:tcW w:w="2359" w:type="pct"/>
          </w:tcPr>
          <w:p w14:paraId="64F4CF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EC25ECC" w14:textId="1C5AE5EB" w:rsidR="0085747A" w:rsidRPr="009C54AE" w:rsidRDefault="00F54293" w:rsidP="00F542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79845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D7DAD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CF3825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7CC781A" w14:textId="77777777" w:rsidTr="00FF29DA">
        <w:trPr>
          <w:trHeight w:val="397"/>
        </w:trPr>
        <w:tc>
          <w:tcPr>
            <w:tcW w:w="5000" w:type="pct"/>
          </w:tcPr>
          <w:p w14:paraId="24DCE0D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AB1EE1" w14:textId="77777777" w:rsidR="00393406" w:rsidRP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Maister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D.H., Green C.H.,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Galford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R.M. 2011, Zaufany doradca. Jak budować trwałe relacje z klientami. Wydawnictwo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Futrell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Ch.M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., 2011, Nowoczesne techniki sprzedaży. Metody prezentacji, profesjonalna obsługa, relacje z klientami, Wolters Kluwer Polska, Warszawa.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3.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Rosell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2010, Techniki sprzedaży. O sztuce sprzedawania, BL Info Polska.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4.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Moulinier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R., 2007, Techniki sprzedaży, PWE, Warszawa.</w:t>
            </w:r>
          </w:p>
        </w:tc>
      </w:tr>
      <w:tr w:rsidR="0085747A" w:rsidRPr="009C54AE" w14:paraId="30A962E9" w14:textId="77777777" w:rsidTr="00FF29DA">
        <w:trPr>
          <w:trHeight w:val="397"/>
        </w:trPr>
        <w:tc>
          <w:tcPr>
            <w:tcW w:w="5000" w:type="pct"/>
          </w:tcPr>
          <w:p w14:paraId="2A28598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D1A451" w14:textId="77777777" w:rsidR="00393406" w:rsidRDefault="003934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Sparks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L., 2008, Efektywna sprzedaż. 151 błyskotliwych rozwiązań, Helion, Gliwice.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2. </w:t>
            </w:r>
            <w:proofErr w:type="spellStart"/>
            <w:r w:rsidRPr="00393406">
              <w:rPr>
                <w:rFonts w:ascii="Corbel" w:hAnsi="Corbel"/>
                <w:b w:val="0"/>
                <w:smallCaps w:val="0"/>
                <w:szCs w:val="24"/>
              </w:rPr>
              <w:t>Mortensen</w:t>
            </w:r>
            <w:proofErr w:type="spellEnd"/>
            <w:r w:rsidRPr="00393406">
              <w:rPr>
                <w:rFonts w:ascii="Corbel" w:hAnsi="Corbel"/>
                <w:b w:val="0"/>
                <w:smallCaps w:val="0"/>
                <w:szCs w:val="24"/>
              </w:rPr>
              <w:t xml:space="preserve"> K.W., 2006, Sztuka wywierania wpływu na ludzi. Dwanaście uniwersalnych praw </w:t>
            </w:r>
            <w:r w:rsidRPr="0039340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skutecznej perswazji, Wyd. Uniwersytetu Jagiellońskiego, Kraków.</w:t>
            </w:r>
          </w:p>
          <w:p w14:paraId="68FF994F" w14:textId="5D881FB9" w:rsidR="00FA1E6B" w:rsidRPr="00393406" w:rsidRDefault="00FA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proofErr w:type="spellStart"/>
            <w:r w:rsidRPr="00FA1E6B">
              <w:rPr>
                <w:rFonts w:ascii="Corbel" w:hAnsi="Corbel"/>
                <w:b w:val="0"/>
                <w:smallCaps w:val="0"/>
                <w:szCs w:val="24"/>
              </w:rPr>
              <w:t>Cyrek</w:t>
            </w:r>
            <w:proofErr w:type="spellEnd"/>
            <w:r w:rsidRPr="00FA1E6B">
              <w:rPr>
                <w:rFonts w:ascii="Corbel" w:hAnsi="Corbel"/>
                <w:b w:val="0"/>
                <w:smallCaps w:val="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6D445E1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DB2D5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6836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429F8D" w14:textId="77777777" w:rsidR="00EC2BB5" w:rsidRDefault="00EC2BB5" w:rsidP="00C16ABF">
      <w:pPr>
        <w:spacing w:after="0" w:line="240" w:lineRule="auto"/>
      </w:pPr>
      <w:r>
        <w:separator/>
      </w:r>
    </w:p>
  </w:endnote>
  <w:endnote w:type="continuationSeparator" w:id="0">
    <w:p w14:paraId="219C5574" w14:textId="77777777" w:rsidR="00EC2BB5" w:rsidRDefault="00EC2B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84263" w14:textId="77777777" w:rsidR="00EC2BB5" w:rsidRDefault="00EC2BB5" w:rsidP="00C16ABF">
      <w:pPr>
        <w:spacing w:after="0" w:line="240" w:lineRule="auto"/>
      </w:pPr>
      <w:r>
        <w:separator/>
      </w:r>
    </w:p>
  </w:footnote>
  <w:footnote w:type="continuationSeparator" w:id="0">
    <w:p w14:paraId="41B1C09D" w14:textId="77777777" w:rsidR="00EC2BB5" w:rsidRDefault="00EC2BB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7E0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D383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EF2"/>
    <w:rsid w:val="003343CF"/>
    <w:rsid w:val="00346FE9"/>
    <w:rsid w:val="0034759A"/>
    <w:rsid w:val="003503F6"/>
    <w:rsid w:val="003530DD"/>
    <w:rsid w:val="00363F78"/>
    <w:rsid w:val="0039340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71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911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8692E"/>
    <w:rsid w:val="008917F9"/>
    <w:rsid w:val="008A06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9D9"/>
    <w:rsid w:val="00916188"/>
    <w:rsid w:val="00923D7D"/>
    <w:rsid w:val="009508DF"/>
    <w:rsid w:val="00950DAC"/>
    <w:rsid w:val="00954A07"/>
    <w:rsid w:val="0098074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58C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04D"/>
    <w:rsid w:val="00B607DB"/>
    <w:rsid w:val="00B66529"/>
    <w:rsid w:val="00B75946"/>
    <w:rsid w:val="00B8056E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EE2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3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76E"/>
    <w:rsid w:val="00EC2BB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4293"/>
    <w:rsid w:val="00F617C3"/>
    <w:rsid w:val="00F7066B"/>
    <w:rsid w:val="00F83B28"/>
    <w:rsid w:val="00F974DA"/>
    <w:rsid w:val="00FA1E6B"/>
    <w:rsid w:val="00FA46E5"/>
    <w:rsid w:val="00FB7DBA"/>
    <w:rsid w:val="00FC1C25"/>
    <w:rsid w:val="00FC3F45"/>
    <w:rsid w:val="00FD503F"/>
    <w:rsid w:val="00FD7589"/>
    <w:rsid w:val="00FF016A"/>
    <w:rsid w:val="00FF1401"/>
    <w:rsid w:val="00FF29D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D3CA9"/>
  <w15:docId w15:val="{C4A3C45F-A35C-488E-AD4D-75F556A1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41193A"/>
    <w:pPr>
      <w:widowControl w:val="0"/>
      <w:spacing w:after="0" w:line="240" w:lineRule="auto"/>
    </w:pPr>
    <w:rPr>
      <w:rFonts w:ascii="Times New Roman" w:eastAsia="Times New Roman" w:hAnsi="Times New Roman"/>
      <w:snapToGrid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41193A"/>
    <w:rPr>
      <w:rFonts w:eastAsia="Times New Roman"/>
      <w:snapToGrid w:val="0"/>
    </w:rPr>
  </w:style>
  <w:style w:type="paragraph" w:customStyle="1" w:styleId="paragraph">
    <w:name w:val="paragraph"/>
    <w:basedOn w:val="Normalny"/>
    <w:rsid w:val="008F79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79D9"/>
  </w:style>
  <w:style w:type="character" w:customStyle="1" w:styleId="spellingerror">
    <w:name w:val="spellingerror"/>
    <w:basedOn w:val="Domylnaczcionkaakapitu"/>
    <w:rsid w:val="008F79D9"/>
  </w:style>
  <w:style w:type="character" w:customStyle="1" w:styleId="eop">
    <w:name w:val="eop"/>
    <w:basedOn w:val="Domylnaczcionkaakapitu"/>
    <w:rsid w:val="008F7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8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0F3E2-333F-491A-86E8-49DB49F67D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CBA6FE-F504-4590-9EC1-CF72AEAE17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9DD3D-1837-48C3-AB71-2B6323BD92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83DFF3-50A1-4D44-965A-C5FF0E2E29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1183</Words>
  <Characters>7099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23</cp:revision>
  <cp:lastPrinted>2019-02-06T12:12:00Z</cp:lastPrinted>
  <dcterms:created xsi:type="dcterms:W3CDTF">2020-09-30T13:29:00Z</dcterms:created>
  <dcterms:modified xsi:type="dcterms:W3CDTF">2020-12-09T12:31:00Z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