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E707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3EAC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6C80B" w14:textId="0E506541" w:rsidR="0085747A" w:rsidRPr="00041D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1DEF">
        <w:rPr>
          <w:rFonts w:ascii="Corbel" w:hAnsi="Corbel"/>
          <w:i/>
          <w:smallCaps/>
          <w:sz w:val="24"/>
          <w:szCs w:val="24"/>
        </w:rPr>
        <w:t>202</w:t>
      </w:r>
      <w:r w:rsidR="00C35F92">
        <w:rPr>
          <w:rFonts w:ascii="Corbel" w:hAnsi="Corbel"/>
          <w:i/>
          <w:smallCaps/>
          <w:sz w:val="24"/>
          <w:szCs w:val="24"/>
        </w:rPr>
        <w:t>1</w:t>
      </w:r>
      <w:r w:rsidR="00DC6D0C" w:rsidRPr="00041DEF">
        <w:rPr>
          <w:rFonts w:ascii="Corbel" w:hAnsi="Corbel"/>
          <w:i/>
          <w:smallCaps/>
          <w:sz w:val="24"/>
          <w:szCs w:val="24"/>
        </w:rPr>
        <w:t>-202</w:t>
      </w:r>
      <w:r w:rsidR="00C35F92">
        <w:rPr>
          <w:rFonts w:ascii="Corbel" w:hAnsi="Corbel"/>
          <w:i/>
          <w:smallCaps/>
          <w:sz w:val="24"/>
          <w:szCs w:val="24"/>
        </w:rPr>
        <w:t>4</w:t>
      </w:r>
    </w:p>
    <w:p w14:paraId="4D15358C" w14:textId="4287551C" w:rsidR="00445970" w:rsidRPr="00EA4832" w:rsidRDefault="00445970" w:rsidP="00B573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3F54">
        <w:rPr>
          <w:rFonts w:ascii="Corbel" w:hAnsi="Corbel"/>
          <w:sz w:val="20"/>
          <w:szCs w:val="20"/>
        </w:rPr>
        <w:t xml:space="preserve">Rok akademicki </w:t>
      </w:r>
      <w:r w:rsidR="00041DEF" w:rsidRPr="00A33F54">
        <w:rPr>
          <w:rFonts w:ascii="Corbel" w:hAnsi="Corbel"/>
          <w:sz w:val="20"/>
          <w:szCs w:val="20"/>
        </w:rPr>
        <w:t>202</w:t>
      </w:r>
      <w:r w:rsidR="00C35F92">
        <w:rPr>
          <w:rFonts w:ascii="Corbel" w:hAnsi="Corbel"/>
          <w:sz w:val="20"/>
          <w:szCs w:val="20"/>
        </w:rPr>
        <w:t>2</w:t>
      </w:r>
      <w:r w:rsidR="00041DEF" w:rsidRPr="00A33F54">
        <w:rPr>
          <w:rFonts w:ascii="Corbel" w:hAnsi="Corbel"/>
          <w:sz w:val="20"/>
          <w:szCs w:val="20"/>
        </w:rPr>
        <w:t>/202</w:t>
      </w:r>
      <w:r w:rsidR="00C35F92">
        <w:rPr>
          <w:rFonts w:ascii="Corbel" w:hAnsi="Corbel"/>
          <w:sz w:val="20"/>
          <w:szCs w:val="20"/>
        </w:rPr>
        <w:t>3</w:t>
      </w:r>
    </w:p>
    <w:p w14:paraId="41B416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4D983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436B" w:rsidRPr="009C54AE" w14:paraId="6DC0D1FF" w14:textId="77777777" w:rsidTr="00B819C8">
        <w:tc>
          <w:tcPr>
            <w:tcW w:w="2694" w:type="dxa"/>
            <w:vAlign w:val="center"/>
          </w:tcPr>
          <w:p w14:paraId="17A587E4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AE2EF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46436B" w:rsidRPr="009C54AE" w14:paraId="6FC3A703" w14:textId="77777777" w:rsidTr="00B819C8">
        <w:tc>
          <w:tcPr>
            <w:tcW w:w="2694" w:type="dxa"/>
            <w:vAlign w:val="center"/>
          </w:tcPr>
          <w:p w14:paraId="1945286A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2C18E4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="0046436B" w:rsidRPr="009C54AE" w14:paraId="3C32D836" w14:textId="77777777" w:rsidTr="00B819C8">
        <w:tc>
          <w:tcPr>
            <w:tcW w:w="2694" w:type="dxa"/>
            <w:vAlign w:val="center"/>
          </w:tcPr>
          <w:p w14:paraId="3FEB032B" w14:textId="77777777" w:rsidR="0046436B" w:rsidRPr="009C54AE" w:rsidRDefault="004643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E563CF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436B" w:rsidRPr="009C54AE" w14:paraId="7C464FAC" w14:textId="77777777" w:rsidTr="00B819C8">
        <w:tc>
          <w:tcPr>
            <w:tcW w:w="2694" w:type="dxa"/>
            <w:vAlign w:val="center"/>
          </w:tcPr>
          <w:p w14:paraId="059D6B8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3FB8F" w14:textId="6E352C30" w:rsidR="0046436B" w:rsidRPr="009C54AE" w:rsidRDefault="00463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6436B" w:rsidRPr="009C54AE" w14:paraId="7AB32BDE" w14:textId="77777777" w:rsidTr="00B819C8">
        <w:tc>
          <w:tcPr>
            <w:tcW w:w="2694" w:type="dxa"/>
            <w:vAlign w:val="center"/>
          </w:tcPr>
          <w:p w14:paraId="306B7891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D1FA1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6436B" w:rsidRPr="009C54AE" w14:paraId="3F60EEDE" w14:textId="77777777" w:rsidTr="00B819C8">
        <w:tc>
          <w:tcPr>
            <w:tcW w:w="2694" w:type="dxa"/>
            <w:vAlign w:val="center"/>
          </w:tcPr>
          <w:p w14:paraId="46A6CF5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C5762" w14:textId="655101F6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6436B" w:rsidRPr="009C54AE" w14:paraId="168A38D5" w14:textId="77777777" w:rsidTr="00B819C8">
        <w:tc>
          <w:tcPr>
            <w:tcW w:w="2694" w:type="dxa"/>
            <w:vAlign w:val="center"/>
          </w:tcPr>
          <w:p w14:paraId="04B8913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A6D6C6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6436B" w:rsidRPr="009C54AE" w14:paraId="01ABB8D9" w14:textId="77777777" w:rsidTr="00B819C8">
        <w:tc>
          <w:tcPr>
            <w:tcW w:w="2694" w:type="dxa"/>
            <w:vAlign w:val="center"/>
          </w:tcPr>
          <w:p w14:paraId="4FB3011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CF84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6436B" w:rsidRPr="009C54AE" w14:paraId="35E736F0" w14:textId="77777777" w:rsidTr="00B819C8">
        <w:tc>
          <w:tcPr>
            <w:tcW w:w="2694" w:type="dxa"/>
            <w:vAlign w:val="center"/>
          </w:tcPr>
          <w:p w14:paraId="33DF11A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B5360C" w14:textId="77777777" w:rsidR="0046436B" w:rsidRPr="0046436B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6436B" w:rsidRPr="009C54AE" w14:paraId="633EF4B5" w14:textId="77777777" w:rsidTr="00B819C8">
        <w:tc>
          <w:tcPr>
            <w:tcW w:w="2694" w:type="dxa"/>
            <w:vAlign w:val="center"/>
          </w:tcPr>
          <w:p w14:paraId="0233611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08946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6436B" w:rsidRPr="009C54AE" w14:paraId="009F6123" w14:textId="77777777" w:rsidTr="00B819C8">
        <w:tc>
          <w:tcPr>
            <w:tcW w:w="2694" w:type="dxa"/>
            <w:vAlign w:val="center"/>
          </w:tcPr>
          <w:p w14:paraId="013EB005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36610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436B" w:rsidRPr="009C54AE" w14:paraId="64300164" w14:textId="77777777" w:rsidTr="00B819C8">
        <w:tc>
          <w:tcPr>
            <w:tcW w:w="2694" w:type="dxa"/>
            <w:vAlign w:val="center"/>
          </w:tcPr>
          <w:p w14:paraId="7D5E3B2D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1127C9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46436B" w:rsidRPr="009C54AE" w14:paraId="5855B1A0" w14:textId="77777777" w:rsidTr="00B27710">
        <w:tc>
          <w:tcPr>
            <w:tcW w:w="2694" w:type="dxa"/>
            <w:vAlign w:val="center"/>
          </w:tcPr>
          <w:p w14:paraId="20B23C16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0B7DAE7" w14:textId="77777777" w:rsidR="0046436B" w:rsidRPr="00DD1936" w:rsidRDefault="0046436B" w:rsidP="004643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 Jolanta Wojnar</w:t>
            </w:r>
          </w:p>
        </w:tc>
      </w:tr>
    </w:tbl>
    <w:p w14:paraId="6A8C1B91" w14:textId="2C1042B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AC0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6C949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F44E7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6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B0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E5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7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46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CB4" w14:textId="2D9E4565" w:rsidR="003B1517" w:rsidRPr="009C54AE" w:rsidRDefault="00015B8F" w:rsidP="005B0E4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9D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A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4A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2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BD9DB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0FE" w14:textId="77777777" w:rsidR="00015B8F" w:rsidRPr="009C54AE" w:rsidRDefault="00C762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9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C2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128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C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C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A7C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313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968A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960B02" w14:textId="77777777" w:rsidR="00B573F6" w:rsidRDefault="00B573F6" w:rsidP="00B573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31239E" w14:textId="77777777" w:rsidR="00B573F6" w:rsidRPr="00B573F6" w:rsidRDefault="00B573F6" w:rsidP="00B573F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3053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9574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2CD0BF" w14:textId="77777777" w:rsidR="0014497D" w:rsidRPr="009C54AE" w:rsidRDefault="0014497D" w:rsidP="0014497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14:paraId="415111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C7A0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497D" w:rsidRPr="009C54AE" w14:paraId="51EBCBC8" w14:textId="77777777" w:rsidTr="0014497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5D3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1C5EEF3B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010C5A2B" w14:textId="77777777" w:rsidR="0014497D" w:rsidRPr="009C54AE" w:rsidRDefault="0014497D" w:rsidP="00E901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5DF59F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C7A7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2374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039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4497D" w:rsidRPr="009C54AE" w14:paraId="660886C0" w14:textId="77777777" w:rsidTr="00E901FC">
        <w:tc>
          <w:tcPr>
            <w:tcW w:w="851" w:type="dxa"/>
            <w:vAlign w:val="center"/>
          </w:tcPr>
          <w:p w14:paraId="36F0EB4D" w14:textId="77777777" w:rsidR="0014497D" w:rsidRPr="009C54AE" w:rsidRDefault="0014497D" w:rsidP="00E901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7FB9D2" w14:textId="77777777" w:rsidR="0014497D" w:rsidRPr="009C54AE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14497D" w:rsidRPr="009C54AE" w14:paraId="599F163B" w14:textId="77777777" w:rsidTr="00E901FC">
        <w:tc>
          <w:tcPr>
            <w:tcW w:w="851" w:type="dxa"/>
            <w:vAlign w:val="center"/>
          </w:tcPr>
          <w:p w14:paraId="70266F4E" w14:textId="77777777" w:rsidR="0014497D" w:rsidRPr="009C54AE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8F156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14497D" w:rsidRPr="009C54AE" w14:paraId="293049B3" w14:textId="77777777" w:rsidTr="00E901FC">
        <w:tc>
          <w:tcPr>
            <w:tcW w:w="851" w:type="dxa"/>
            <w:vAlign w:val="center"/>
          </w:tcPr>
          <w:p w14:paraId="4724B2CB" w14:textId="77777777" w:rsidR="0014497D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EBFC05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14:paraId="3C88117F" w14:textId="77777777" w:rsidR="0014497D" w:rsidRDefault="0014497D" w:rsidP="009C54AE">
      <w:pPr>
        <w:pStyle w:val="Podpunkty"/>
        <w:rPr>
          <w:rFonts w:ascii="Corbel" w:hAnsi="Corbel"/>
          <w:sz w:val="24"/>
          <w:szCs w:val="24"/>
        </w:rPr>
      </w:pPr>
    </w:p>
    <w:p w14:paraId="4B141B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3E9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7E10" w:rsidRPr="009C54AE" w14:paraId="5AF60433" w14:textId="77777777" w:rsidTr="00E901FC">
        <w:tc>
          <w:tcPr>
            <w:tcW w:w="1701" w:type="dxa"/>
            <w:vAlign w:val="center"/>
          </w:tcPr>
          <w:p w14:paraId="5CFE4D57" w14:textId="219C7097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E9E789" w14:textId="0FDFFE60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2643FF3" w14:textId="0D86E3DF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F7E10" w:rsidRPr="009C54AE" w14:paraId="2F57B87B" w14:textId="77777777" w:rsidTr="00E901FC">
        <w:tc>
          <w:tcPr>
            <w:tcW w:w="1701" w:type="dxa"/>
          </w:tcPr>
          <w:p w14:paraId="2B0BF7D7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52FBF63" w14:textId="77777777" w:rsidR="003F7E10" w:rsidRPr="009C54AE" w:rsidRDefault="00F72517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14:paraId="13CDE8FF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7042AC" w14:textId="77777777" w:rsidR="003F7E10" w:rsidRPr="00412633" w:rsidRDefault="003F7E10" w:rsidP="006470A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6BA97A0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F7E10" w:rsidRPr="009C54AE" w14:paraId="126689E8" w14:textId="77777777" w:rsidTr="00E901FC">
        <w:tc>
          <w:tcPr>
            <w:tcW w:w="1701" w:type="dxa"/>
          </w:tcPr>
          <w:p w14:paraId="534D1AFA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010CFEC" w14:textId="77777777" w:rsidR="003F7E10" w:rsidRPr="009C54AE" w:rsidRDefault="003F7E10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05682D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7A5F36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3A384CB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A21FB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6753665E" w14:textId="77777777" w:rsidTr="00E901FC">
        <w:tc>
          <w:tcPr>
            <w:tcW w:w="1701" w:type="dxa"/>
          </w:tcPr>
          <w:p w14:paraId="02C53618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2B8DBA8" w14:textId="77777777" w:rsidR="00F72517" w:rsidRPr="009C54AE" w:rsidRDefault="003F7E10" w:rsidP="0012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14:paraId="68CFAAED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1DD305A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948F8A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01992C5E" w14:textId="77777777" w:rsidTr="00E901FC">
        <w:tc>
          <w:tcPr>
            <w:tcW w:w="1701" w:type="dxa"/>
          </w:tcPr>
          <w:p w14:paraId="058B0EB3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BFA7BE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14:paraId="4D92FF2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14:paraId="1B52B6C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4F3A1089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25514408" w14:textId="77777777" w:rsidTr="00E901FC">
        <w:tc>
          <w:tcPr>
            <w:tcW w:w="1701" w:type="dxa"/>
          </w:tcPr>
          <w:p w14:paraId="6C47C865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8DFB804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59A33111" w14:textId="77777777" w:rsidR="003F7E10" w:rsidRPr="0004312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9E3B2E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BA5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980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44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5544D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664C" w:rsidRPr="009C54AE" w14:paraId="4A8D5798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5F7" w14:textId="77777777" w:rsidR="0012664C" w:rsidRPr="009C54AE" w:rsidRDefault="0012664C" w:rsidP="00E901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664C" w:rsidRPr="009C54AE" w14:paraId="0EBB7ED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4D98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</w:t>
            </w:r>
            <w:r>
              <w:rPr>
                <w:rFonts w:ascii="Corbel" w:hAnsi="Corbel"/>
                <w:sz w:val="24"/>
                <w:szCs w:val="24"/>
              </w:rPr>
              <w:t>odele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średnich ruchomych prostych i ważonych, ocena trafności i precyzji prognoz, analizy prognostyczne - prognoza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kombinowana.</w:t>
            </w:r>
            <w:r>
              <w:rPr>
                <w:rFonts w:ascii="Corbel" w:hAnsi="Corbel"/>
                <w:sz w:val="24"/>
                <w:szCs w:val="24"/>
              </w:rPr>
              <w:t>Symulacje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prognostyczne</w:t>
            </w:r>
          </w:p>
        </w:tc>
      </w:tr>
      <w:tr w:rsidR="0012664C" w:rsidRPr="009C54AE" w14:paraId="46366F57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211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Modele wygładzania wykładniczego - model Browna, model liniowy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, symulacje prognostyczne, techniki doboru parametrów wygładzania modeli.</w:t>
            </w:r>
          </w:p>
        </w:tc>
      </w:tr>
      <w:tr w:rsidR="0012664C" w:rsidRPr="009C54AE" w14:paraId="225DB9D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C4A" w14:textId="77777777" w:rsidR="0012664C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liniowej funkcji trendu – szacowanie parametrów i weryfikacja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modelu, ekstrapolacja trendu, prognozy punktowe i przedziałowe. Dokładność i dopuszczalność prognoz; wykorzystanie różnych komputerowych technik obliczeń: rachunek macierzowy, funkcja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, wykres, procedura Regresja.</w:t>
            </w:r>
          </w:p>
          <w:p w14:paraId="6DC7BAFF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="0012664C" w:rsidRPr="009C54AE" w14:paraId="73271E6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B9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664C" w:rsidRPr="009C54AE" w14:paraId="6EB7E13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123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="0012664C" w:rsidRPr="009C54AE" w14:paraId="4AAF9676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616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parametryczny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AA5DAF9" w14:textId="77777777" w:rsidTr="00923D7D">
        <w:tc>
          <w:tcPr>
            <w:tcW w:w="9639" w:type="dxa"/>
          </w:tcPr>
          <w:p w14:paraId="4D2BF6BF" w14:textId="77777777" w:rsidR="0085747A" w:rsidRPr="009C54AE" w:rsidRDefault="0012664C" w:rsidP="003B15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prognostyczny </w:t>
            </w:r>
            <w:r w:rsidR="003B1517">
              <w:rPr>
                <w:rFonts w:ascii="Corbel" w:hAnsi="Corbel"/>
                <w:sz w:val="24"/>
                <w:szCs w:val="24"/>
              </w:rPr>
              <w:t>-</w:t>
            </w:r>
            <w:r w:rsidR="003B1517" w:rsidRPr="006C59EC">
              <w:rPr>
                <w:rFonts w:ascii="Corbel" w:hAnsi="Corbel"/>
                <w:sz w:val="24"/>
                <w:szCs w:val="24"/>
              </w:rPr>
              <w:t>samodzielna lub zespołowa praca – kompleksowa wariantowa analiza prognostyczna wybranego procesu ekonomicznego</w:t>
            </w:r>
            <w:r w:rsidR="003B1517">
              <w:rPr>
                <w:rFonts w:ascii="Corbel" w:hAnsi="Corbel"/>
                <w:sz w:val="24"/>
                <w:szCs w:val="24"/>
              </w:rPr>
              <w:t xml:space="preserve"> lub społecznego.</w:t>
            </w:r>
          </w:p>
        </w:tc>
      </w:tr>
    </w:tbl>
    <w:p w14:paraId="37CE5747" w14:textId="77777777" w:rsidR="0066025A" w:rsidRDefault="0066025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1F709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456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B6B80" w14:textId="76C281A3" w:rsidR="009F1262" w:rsidRPr="00C66C7D" w:rsidRDefault="009F1262" w:rsidP="70474DA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="7B4E25D8" w:rsidRPr="70474DAA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="6B8D89DE" w:rsidRPr="70474DAA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="4D0E4D82" w:rsidRPr="70474DAA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="3D3E7261" w:rsidRPr="70474DAA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14:paraId="4A57F606" w14:textId="77777777" w:rsidR="009F1262" w:rsidRDefault="009F1262" w:rsidP="0066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62D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95D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989E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025A" w:rsidRPr="009C54AE" w14:paraId="0A086523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4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1595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DBB0EB" w14:textId="77777777" w:rsidR="0066025A" w:rsidRPr="0066025A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A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34770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025A" w:rsidRPr="009C54AE" w14:paraId="6B4BB17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432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31F" w14:textId="53745ECF" w:rsidR="0066025A" w:rsidRPr="0066025A" w:rsidRDefault="00AB5938" w:rsidP="06D52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75BF1DA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olokwium, projekt</w:t>
            </w:r>
            <w:r w:rsidR="503D98E6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09A" w14:textId="5C548B79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54B8B1C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35B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969" w14:textId="77777777" w:rsidR="0066025A" w:rsidRPr="0066025A" w:rsidRDefault="00AB5938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255" w14:textId="553CD6BA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2A026416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2B4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FD0" w14:textId="77777777" w:rsidR="0066025A" w:rsidRPr="003E0B84" w:rsidRDefault="0066025A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D208" w14:textId="6A838AE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1859B951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80A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C61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E96C" w14:textId="1176D83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0CB34290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D2D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C65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863" w14:textId="4C26EC11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0D44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C0F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B2A46F" w14:textId="77777777" w:rsidR="006156D0" w:rsidRPr="009C54AE" w:rsidRDefault="006156D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05E08D" w14:textId="77777777" w:rsidTr="70474DAA">
        <w:tc>
          <w:tcPr>
            <w:tcW w:w="9670" w:type="dxa"/>
          </w:tcPr>
          <w:p w14:paraId="015AEC0D" w14:textId="6E05053B" w:rsidR="00BF231C" w:rsidRDefault="00AB5938" w:rsidP="7047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="5ACD031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 pozytywnych ocen uzyskanych z kolokwium pisemnego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projektu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na podstawie  </w:t>
            </w:r>
            <w:r w:rsidR="50783723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pisemnego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projektu badawczego przedstawiającego</w:t>
            </w:r>
            <w:r w:rsidR="5716A0B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weryfikującego umiejętności i wiedzę tj.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CF904F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ielowariantową</w:t>
            </w:r>
            <w:r w:rsidR="7533B878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</w:t>
            </w:r>
            <w:r w:rsidR="701E8F0E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ymulacyjną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analizę prognostyczną</w:t>
            </w:r>
            <w:r w:rsidR="1801DB5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57C1E32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Projekt pisemny może być przygotowany indywidualnie lub w dwie osoby.</w:t>
            </w:r>
          </w:p>
          <w:p w14:paraId="181E6B44" w14:textId="2319C1FE" w:rsidR="0085747A" w:rsidRPr="009C54AE" w:rsidRDefault="00AB5938" w:rsidP="06D52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51%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projektu</w:t>
            </w:r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</w:t>
            </w:r>
            <w:proofErr w:type="spellStart"/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75%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 </w:t>
            </w:r>
            <w:proofErr w:type="spellStart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</w:t>
            </w:r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</w:t>
            </w:r>
            <w:proofErr w:type="spellStart"/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zaliczenie wymaga uzyskania</w:t>
            </w:r>
            <w:r w:rsidR="0012192D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="00CF3C5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punktów z kolokwium i oceny </w:t>
            </w:r>
            <w:proofErr w:type="spellStart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</w:t>
            </w:r>
            <w:r w:rsidR="0D1CCB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ceny </w:t>
            </w:r>
            <w:proofErr w:type="spellStart"/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68466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2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3C1D943" w14:textId="77777777" w:rsidR="00AB5938" w:rsidRPr="009C54AE" w:rsidRDefault="00AB59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EEB093" w14:textId="77777777" w:rsidTr="003E1941">
        <w:tc>
          <w:tcPr>
            <w:tcW w:w="4962" w:type="dxa"/>
            <w:vAlign w:val="center"/>
          </w:tcPr>
          <w:p w14:paraId="6EB8D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AFBCE7" w14:textId="06DD63F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5C6A7B" w14:textId="77777777" w:rsidTr="00923D7D">
        <w:tc>
          <w:tcPr>
            <w:tcW w:w="4962" w:type="dxa"/>
          </w:tcPr>
          <w:p w14:paraId="2AF8DC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6963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8897E5" w14:textId="77777777" w:rsidTr="00923D7D">
        <w:tc>
          <w:tcPr>
            <w:tcW w:w="4962" w:type="dxa"/>
          </w:tcPr>
          <w:p w14:paraId="536DC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C2BFA2" w14:textId="77777777" w:rsidR="00C61DC5" w:rsidRPr="009C54AE" w:rsidRDefault="00C61DC5" w:rsidP="000C4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83E7E85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F9FFCBD" w14:textId="77777777" w:rsidTr="00923D7D">
        <w:tc>
          <w:tcPr>
            <w:tcW w:w="4962" w:type="dxa"/>
          </w:tcPr>
          <w:p w14:paraId="53381564" w14:textId="77777777" w:rsidR="00C61DC5" w:rsidRPr="009C54AE" w:rsidRDefault="00C61DC5" w:rsidP="007A2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A2A1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B5938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997811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7FDDE1B" w14:textId="77777777" w:rsidTr="00923D7D">
        <w:tc>
          <w:tcPr>
            <w:tcW w:w="4962" w:type="dxa"/>
          </w:tcPr>
          <w:p w14:paraId="37AFD3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AE9F2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32A2B62" w14:textId="77777777" w:rsidTr="00923D7D">
        <w:tc>
          <w:tcPr>
            <w:tcW w:w="4962" w:type="dxa"/>
          </w:tcPr>
          <w:p w14:paraId="513E68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23EED8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06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84A62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2D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B443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163463E" w14:textId="77777777" w:rsidTr="00014BDB">
        <w:trPr>
          <w:trHeight w:val="397"/>
        </w:trPr>
        <w:tc>
          <w:tcPr>
            <w:tcW w:w="2359" w:type="pct"/>
          </w:tcPr>
          <w:p w14:paraId="0181BC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9168E70" w14:textId="4E5C43A9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2E6CB1" w14:textId="77777777" w:rsidTr="00014BDB">
        <w:trPr>
          <w:trHeight w:val="397"/>
        </w:trPr>
        <w:tc>
          <w:tcPr>
            <w:tcW w:w="2359" w:type="pct"/>
          </w:tcPr>
          <w:p w14:paraId="788A78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3E1812" w14:textId="449C9B03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0C89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043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11A507A" w14:textId="77777777" w:rsidR="00AB5938" w:rsidRDefault="00AB59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B5938" w:rsidRPr="009C54AE" w14:paraId="04D32E1D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353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EDFA2C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Kasprzyk B., Wojnar J., Podstawowe elementy metodyki prognostycznej – przykłady z rozwiązaniami, Wyd. Uniwersytetu Rzeszowskiego, Rzeszów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10A34DB8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. Metody i zastosowania,</w:t>
            </w:r>
            <w:r w:rsidR="00ED09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(red. nauk.) 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Cieślak,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Wyd. Naukowe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PWN, Warszawa, 2012.</w:t>
            </w:r>
          </w:p>
          <w:p w14:paraId="63E93640" w14:textId="77777777" w:rsidR="00AB5938" w:rsidRPr="00DA2E36" w:rsidRDefault="006156D0" w:rsidP="00ED09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Uniwersytetu Ekonomicznego, 2016.</w:t>
            </w:r>
          </w:p>
        </w:tc>
      </w:tr>
      <w:tr w:rsidR="00AB5938" w:rsidRPr="009C54AE" w14:paraId="33C0C538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17D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79FAA" w14:textId="77777777" w:rsidR="00DA2E36" w:rsidRPr="00DA2E36" w:rsidRDefault="006156D0" w:rsidP="00615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J. B. Gajda, Prognozowanie i symulacje w ekonomii i zarządzaniu, Wyd. C. H. Beck, Warszawa,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B7532FF" w14:textId="77777777" w:rsidR="00C14FE4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Krzysztof Barteczko, Andrzej F. Bocian;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22C64" w14:textId="77777777" w:rsidR="00C14FE4" w:rsidRDefault="006156D0" w:rsidP="00DA2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DDC44F" w14:textId="77777777" w:rsidR="00295B5A" w:rsidRPr="00DA2E36" w:rsidRDefault="006156D0" w:rsidP="00ED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295B5A" w:rsidRPr="00295B5A">
              <w:rPr>
                <w:rFonts w:ascii="Corbel" w:hAnsi="Corbel"/>
                <w:sz w:val="24"/>
                <w:szCs w:val="24"/>
              </w:rPr>
              <w:t xml:space="preserve">Metody prognozowania / Krystyna </w:t>
            </w:r>
            <w:proofErr w:type="spellStart"/>
            <w:r w:rsidR="00295B5A" w:rsidRPr="00295B5A">
              <w:rPr>
                <w:rFonts w:ascii="Corbel" w:hAnsi="Corbel"/>
                <w:sz w:val="24"/>
                <w:szCs w:val="24"/>
              </w:rPr>
              <w:t>Melich</w:t>
            </w:r>
            <w:proofErr w:type="spellEnd"/>
            <w:r w:rsidR="00295B5A" w:rsidRPr="00295B5A">
              <w:rPr>
                <w:rFonts w:ascii="Corbel" w:hAnsi="Corbel"/>
                <w:sz w:val="24"/>
                <w:szCs w:val="24"/>
              </w:rPr>
              <w:t xml:space="preserve">-Iwanek, Maria </w:t>
            </w:r>
            <w:proofErr w:type="spellStart"/>
            <w:r w:rsidR="00295B5A" w:rsidRPr="00295B5A">
              <w:rPr>
                <w:rFonts w:ascii="Corbel" w:hAnsi="Corbel"/>
                <w:sz w:val="24"/>
                <w:szCs w:val="24"/>
              </w:rPr>
              <w:t>Jadamus-Hacura</w:t>
            </w:r>
            <w:proofErr w:type="spellEnd"/>
            <w:r w:rsidR="00295B5A" w:rsidRPr="00295B5A">
              <w:rPr>
                <w:rFonts w:ascii="Corbel" w:hAnsi="Corbel"/>
                <w:sz w:val="24"/>
                <w:szCs w:val="24"/>
              </w:rPr>
              <w:t>, Katarzyna Warzecha. - Katowice:</w:t>
            </w:r>
            <w:r w:rsidR="00ED09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0F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="00295B5A" w:rsidRPr="00295B5A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14:paraId="055AC9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F0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305D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29B00" w14:textId="77777777" w:rsidR="002873B5" w:rsidRDefault="002873B5" w:rsidP="00C16ABF">
      <w:pPr>
        <w:spacing w:after="0" w:line="240" w:lineRule="auto"/>
      </w:pPr>
      <w:r>
        <w:separator/>
      </w:r>
    </w:p>
  </w:endnote>
  <w:endnote w:type="continuationSeparator" w:id="0">
    <w:p w14:paraId="0665A15B" w14:textId="77777777" w:rsidR="002873B5" w:rsidRDefault="002873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0C168" w14:textId="77777777" w:rsidR="002873B5" w:rsidRDefault="002873B5" w:rsidP="00C16ABF">
      <w:pPr>
        <w:spacing w:after="0" w:line="240" w:lineRule="auto"/>
      </w:pPr>
      <w:r>
        <w:separator/>
      </w:r>
    </w:p>
  </w:footnote>
  <w:footnote w:type="continuationSeparator" w:id="0">
    <w:p w14:paraId="6DFA106F" w14:textId="77777777" w:rsidR="002873B5" w:rsidRDefault="002873B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4C12"/>
    <w:rsid w:val="0009462C"/>
    <w:rsid w:val="00094B12"/>
    <w:rsid w:val="00096C46"/>
    <w:rsid w:val="000A296F"/>
    <w:rsid w:val="000A2A28"/>
    <w:rsid w:val="000A3CDF"/>
    <w:rsid w:val="000B0A50"/>
    <w:rsid w:val="000B192D"/>
    <w:rsid w:val="000B28EE"/>
    <w:rsid w:val="000B3E37"/>
    <w:rsid w:val="000C4514"/>
    <w:rsid w:val="000D04B0"/>
    <w:rsid w:val="000F1C57"/>
    <w:rsid w:val="000F5615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873B5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6A5"/>
    <w:rsid w:val="002E6CB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E3C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E40"/>
    <w:rsid w:val="005C080F"/>
    <w:rsid w:val="005C55E5"/>
    <w:rsid w:val="005C696A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6E56"/>
    <w:rsid w:val="007F4155"/>
    <w:rsid w:val="00804B07"/>
    <w:rsid w:val="0081554D"/>
    <w:rsid w:val="0081707E"/>
    <w:rsid w:val="008449B3"/>
    <w:rsid w:val="008552A2"/>
    <w:rsid w:val="0085747A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5F92"/>
    <w:rsid w:val="00C36992"/>
    <w:rsid w:val="00C56036"/>
    <w:rsid w:val="00C61DC5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3A32E"/>
    <w:rsid w:val="057C1E32"/>
    <w:rsid w:val="06D52579"/>
    <w:rsid w:val="0A658612"/>
    <w:rsid w:val="0D1CCB1C"/>
    <w:rsid w:val="1801DB5A"/>
    <w:rsid w:val="19612F40"/>
    <w:rsid w:val="1C028265"/>
    <w:rsid w:val="25AEC180"/>
    <w:rsid w:val="2629AB99"/>
    <w:rsid w:val="28DE8835"/>
    <w:rsid w:val="3A91015A"/>
    <w:rsid w:val="3D3E7261"/>
    <w:rsid w:val="4187D2DC"/>
    <w:rsid w:val="43FF7764"/>
    <w:rsid w:val="45AB490B"/>
    <w:rsid w:val="46F731B4"/>
    <w:rsid w:val="4D0E4D82"/>
    <w:rsid w:val="503D98E6"/>
    <w:rsid w:val="50783723"/>
    <w:rsid w:val="5552BCA8"/>
    <w:rsid w:val="5716A0BA"/>
    <w:rsid w:val="5ACD0317"/>
    <w:rsid w:val="5CF904FC"/>
    <w:rsid w:val="69B7F8AA"/>
    <w:rsid w:val="6B8D89DE"/>
    <w:rsid w:val="6C6E2E47"/>
    <w:rsid w:val="701E8F0E"/>
    <w:rsid w:val="70474DAA"/>
    <w:rsid w:val="7060FB01"/>
    <w:rsid w:val="71FCCB62"/>
    <w:rsid w:val="7533B878"/>
    <w:rsid w:val="75BF1DAC"/>
    <w:rsid w:val="7B4E25D8"/>
    <w:rsid w:val="7CE9F639"/>
    <w:rsid w:val="7F0F8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73F6"/>
  </w:style>
  <w:style w:type="character" w:customStyle="1" w:styleId="spellingerror">
    <w:name w:val="spellingerror"/>
    <w:basedOn w:val="Domylnaczcionkaakapitu"/>
    <w:rsid w:val="00B573F6"/>
  </w:style>
  <w:style w:type="character" w:customStyle="1" w:styleId="eop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2F2CD-F31A-4969-A058-F28636CB2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991357-EDFC-4F96-8088-DAD5D7C81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1236</Words>
  <Characters>7419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36</cp:revision>
  <cp:lastPrinted>2019-02-06T12:12:00Z</cp:lastPrinted>
  <dcterms:created xsi:type="dcterms:W3CDTF">2020-10-13T11:06:00Z</dcterms:created>
  <dcterms:modified xsi:type="dcterms:W3CDTF">2021-09-03T06:06:00Z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