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51028A" w14:textId="77777777" w:rsidR="006E5D65" w:rsidRPr="0071250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712505">
        <w:rPr>
          <w:rFonts w:ascii="Corbel" w:hAnsi="Corbel"/>
          <w:b/>
          <w:bCs/>
        </w:rPr>
        <w:tab/>
      </w:r>
      <w:r w:rsidRPr="00712505">
        <w:rPr>
          <w:rFonts w:ascii="Corbel" w:hAnsi="Corbel"/>
          <w:b/>
          <w:bCs/>
        </w:rPr>
        <w:tab/>
      </w:r>
      <w:r w:rsidRPr="00712505">
        <w:rPr>
          <w:rFonts w:ascii="Corbel" w:hAnsi="Corbel"/>
          <w:b/>
          <w:bCs/>
        </w:rPr>
        <w:tab/>
      </w:r>
      <w:r w:rsidRPr="00712505">
        <w:rPr>
          <w:rFonts w:ascii="Corbel" w:hAnsi="Corbel"/>
          <w:b/>
          <w:bCs/>
        </w:rPr>
        <w:tab/>
      </w:r>
      <w:r w:rsidRPr="00712505">
        <w:rPr>
          <w:rFonts w:ascii="Corbel" w:hAnsi="Corbel"/>
          <w:b/>
          <w:bCs/>
        </w:rPr>
        <w:tab/>
      </w:r>
      <w:r w:rsidRPr="00712505">
        <w:rPr>
          <w:rFonts w:ascii="Corbel" w:hAnsi="Corbel"/>
          <w:b/>
          <w:bCs/>
        </w:rPr>
        <w:tab/>
      </w:r>
      <w:r w:rsidR="00D8678B" w:rsidRPr="00712505">
        <w:rPr>
          <w:rFonts w:ascii="Corbel" w:hAnsi="Corbel"/>
          <w:bCs/>
          <w:i/>
        </w:rPr>
        <w:t xml:space="preserve">Załącznik nr </w:t>
      </w:r>
      <w:r w:rsidR="006F31E2" w:rsidRPr="00712505">
        <w:rPr>
          <w:rFonts w:ascii="Corbel" w:hAnsi="Corbel"/>
          <w:bCs/>
          <w:i/>
        </w:rPr>
        <w:t>1.5</w:t>
      </w:r>
      <w:r w:rsidR="00D8678B" w:rsidRPr="00712505">
        <w:rPr>
          <w:rFonts w:ascii="Corbel" w:hAnsi="Corbel"/>
          <w:bCs/>
          <w:i/>
        </w:rPr>
        <w:t xml:space="preserve"> do Zarządzenia</w:t>
      </w:r>
      <w:r w:rsidR="002A22BF" w:rsidRPr="00712505">
        <w:rPr>
          <w:rFonts w:ascii="Corbel" w:hAnsi="Corbel"/>
          <w:bCs/>
          <w:i/>
        </w:rPr>
        <w:t xml:space="preserve"> Rektora UR </w:t>
      </w:r>
      <w:r w:rsidRPr="00712505">
        <w:rPr>
          <w:rFonts w:ascii="Corbel" w:hAnsi="Corbel"/>
          <w:bCs/>
          <w:i/>
        </w:rPr>
        <w:t xml:space="preserve"> nr </w:t>
      </w:r>
      <w:r w:rsidR="00F17567" w:rsidRPr="00712505">
        <w:rPr>
          <w:rFonts w:ascii="Corbel" w:hAnsi="Corbel"/>
          <w:bCs/>
          <w:i/>
        </w:rPr>
        <w:t>12/2019</w:t>
      </w:r>
    </w:p>
    <w:p w14:paraId="70DB5CA5" w14:textId="77777777" w:rsidR="0085747A" w:rsidRPr="0071250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12505">
        <w:rPr>
          <w:rFonts w:ascii="Corbel" w:hAnsi="Corbel"/>
          <w:b/>
          <w:smallCaps/>
          <w:sz w:val="24"/>
          <w:szCs w:val="24"/>
        </w:rPr>
        <w:t>SYLABUS</w:t>
      </w:r>
    </w:p>
    <w:p w14:paraId="2A7E1117" w14:textId="22B03DF7" w:rsidR="0085747A" w:rsidRPr="0071250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71250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12505">
        <w:rPr>
          <w:rFonts w:ascii="Corbel" w:hAnsi="Corbel"/>
          <w:i/>
          <w:smallCaps/>
          <w:sz w:val="24"/>
          <w:szCs w:val="24"/>
        </w:rPr>
        <w:t xml:space="preserve"> 202</w:t>
      </w:r>
      <w:r w:rsidR="00975EF8">
        <w:rPr>
          <w:rFonts w:ascii="Corbel" w:hAnsi="Corbel"/>
          <w:i/>
          <w:smallCaps/>
          <w:sz w:val="24"/>
          <w:szCs w:val="24"/>
        </w:rPr>
        <w:t>1</w:t>
      </w:r>
      <w:r w:rsidR="00DC6D0C" w:rsidRPr="00712505">
        <w:rPr>
          <w:rFonts w:ascii="Corbel" w:hAnsi="Corbel"/>
          <w:i/>
          <w:smallCaps/>
          <w:sz w:val="24"/>
          <w:szCs w:val="24"/>
        </w:rPr>
        <w:t>-202</w:t>
      </w:r>
      <w:r w:rsidR="00975EF8">
        <w:rPr>
          <w:rFonts w:ascii="Corbel" w:hAnsi="Corbel"/>
          <w:i/>
          <w:smallCaps/>
          <w:sz w:val="24"/>
          <w:szCs w:val="24"/>
        </w:rPr>
        <w:t>4</w:t>
      </w:r>
      <w:r w:rsidR="00DC6D0C" w:rsidRPr="00712505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78605563" w14:textId="063F637A" w:rsidR="00445970" w:rsidRPr="00712505" w:rsidRDefault="00445970" w:rsidP="007523B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12505">
        <w:rPr>
          <w:rFonts w:ascii="Corbel" w:hAnsi="Corbel"/>
          <w:sz w:val="20"/>
          <w:szCs w:val="20"/>
        </w:rPr>
        <w:t xml:space="preserve">Rok akademicki </w:t>
      </w:r>
      <w:r w:rsidR="00081C40">
        <w:rPr>
          <w:rFonts w:ascii="Corbel" w:hAnsi="Corbel"/>
          <w:sz w:val="20"/>
          <w:szCs w:val="20"/>
        </w:rPr>
        <w:t xml:space="preserve"> </w:t>
      </w:r>
      <w:r w:rsidR="00FA175F" w:rsidRPr="00712505">
        <w:rPr>
          <w:rFonts w:ascii="Corbel" w:hAnsi="Corbel"/>
          <w:sz w:val="20"/>
          <w:szCs w:val="20"/>
        </w:rPr>
        <w:t>202</w:t>
      </w:r>
      <w:r w:rsidR="00975EF8">
        <w:rPr>
          <w:rFonts w:ascii="Corbel" w:hAnsi="Corbel"/>
          <w:sz w:val="20"/>
          <w:szCs w:val="20"/>
        </w:rPr>
        <w:t>3</w:t>
      </w:r>
      <w:r w:rsidR="00FA175F" w:rsidRPr="00712505">
        <w:rPr>
          <w:rFonts w:ascii="Corbel" w:hAnsi="Corbel"/>
          <w:sz w:val="20"/>
          <w:szCs w:val="20"/>
        </w:rPr>
        <w:t>/202</w:t>
      </w:r>
      <w:r w:rsidR="00975EF8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22B8AD21" w14:textId="77777777" w:rsidR="0085747A" w:rsidRPr="0071250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D68FB3" w14:textId="77777777" w:rsidR="0085747A" w:rsidRPr="0071250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12505">
        <w:rPr>
          <w:rFonts w:ascii="Corbel" w:hAnsi="Corbel"/>
          <w:szCs w:val="24"/>
        </w:rPr>
        <w:t xml:space="preserve">1. </w:t>
      </w:r>
      <w:r w:rsidR="0085747A" w:rsidRPr="00712505">
        <w:rPr>
          <w:rFonts w:ascii="Corbel" w:hAnsi="Corbel"/>
          <w:szCs w:val="24"/>
        </w:rPr>
        <w:t xml:space="preserve">Podstawowe </w:t>
      </w:r>
      <w:r w:rsidR="00445970" w:rsidRPr="0071250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76E93" w14:paraId="58CFBA8F" w14:textId="77777777" w:rsidTr="00B819C8">
        <w:tc>
          <w:tcPr>
            <w:tcW w:w="2694" w:type="dxa"/>
            <w:vAlign w:val="center"/>
          </w:tcPr>
          <w:p w14:paraId="3F538F28" w14:textId="77777777" w:rsidR="0085747A" w:rsidRPr="00076E9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A7D62A" w14:textId="77777777" w:rsidR="0085747A" w:rsidRPr="00076E93" w:rsidRDefault="00FA17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Polityka personalna</w:t>
            </w:r>
          </w:p>
        </w:tc>
      </w:tr>
      <w:tr w:rsidR="0085747A" w:rsidRPr="00076E93" w14:paraId="5CFDB564" w14:textId="77777777" w:rsidTr="00B819C8">
        <w:tc>
          <w:tcPr>
            <w:tcW w:w="2694" w:type="dxa"/>
            <w:vAlign w:val="center"/>
          </w:tcPr>
          <w:p w14:paraId="3434EDB8" w14:textId="77777777" w:rsidR="0085747A" w:rsidRPr="00076E9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76E9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9089A7" w14:textId="77777777" w:rsidR="0085747A" w:rsidRPr="00076E93" w:rsidRDefault="00FA175F" w:rsidP="00FA175F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 w:rsidRPr="00076E93">
              <w:rPr>
                <w:rFonts w:ascii="Corbel" w:hAnsi="Corbel"/>
              </w:rPr>
              <w:t>E/I/EUB/C-1.7a</w:t>
            </w:r>
          </w:p>
        </w:tc>
      </w:tr>
      <w:tr w:rsidR="0085747A" w:rsidRPr="00076E93" w14:paraId="7C0DDC03" w14:textId="77777777" w:rsidTr="00B819C8">
        <w:tc>
          <w:tcPr>
            <w:tcW w:w="2694" w:type="dxa"/>
            <w:vAlign w:val="center"/>
          </w:tcPr>
          <w:p w14:paraId="0C24A28F" w14:textId="77777777" w:rsidR="0085747A" w:rsidRPr="00076E9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N</w:t>
            </w:r>
            <w:r w:rsidR="0085747A" w:rsidRPr="00076E9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76E9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47D0AA2" w14:textId="77777777" w:rsidR="0085747A" w:rsidRPr="00076E9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076E93" w14:paraId="0F7A7F5B" w14:textId="77777777" w:rsidTr="00B819C8">
        <w:tc>
          <w:tcPr>
            <w:tcW w:w="2694" w:type="dxa"/>
            <w:vAlign w:val="center"/>
          </w:tcPr>
          <w:p w14:paraId="3ABE6656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68C5D6" w14:textId="6CCA1964" w:rsidR="0085747A" w:rsidRPr="00076E93" w:rsidRDefault="00983A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081C40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076E93" w14:paraId="79BCAA02" w14:textId="77777777" w:rsidTr="00B819C8">
        <w:tc>
          <w:tcPr>
            <w:tcW w:w="2694" w:type="dxa"/>
            <w:vAlign w:val="center"/>
          </w:tcPr>
          <w:p w14:paraId="69748D03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52ACD1" w14:textId="77777777" w:rsidR="0085747A" w:rsidRPr="00076E93" w:rsidRDefault="00983A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076E93" w14:paraId="736B0882" w14:textId="77777777" w:rsidTr="00B819C8">
        <w:tc>
          <w:tcPr>
            <w:tcW w:w="2694" w:type="dxa"/>
            <w:vAlign w:val="center"/>
          </w:tcPr>
          <w:p w14:paraId="55D317FF" w14:textId="77777777" w:rsidR="0085747A" w:rsidRPr="00076E9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E4C627D" w14:textId="0F1A4B8B" w:rsidR="0085747A" w:rsidRPr="00076E9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81C4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076E93" w14:paraId="1CD40EF8" w14:textId="77777777" w:rsidTr="00B819C8">
        <w:tc>
          <w:tcPr>
            <w:tcW w:w="2694" w:type="dxa"/>
            <w:vAlign w:val="center"/>
          </w:tcPr>
          <w:p w14:paraId="6C325EC8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6B0CB9" w14:textId="77777777" w:rsidR="0085747A" w:rsidRPr="00076E9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76E9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076E93" w14:paraId="0CF3BD37" w14:textId="77777777" w:rsidTr="00B819C8">
        <w:tc>
          <w:tcPr>
            <w:tcW w:w="2694" w:type="dxa"/>
            <w:vAlign w:val="center"/>
          </w:tcPr>
          <w:p w14:paraId="0E4EF9F1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D74EB9" w14:textId="77777777" w:rsidR="0085747A" w:rsidRPr="00076E9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076E93" w14:paraId="4082E237" w14:textId="77777777" w:rsidTr="00B819C8">
        <w:tc>
          <w:tcPr>
            <w:tcW w:w="2694" w:type="dxa"/>
            <w:vAlign w:val="center"/>
          </w:tcPr>
          <w:p w14:paraId="7DAEAEAF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76E93">
              <w:rPr>
                <w:rFonts w:ascii="Corbel" w:hAnsi="Corbel"/>
                <w:sz w:val="24"/>
                <w:szCs w:val="24"/>
              </w:rPr>
              <w:t>/y</w:t>
            </w:r>
            <w:r w:rsidRPr="00076E9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1706942" w14:textId="77777777" w:rsidR="0085747A" w:rsidRPr="00076E93" w:rsidRDefault="00983A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076E93" w14:paraId="7DCF7022" w14:textId="77777777" w:rsidTr="00B819C8">
        <w:tc>
          <w:tcPr>
            <w:tcW w:w="2694" w:type="dxa"/>
            <w:vAlign w:val="center"/>
          </w:tcPr>
          <w:p w14:paraId="782D3EA1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AC8A0D8" w14:textId="77777777" w:rsidR="0085747A" w:rsidRPr="00076E9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076E93" w14:paraId="4C699762" w14:textId="77777777" w:rsidTr="00B819C8">
        <w:tc>
          <w:tcPr>
            <w:tcW w:w="2694" w:type="dxa"/>
            <w:vAlign w:val="center"/>
          </w:tcPr>
          <w:p w14:paraId="1A0DB753" w14:textId="77777777" w:rsidR="00923D7D" w:rsidRPr="00076E9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3E9F15" w14:textId="77777777" w:rsidR="00923D7D" w:rsidRPr="00076E9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076E93" w14:paraId="74ABA35A" w14:textId="77777777" w:rsidTr="00B819C8">
        <w:tc>
          <w:tcPr>
            <w:tcW w:w="2694" w:type="dxa"/>
            <w:vAlign w:val="center"/>
          </w:tcPr>
          <w:p w14:paraId="09E171A2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D0FDF7" w14:textId="77777777" w:rsidR="0085747A" w:rsidRPr="00076E93" w:rsidRDefault="00983A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076E93" w14:paraId="44E4ED3A" w14:textId="77777777" w:rsidTr="00B819C8">
        <w:tc>
          <w:tcPr>
            <w:tcW w:w="2694" w:type="dxa"/>
            <w:vAlign w:val="center"/>
          </w:tcPr>
          <w:p w14:paraId="77A69D7E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F4D6E5" w14:textId="77777777" w:rsidR="0085747A" w:rsidRPr="00076E93" w:rsidRDefault="00983A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1D6DA257" w14:textId="7ED0CEB0" w:rsidR="0085747A" w:rsidRPr="00076E9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76E93">
        <w:rPr>
          <w:rFonts w:ascii="Corbel" w:hAnsi="Corbel"/>
          <w:sz w:val="24"/>
          <w:szCs w:val="24"/>
        </w:rPr>
        <w:t xml:space="preserve">* </w:t>
      </w:r>
      <w:r w:rsidRPr="00076E93">
        <w:rPr>
          <w:rFonts w:ascii="Corbel" w:hAnsi="Corbel"/>
          <w:i/>
          <w:sz w:val="24"/>
          <w:szCs w:val="24"/>
        </w:rPr>
        <w:t>-</w:t>
      </w:r>
      <w:r w:rsidR="00B90885" w:rsidRPr="00076E9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76E93">
        <w:rPr>
          <w:rFonts w:ascii="Corbel" w:hAnsi="Corbel"/>
          <w:b w:val="0"/>
          <w:sz w:val="24"/>
          <w:szCs w:val="24"/>
        </w:rPr>
        <w:t>e,</w:t>
      </w:r>
      <w:r w:rsidR="00081C40">
        <w:rPr>
          <w:rFonts w:ascii="Corbel" w:hAnsi="Corbel"/>
          <w:b w:val="0"/>
          <w:sz w:val="24"/>
          <w:szCs w:val="24"/>
        </w:rPr>
        <w:t xml:space="preserve"> </w:t>
      </w:r>
      <w:r w:rsidRPr="00076E9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76E93">
        <w:rPr>
          <w:rFonts w:ascii="Corbel" w:hAnsi="Corbel"/>
          <w:b w:val="0"/>
          <w:i/>
          <w:sz w:val="24"/>
          <w:szCs w:val="24"/>
        </w:rPr>
        <w:t>w Jednostce</w:t>
      </w:r>
    </w:p>
    <w:p w14:paraId="2EFD941D" w14:textId="77777777" w:rsidR="0085747A" w:rsidRPr="00076E9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76E93">
        <w:rPr>
          <w:rFonts w:ascii="Corbel" w:hAnsi="Corbel"/>
          <w:sz w:val="24"/>
          <w:szCs w:val="24"/>
        </w:rPr>
        <w:t>1.</w:t>
      </w:r>
      <w:r w:rsidR="00E22FBC" w:rsidRPr="00076E93">
        <w:rPr>
          <w:rFonts w:ascii="Corbel" w:hAnsi="Corbel"/>
          <w:sz w:val="24"/>
          <w:szCs w:val="24"/>
        </w:rPr>
        <w:t>1</w:t>
      </w:r>
      <w:r w:rsidRPr="00076E9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127E2E4" w14:textId="77777777" w:rsidR="00923D7D" w:rsidRPr="00076E9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76E93" w14:paraId="42A6C10E" w14:textId="77777777" w:rsidTr="00983AF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342D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6E93">
              <w:rPr>
                <w:rFonts w:ascii="Corbel" w:hAnsi="Corbel"/>
                <w:szCs w:val="24"/>
              </w:rPr>
              <w:t>Semestr</w:t>
            </w:r>
          </w:p>
          <w:p w14:paraId="413652AD" w14:textId="77777777" w:rsidR="00015B8F" w:rsidRPr="00076E9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6E93">
              <w:rPr>
                <w:rFonts w:ascii="Corbel" w:hAnsi="Corbel"/>
                <w:szCs w:val="24"/>
              </w:rPr>
              <w:t>(</w:t>
            </w:r>
            <w:r w:rsidR="00363F78" w:rsidRPr="00076E9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E96C2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76E93">
              <w:rPr>
                <w:rFonts w:ascii="Corbel" w:hAnsi="Corbel"/>
                <w:szCs w:val="24"/>
              </w:rPr>
              <w:t>Wykł</w:t>
            </w:r>
            <w:proofErr w:type="spellEnd"/>
            <w:r w:rsidRPr="00076E9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A6E23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6E9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01081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76E93">
              <w:rPr>
                <w:rFonts w:ascii="Corbel" w:hAnsi="Corbel"/>
                <w:szCs w:val="24"/>
              </w:rPr>
              <w:t>Konw</w:t>
            </w:r>
            <w:proofErr w:type="spellEnd"/>
            <w:r w:rsidRPr="00076E9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5EBE5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6E9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79187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76E93">
              <w:rPr>
                <w:rFonts w:ascii="Corbel" w:hAnsi="Corbel"/>
                <w:szCs w:val="24"/>
              </w:rPr>
              <w:t>Sem</w:t>
            </w:r>
            <w:proofErr w:type="spellEnd"/>
            <w:r w:rsidRPr="00076E9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699A6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6E9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13239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76E93">
              <w:rPr>
                <w:rFonts w:ascii="Corbel" w:hAnsi="Corbel"/>
                <w:szCs w:val="24"/>
              </w:rPr>
              <w:t>Prakt</w:t>
            </w:r>
            <w:proofErr w:type="spellEnd"/>
            <w:r w:rsidRPr="00076E9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08208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6E9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95820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76E93">
              <w:rPr>
                <w:rFonts w:ascii="Corbel" w:hAnsi="Corbel"/>
                <w:b/>
                <w:szCs w:val="24"/>
              </w:rPr>
              <w:t>Liczba pkt</w:t>
            </w:r>
            <w:r w:rsidR="00B90885" w:rsidRPr="00076E93">
              <w:rPr>
                <w:rFonts w:ascii="Corbel" w:hAnsi="Corbel"/>
                <w:b/>
                <w:szCs w:val="24"/>
              </w:rPr>
              <w:t>.</w:t>
            </w:r>
            <w:r w:rsidRPr="00076E9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83AFE" w:rsidRPr="00076E93" w14:paraId="620F912B" w14:textId="77777777" w:rsidTr="00983AF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12A0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C441E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DEB06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DFA87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0F379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2820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50BD2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359F8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F6166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86BE1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411756" w14:textId="77777777" w:rsidR="00923D7D" w:rsidRPr="00076E9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E28E341" w14:textId="77777777" w:rsidR="00923D7D" w:rsidRPr="00076E9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1A32A7B" w14:textId="77777777" w:rsidR="0085747A" w:rsidRPr="00076E9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>1.</w:t>
      </w:r>
      <w:r w:rsidR="00E22FBC" w:rsidRPr="00076E93">
        <w:rPr>
          <w:rFonts w:ascii="Corbel" w:hAnsi="Corbel"/>
          <w:smallCaps w:val="0"/>
          <w:szCs w:val="24"/>
        </w:rPr>
        <w:t>2</w:t>
      </w:r>
      <w:r w:rsidR="00F83B28" w:rsidRPr="00076E93">
        <w:rPr>
          <w:rFonts w:ascii="Corbel" w:hAnsi="Corbel"/>
          <w:smallCaps w:val="0"/>
          <w:szCs w:val="24"/>
        </w:rPr>
        <w:t>.</w:t>
      </w:r>
      <w:r w:rsidR="00F83B28" w:rsidRPr="00076E93">
        <w:rPr>
          <w:rFonts w:ascii="Corbel" w:hAnsi="Corbel"/>
          <w:smallCaps w:val="0"/>
          <w:szCs w:val="24"/>
        </w:rPr>
        <w:tab/>
      </w:r>
      <w:r w:rsidRPr="00076E93">
        <w:rPr>
          <w:rFonts w:ascii="Corbel" w:hAnsi="Corbel"/>
          <w:smallCaps w:val="0"/>
          <w:szCs w:val="24"/>
        </w:rPr>
        <w:t xml:space="preserve">Sposób realizacji zajęć  </w:t>
      </w:r>
    </w:p>
    <w:p w14:paraId="46260AA8" w14:textId="77777777" w:rsidR="007523B9" w:rsidRPr="00746A31" w:rsidRDefault="007523B9" w:rsidP="007523B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746A31">
        <w:rPr>
          <w:rStyle w:val="normaltextrun"/>
          <w:rFonts w:ascii="Corbel" w:hAnsi="Corbel" w:cs="Segoe UI"/>
        </w:rPr>
        <w:sym w:font="Wingdings" w:char="F0FE"/>
      </w:r>
      <w:r w:rsidRPr="00746A31">
        <w:rPr>
          <w:rStyle w:val="normaltextrun"/>
          <w:rFonts w:ascii="Corbel" w:hAnsi="Corbel" w:cs="Segoe UI"/>
        </w:rPr>
        <w:t> </w:t>
      </w:r>
      <w:r w:rsidRPr="00746A31">
        <w:rPr>
          <w:rFonts w:ascii="Corbel" w:hAnsi="Corbel"/>
        </w:rPr>
        <w:t>zajęcia w formie tradycyjnej (lub zdalnie z wykorzystaniem platformy Ms </w:t>
      </w:r>
      <w:proofErr w:type="spellStart"/>
      <w:r w:rsidRPr="00746A31">
        <w:rPr>
          <w:rStyle w:val="spellingerror"/>
          <w:rFonts w:ascii="Corbel" w:hAnsi="Corbel"/>
        </w:rPr>
        <w:t>Teams</w:t>
      </w:r>
      <w:proofErr w:type="spellEnd"/>
      <w:r w:rsidRPr="00746A31">
        <w:rPr>
          <w:rStyle w:val="spellingerror"/>
          <w:rFonts w:ascii="Corbel" w:hAnsi="Corbel"/>
        </w:rPr>
        <w:t>)</w:t>
      </w:r>
      <w:r w:rsidRPr="00746A31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C73AA5F" w14:textId="77777777" w:rsidR="007523B9" w:rsidRDefault="007523B9" w:rsidP="007523B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5B06C521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C567B1" w14:textId="77777777" w:rsidR="00E22FBC" w:rsidRPr="00076E9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 xml:space="preserve">1.3 </w:t>
      </w:r>
      <w:r w:rsidR="00F83B28" w:rsidRPr="00076E93">
        <w:rPr>
          <w:rFonts w:ascii="Corbel" w:hAnsi="Corbel"/>
          <w:smallCaps w:val="0"/>
          <w:szCs w:val="24"/>
        </w:rPr>
        <w:tab/>
      </w:r>
      <w:r w:rsidRPr="00076E93">
        <w:rPr>
          <w:rFonts w:ascii="Corbel" w:hAnsi="Corbel"/>
          <w:smallCaps w:val="0"/>
          <w:szCs w:val="24"/>
        </w:rPr>
        <w:t>For</w:t>
      </w:r>
      <w:r w:rsidR="00445970" w:rsidRPr="00076E93">
        <w:rPr>
          <w:rFonts w:ascii="Corbel" w:hAnsi="Corbel"/>
          <w:smallCaps w:val="0"/>
          <w:szCs w:val="24"/>
        </w:rPr>
        <w:t xml:space="preserve">ma zaliczenia przedmiotu </w:t>
      </w:r>
      <w:r w:rsidRPr="00076E93">
        <w:rPr>
          <w:rFonts w:ascii="Corbel" w:hAnsi="Corbel"/>
          <w:smallCaps w:val="0"/>
          <w:szCs w:val="24"/>
        </w:rPr>
        <w:t xml:space="preserve"> (z toku) </w:t>
      </w:r>
      <w:r w:rsidRPr="00076E9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60ED79" w14:textId="77777777" w:rsidR="009C54AE" w:rsidRPr="00076E93" w:rsidRDefault="00983AF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076E93">
        <w:rPr>
          <w:rFonts w:ascii="Corbel" w:hAnsi="Corbel"/>
          <w:b w:val="0"/>
          <w:smallCaps w:val="0"/>
          <w:szCs w:val="24"/>
        </w:rPr>
        <w:t>Zaliczenie</w:t>
      </w:r>
      <w:r w:rsidRPr="00076E93">
        <w:rPr>
          <w:rFonts w:ascii="Corbel" w:hAnsi="Corbel"/>
          <w:smallCaps w:val="0"/>
          <w:szCs w:val="24"/>
        </w:rPr>
        <w:t xml:space="preserve"> </w:t>
      </w:r>
      <w:r w:rsidRPr="00076E93">
        <w:rPr>
          <w:rFonts w:ascii="Corbel" w:hAnsi="Corbel"/>
          <w:b w:val="0"/>
          <w:smallCaps w:val="0"/>
          <w:szCs w:val="24"/>
        </w:rPr>
        <w:t>z oceną</w:t>
      </w:r>
    </w:p>
    <w:p w14:paraId="3C831924" w14:textId="77777777" w:rsidR="00E960BB" w:rsidRPr="00076E9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686049" w14:textId="77777777" w:rsidR="00E960BB" w:rsidRPr="00076E9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76E9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76E93" w14:paraId="64A728A5" w14:textId="77777777" w:rsidTr="00745302">
        <w:tc>
          <w:tcPr>
            <w:tcW w:w="9670" w:type="dxa"/>
          </w:tcPr>
          <w:p w14:paraId="1B427AB5" w14:textId="77777777" w:rsidR="0085747A" w:rsidRPr="00076E93" w:rsidRDefault="00983AF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6E9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Znajomość podstawowych pojęć z zakresu zarządzania i funkcjonowania przedsiębiorstwa</w:t>
            </w:r>
          </w:p>
          <w:p w14:paraId="606A2F58" w14:textId="77777777" w:rsidR="0085747A" w:rsidRPr="00076E93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BCF2E6F" w14:textId="77777777" w:rsidR="00153C41" w:rsidRPr="00076E9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355920" w14:textId="77777777" w:rsidR="0085747A" w:rsidRPr="00076E9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76E93">
        <w:rPr>
          <w:rFonts w:ascii="Corbel" w:hAnsi="Corbel"/>
          <w:szCs w:val="24"/>
        </w:rPr>
        <w:t>3.</w:t>
      </w:r>
      <w:r w:rsidR="00A84C85" w:rsidRPr="00076E93">
        <w:rPr>
          <w:rFonts w:ascii="Corbel" w:hAnsi="Corbel"/>
          <w:szCs w:val="24"/>
        </w:rPr>
        <w:t>cele, efekty uczenia się</w:t>
      </w:r>
      <w:r w:rsidR="0085747A" w:rsidRPr="00076E93">
        <w:rPr>
          <w:rFonts w:ascii="Corbel" w:hAnsi="Corbel"/>
          <w:szCs w:val="24"/>
        </w:rPr>
        <w:t xml:space="preserve"> , treści Programowe i stosowane metody Dydaktyczne</w:t>
      </w:r>
    </w:p>
    <w:p w14:paraId="57A903C1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01E8DF" w14:textId="77777777" w:rsidR="0085747A" w:rsidRPr="00076E9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76E93">
        <w:rPr>
          <w:rFonts w:ascii="Corbel" w:hAnsi="Corbel"/>
          <w:sz w:val="24"/>
          <w:szCs w:val="24"/>
        </w:rPr>
        <w:t xml:space="preserve">3.1 </w:t>
      </w:r>
      <w:r w:rsidR="00C05F44" w:rsidRPr="00076E93">
        <w:rPr>
          <w:rFonts w:ascii="Corbel" w:hAnsi="Corbel"/>
          <w:sz w:val="24"/>
          <w:szCs w:val="24"/>
        </w:rPr>
        <w:t>Cele przedmiotu</w:t>
      </w:r>
    </w:p>
    <w:p w14:paraId="064F59C1" w14:textId="77777777" w:rsidR="00F83B28" w:rsidRPr="00076E9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83AFE" w:rsidRPr="00076E93" w14:paraId="2225A193" w14:textId="77777777" w:rsidTr="00983AFE">
        <w:tc>
          <w:tcPr>
            <w:tcW w:w="845" w:type="dxa"/>
            <w:vAlign w:val="center"/>
          </w:tcPr>
          <w:p w14:paraId="2D32F112" w14:textId="77777777" w:rsidR="00983AFE" w:rsidRPr="00076E93" w:rsidRDefault="00983AFE" w:rsidP="00983AF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656FC9C" w14:textId="77777777" w:rsidR="00983AFE" w:rsidRPr="00076E93" w:rsidRDefault="00983AFE" w:rsidP="00983A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Zapoznanie studentów z celami i znaczeniem polityki personalnej w przedsiębiorstwie</w:t>
            </w:r>
          </w:p>
        </w:tc>
      </w:tr>
      <w:tr w:rsidR="00983AFE" w:rsidRPr="00076E93" w14:paraId="6C030031" w14:textId="77777777" w:rsidTr="00983AFE">
        <w:tc>
          <w:tcPr>
            <w:tcW w:w="845" w:type="dxa"/>
            <w:vAlign w:val="center"/>
          </w:tcPr>
          <w:p w14:paraId="18B44106" w14:textId="77777777" w:rsidR="00983AFE" w:rsidRPr="00076E93" w:rsidRDefault="00983AFE" w:rsidP="00983AF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62F34A2" w14:textId="77777777" w:rsidR="00983AFE" w:rsidRPr="00076E93" w:rsidRDefault="00983AFE" w:rsidP="00983A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Rozpoznaje warunki pracy, ich kształtowania w przedsiębiorstwie oraz problemy związane z realizacją polityki personalnej w przedsiębiorstwie</w:t>
            </w:r>
          </w:p>
        </w:tc>
      </w:tr>
    </w:tbl>
    <w:p w14:paraId="4A2B53BB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38178E" w14:textId="77777777" w:rsidR="001D7B54" w:rsidRPr="00076E9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76E93">
        <w:rPr>
          <w:rFonts w:ascii="Corbel" w:hAnsi="Corbel"/>
          <w:b/>
          <w:sz w:val="24"/>
          <w:szCs w:val="24"/>
        </w:rPr>
        <w:t xml:space="preserve">3.2 </w:t>
      </w:r>
      <w:r w:rsidR="001D7B54" w:rsidRPr="00076E93">
        <w:rPr>
          <w:rFonts w:ascii="Corbel" w:hAnsi="Corbel"/>
          <w:b/>
          <w:sz w:val="24"/>
          <w:szCs w:val="24"/>
        </w:rPr>
        <w:t xml:space="preserve">Efekty </w:t>
      </w:r>
      <w:r w:rsidR="00C05F44" w:rsidRPr="00076E9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76E93">
        <w:rPr>
          <w:rFonts w:ascii="Corbel" w:hAnsi="Corbel"/>
          <w:b/>
          <w:sz w:val="24"/>
          <w:szCs w:val="24"/>
        </w:rPr>
        <w:t>dla przedmiotu</w:t>
      </w:r>
    </w:p>
    <w:p w14:paraId="31EC8EA2" w14:textId="77777777" w:rsidR="001D7B54" w:rsidRPr="00076E9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076E93" w14:paraId="55DACDC2" w14:textId="77777777" w:rsidTr="00983AFE">
        <w:tc>
          <w:tcPr>
            <w:tcW w:w="1681" w:type="dxa"/>
            <w:vAlign w:val="center"/>
          </w:tcPr>
          <w:p w14:paraId="5B28B3FE" w14:textId="77777777" w:rsidR="0085747A" w:rsidRPr="00076E9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76E9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76E9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38DFAA1" w14:textId="77777777" w:rsidR="0085747A" w:rsidRPr="00076E9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8D4C6C9" w14:textId="77777777" w:rsidR="0085747A" w:rsidRPr="00076E9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76E9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83AFE" w:rsidRPr="00076E93" w14:paraId="2243B105" w14:textId="77777777" w:rsidTr="00983AFE">
        <w:tc>
          <w:tcPr>
            <w:tcW w:w="1681" w:type="dxa"/>
          </w:tcPr>
          <w:p w14:paraId="461462EB" w14:textId="77777777" w:rsidR="00983AFE" w:rsidRPr="00076E93" w:rsidRDefault="00983AFE" w:rsidP="00983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76E9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723AA3D" w14:textId="77777777" w:rsidR="00983AFE" w:rsidRPr="00076E93" w:rsidRDefault="00983AFE" w:rsidP="00983A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Identyfikuje i opisuje zadania i podstawowe elementy polityki personalnej w organizacji</w:t>
            </w:r>
          </w:p>
        </w:tc>
        <w:tc>
          <w:tcPr>
            <w:tcW w:w="1865" w:type="dxa"/>
          </w:tcPr>
          <w:p w14:paraId="4E46A9F8" w14:textId="77777777" w:rsidR="00983AFE" w:rsidRPr="00076E93" w:rsidRDefault="00983AFE" w:rsidP="00983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7F377B3" w14:textId="77777777" w:rsidR="00983AFE" w:rsidRPr="00076E93" w:rsidRDefault="00983AFE" w:rsidP="00983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983AFE" w:rsidRPr="00076E93" w14:paraId="66FD5603" w14:textId="77777777" w:rsidTr="00983AFE">
        <w:tc>
          <w:tcPr>
            <w:tcW w:w="1681" w:type="dxa"/>
          </w:tcPr>
          <w:p w14:paraId="19EADFFD" w14:textId="77777777" w:rsidR="00983AFE" w:rsidRPr="00076E93" w:rsidRDefault="00983AFE" w:rsidP="00983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C5736" w:rsidRPr="00076E93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629FB836" w14:textId="77777777" w:rsidR="00983AFE" w:rsidRPr="00076E93" w:rsidRDefault="00983AFE" w:rsidP="00983AFE">
            <w:pPr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Potrafi wykorzystać wiedzę teoretyczną w praktyce</w:t>
            </w:r>
          </w:p>
        </w:tc>
        <w:tc>
          <w:tcPr>
            <w:tcW w:w="1865" w:type="dxa"/>
          </w:tcPr>
          <w:p w14:paraId="246ADE83" w14:textId="77777777" w:rsidR="00983AFE" w:rsidRPr="00076E93" w:rsidRDefault="00983AFE" w:rsidP="00983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2E71AD6" w14:textId="77777777" w:rsidR="00983AFE" w:rsidRPr="00076E93" w:rsidRDefault="00983AFE" w:rsidP="00983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983AFE" w:rsidRPr="00076E93" w14:paraId="26957E45" w14:textId="77777777" w:rsidTr="00983AFE">
        <w:tc>
          <w:tcPr>
            <w:tcW w:w="1681" w:type="dxa"/>
          </w:tcPr>
          <w:p w14:paraId="1FD99BDD" w14:textId="77777777" w:rsidR="00983AFE" w:rsidRPr="00076E93" w:rsidRDefault="00983AFE" w:rsidP="00983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C5736" w:rsidRPr="00076E9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7A3D40E7" w14:textId="77777777" w:rsidR="00983AFE" w:rsidRPr="00076E93" w:rsidRDefault="00983AFE" w:rsidP="00983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analizy i interpretacji problemów personalnych w organizacji pracując indywidualnie oraz w zespole, </w:t>
            </w:r>
            <w:r w:rsidR="009C5736" w:rsidRPr="00076E93">
              <w:rPr>
                <w:rFonts w:ascii="Corbel" w:hAnsi="Corbel"/>
                <w:b w:val="0"/>
                <w:smallCaps w:val="0"/>
                <w:szCs w:val="24"/>
              </w:rPr>
              <w:t>oraz samodzielnie planować własną ścieżkę kariery zawodowej</w:t>
            </w:r>
          </w:p>
        </w:tc>
        <w:tc>
          <w:tcPr>
            <w:tcW w:w="1865" w:type="dxa"/>
          </w:tcPr>
          <w:p w14:paraId="1AEFD309" w14:textId="77777777" w:rsidR="00983AFE" w:rsidRPr="00076E93" w:rsidRDefault="00983AFE" w:rsidP="00983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7D7FB025" w14:textId="77777777" w:rsidR="00983AFE" w:rsidRPr="00076E93" w:rsidRDefault="00983AFE" w:rsidP="00983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983AFE" w:rsidRPr="00076E93" w14:paraId="72D3B5B9" w14:textId="77777777" w:rsidTr="00983AFE">
        <w:tc>
          <w:tcPr>
            <w:tcW w:w="1681" w:type="dxa"/>
          </w:tcPr>
          <w:p w14:paraId="5019D63C" w14:textId="77777777" w:rsidR="00983AFE" w:rsidRPr="00076E93" w:rsidRDefault="00983AFE" w:rsidP="00983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C5736" w:rsidRPr="00076E9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0A3CAC58" w14:textId="77777777" w:rsidR="00983AFE" w:rsidRPr="00076E93" w:rsidRDefault="00983AFE" w:rsidP="00983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Potr</w:t>
            </w:r>
            <w:r w:rsidR="009C5736" w:rsidRPr="00076E93">
              <w:rPr>
                <w:rFonts w:ascii="Corbel" w:hAnsi="Corbel"/>
                <w:b w:val="0"/>
                <w:smallCaps w:val="0"/>
                <w:szCs w:val="24"/>
              </w:rPr>
              <w:t>afi współdziałać w przygotowaniu projektów gospodarczych i społecznych</w:t>
            </w:r>
          </w:p>
        </w:tc>
        <w:tc>
          <w:tcPr>
            <w:tcW w:w="1865" w:type="dxa"/>
          </w:tcPr>
          <w:p w14:paraId="54AC58B3" w14:textId="77777777" w:rsidR="00983AFE" w:rsidRPr="00076E93" w:rsidRDefault="00983AFE" w:rsidP="00983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EEF6D39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3DF6A8" w14:textId="77777777" w:rsidR="0085747A" w:rsidRPr="00076E9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76E93">
        <w:rPr>
          <w:rFonts w:ascii="Corbel" w:hAnsi="Corbel"/>
          <w:b/>
          <w:sz w:val="24"/>
          <w:szCs w:val="24"/>
        </w:rPr>
        <w:t>3.3</w:t>
      </w:r>
      <w:r w:rsidR="0085747A" w:rsidRPr="00076E93">
        <w:rPr>
          <w:rFonts w:ascii="Corbel" w:hAnsi="Corbel"/>
          <w:b/>
          <w:sz w:val="24"/>
          <w:szCs w:val="24"/>
        </w:rPr>
        <w:t>T</w:t>
      </w:r>
      <w:r w:rsidR="001D7B54" w:rsidRPr="00076E93">
        <w:rPr>
          <w:rFonts w:ascii="Corbel" w:hAnsi="Corbel"/>
          <w:b/>
          <w:sz w:val="24"/>
          <w:szCs w:val="24"/>
        </w:rPr>
        <w:t xml:space="preserve">reści programowe </w:t>
      </w:r>
    </w:p>
    <w:p w14:paraId="4FE10059" w14:textId="77777777" w:rsidR="0085747A" w:rsidRPr="00076E93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76E9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76E93">
        <w:rPr>
          <w:rFonts w:ascii="Corbel" w:hAnsi="Corbel"/>
          <w:sz w:val="24"/>
          <w:szCs w:val="24"/>
        </w:rPr>
        <w:t xml:space="preserve">, </w:t>
      </w:r>
      <w:r w:rsidRPr="00076E93">
        <w:rPr>
          <w:rFonts w:ascii="Corbel" w:hAnsi="Corbel"/>
          <w:sz w:val="24"/>
          <w:szCs w:val="24"/>
        </w:rPr>
        <w:t xml:space="preserve">zajęć praktycznych </w:t>
      </w:r>
    </w:p>
    <w:p w14:paraId="05D735B8" w14:textId="77777777" w:rsidR="0085747A" w:rsidRPr="00076E9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76E93" w14:paraId="77887754" w14:textId="77777777" w:rsidTr="009C5736">
        <w:tc>
          <w:tcPr>
            <w:tcW w:w="9520" w:type="dxa"/>
          </w:tcPr>
          <w:p w14:paraId="2C349016" w14:textId="77777777" w:rsidR="0085747A" w:rsidRPr="00076E9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76E93" w14:paraId="587F8DF9" w14:textId="77777777" w:rsidTr="009C5736">
        <w:tc>
          <w:tcPr>
            <w:tcW w:w="9520" w:type="dxa"/>
          </w:tcPr>
          <w:p w14:paraId="4956BB77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Podstawy polityki kadrowej  w organizacji (pojęcie, istota, cele i funkcje, rys historyczny – ewolucja, modele).</w:t>
            </w:r>
          </w:p>
          <w:p w14:paraId="1F629814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Znaczenie polityki kadrowej w organizacji. Planowanie zatrudnienia, rekrutacja, selekcja i obsadzanie stanowisk pracy pracowników</w:t>
            </w:r>
          </w:p>
          <w:p w14:paraId="2470F48F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Uwarunkowania wewnętrzne i zewnętrzne (bliższe i dalsze)polityki kadrowej) i ich charakterystyka. Chaos terminologiczny (kadry, zasoby ludzkie, personel, kadra, funkcja personalna – wyjaśnianie pojęć)</w:t>
            </w:r>
          </w:p>
          <w:p w14:paraId="1C62DBC2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Podmioty polityki kadrowej, organizacja, zadania. Narzędzia i instrumenty w polityce kadrowej. </w:t>
            </w:r>
            <w:r w:rsidRPr="00076E93">
              <w:rPr>
                <w:rFonts w:ascii="Corbel" w:hAnsi="Corbel"/>
                <w:sz w:val="24"/>
                <w:szCs w:val="24"/>
              </w:rPr>
              <w:t>Istota i rodzaje analizy pracy.</w:t>
            </w:r>
          </w:p>
          <w:p w14:paraId="179551BC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Warunki pracy i ich kształtowanie w przedsiębiorstwie.  Formy zatrudnienia-charakterystyka, cechy. </w:t>
            </w:r>
            <w:r w:rsidRPr="00076E93">
              <w:rPr>
                <w:rFonts w:ascii="Corbel" w:hAnsi="Corbel"/>
                <w:sz w:val="24"/>
                <w:szCs w:val="24"/>
              </w:rPr>
              <w:t xml:space="preserve"> Elastyczne formy zatrudnienia: wady i zalety dla pracownika i pracodawcy</w:t>
            </w:r>
          </w:p>
          <w:p w14:paraId="566D4BDF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Rodzaje dokumentów aplikacyjnych do zatrudnienia i sposoby ich analizy</w:t>
            </w:r>
          </w:p>
          <w:p w14:paraId="3A049B27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 xml:space="preserve">Nowoczesne techniki rekrutacji i selekcji pracowników. </w:t>
            </w:r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>Błędy w procesie rekrutacji</w:t>
            </w:r>
          </w:p>
          <w:p w14:paraId="5DC10BA5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>Pojęcie, zakres i struktura rozwoju pracowników. Podmioty rozwoju pracowników</w:t>
            </w:r>
          </w:p>
          <w:p w14:paraId="51E8A909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>Planowanie rozwoju – plan ścieżki zawodowej, analiza otoczenia pracownika, diagnoza potencjału, identyfikacja wartości, potrzeb i aspiracji.</w:t>
            </w:r>
          </w:p>
          <w:p w14:paraId="65A98DEB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>Awansowanie pracowników – przyczyny, skutki, korzyści</w:t>
            </w:r>
          </w:p>
          <w:p w14:paraId="34B64D6F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lastRenderedPageBreak/>
              <w:t>Motywowanie (materialne i pozamaterialne, system motywacyjny i jego elementy) i awansowanie pracowników. Wynagradzanie pracowników  (pojęcie i funkcje wynagrodzeń, zasady i kryteria wynagradzania, formy wynagradzania, doskonalenie systemów wynagrodzeń).</w:t>
            </w:r>
          </w:p>
          <w:p w14:paraId="50C565BA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Doskonalenie (istota, cele, rodzaje szkoleń, znaczenie, zarządzanie karierą zawodową)</w:t>
            </w:r>
          </w:p>
          <w:p w14:paraId="3FDC7892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Ocenianie (pojęcie i cele oceniania, zasady i kryteria oceniania, techniki oceniania, zarządzanie procesem oceniania pracowników). </w:t>
            </w:r>
          </w:p>
          <w:p w14:paraId="080A5761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>Pojęcie, istota i rodzaje zwolnień pracowniczych. Podstawy prawne rozwiązania stosunku o pracę-wybrane aspekty.</w:t>
            </w:r>
          </w:p>
          <w:p w14:paraId="0FC6CBA7" w14:textId="77777777" w:rsidR="0085747A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Zwolnienia </w:t>
            </w:r>
            <w:proofErr w:type="spellStart"/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>monitorowane-outplacement-istota</w:t>
            </w:r>
            <w:proofErr w:type="spellEnd"/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rodzaje, przesłanki stosowania. Czynniki wpływające na przebieg i efekty </w:t>
            </w:r>
            <w:proofErr w:type="spellStart"/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>outplacementu</w:t>
            </w:r>
            <w:proofErr w:type="spellEnd"/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-charakterystyka. Przeciwdziałanie negatywnym skutkom </w:t>
            </w:r>
            <w:proofErr w:type="spellStart"/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>outplacementu</w:t>
            </w:r>
            <w:proofErr w:type="spellEnd"/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 Formy pomocy zwalnianym pracownikom; trudności związane z prowadzeniem programów </w:t>
            </w:r>
            <w:proofErr w:type="spellStart"/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>outplacementu</w:t>
            </w:r>
            <w:proofErr w:type="spellEnd"/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Polsce.</w:t>
            </w:r>
          </w:p>
        </w:tc>
      </w:tr>
    </w:tbl>
    <w:p w14:paraId="30766E29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6CF987" w14:textId="77777777" w:rsidR="0085747A" w:rsidRPr="00076E9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>3.4 Metody dydaktyczne</w:t>
      </w:r>
    </w:p>
    <w:p w14:paraId="51AD99B1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573FB9" w14:textId="77777777" w:rsidR="00076E93" w:rsidRPr="00076E93" w:rsidRDefault="00076E93" w:rsidP="00076E9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76E93">
        <w:rPr>
          <w:rFonts w:ascii="Corbel" w:hAnsi="Corbel"/>
          <w:b w:val="0"/>
          <w:smallCaps w:val="0"/>
          <w:szCs w:val="24"/>
        </w:rPr>
        <w:t xml:space="preserve">Ćwiczenia wspomagane prezentacją multimedialną online realizowane przy pomocy platformy MS </w:t>
      </w:r>
      <w:proofErr w:type="spellStart"/>
      <w:r w:rsidRPr="00076E93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076E93">
        <w:rPr>
          <w:rFonts w:ascii="Corbel" w:hAnsi="Corbel"/>
          <w:b w:val="0"/>
          <w:smallCaps w:val="0"/>
          <w:szCs w:val="24"/>
        </w:rPr>
        <w:t xml:space="preserve"> ; filmy tematyczne</w:t>
      </w:r>
    </w:p>
    <w:p w14:paraId="7834755E" w14:textId="77777777" w:rsidR="00E960BB" w:rsidRPr="00076E9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879D33" w14:textId="77777777" w:rsidR="0085747A" w:rsidRPr="00076E9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 xml:space="preserve">4. </w:t>
      </w:r>
      <w:r w:rsidR="0085747A" w:rsidRPr="00076E93">
        <w:rPr>
          <w:rFonts w:ascii="Corbel" w:hAnsi="Corbel"/>
          <w:smallCaps w:val="0"/>
          <w:szCs w:val="24"/>
        </w:rPr>
        <w:t>METODY I KRYTERIA OCENY</w:t>
      </w:r>
    </w:p>
    <w:p w14:paraId="60A65F5A" w14:textId="77777777" w:rsidR="00923D7D" w:rsidRPr="00076E9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A4F7E1" w14:textId="77777777" w:rsidR="0085747A" w:rsidRPr="00076E9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76E93">
        <w:rPr>
          <w:rFonts w:ascii="Corbel" w:hAnsi="Corbel"/>
          <w:smallCaps w:val="0"/>
          <w:szCs w:val="24"/>
        </w:rPr>
        <w:t>uczenia się</w:t>
      </w:r>
    </w:p>
    <w:p w14:paraId="78C65A10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76E93" w14:paraId="69779D2E" w14:textId="77777777" w:rsidTr="009C5736">
        <w:tc>
          <w:tcPr>
            <w:tcW w:w="1962" w:type="dxa"/>
            <w:vAlign w:val="center"/>
          </w:tcPr>
          <w:p w14:paraId="6C7A0428" w14:textId="77777777" w:rsidR="0085747A" w:rsidRPr="00076E9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FFE658C" w14:textId="77777777" w:rsidR="0085747A" w:rsidRPr="00076E9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D8A7ECD" w14:textId="77777777" w:rsidR="0085747A" w:rsidRPr="00076E9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76E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2F8199" w14:textId="77777777" w:rsidR="00923D7D" w:rsidRPr="00076E9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A8B9FA0" w14:textId="77777777" w:rsidR="0085747A" w:rsidRPr="00076E9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76E9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76E9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C5736" w:rsidRPr="00076E93" w14:paraId="0139C2FB" w14:textId="77777777" w:rsidTr="009C5736">
        <w:tc>
          <w:tcPr>
            <w:tcW w:w="1962" w:type="dxa"/>
          </w:tcPr>
          <w:p w14:paraId="2CD5E8AB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76E9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76E9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254BC4BC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17" w:type="dxa"/>
          </w:tcPr>
          <w:p w14:paraId="66C72740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C5736" w:rsidRPr="00076E93" w14:paraId="7657DB2B" w14:textId="77777777" w:rsidTr="009C5736">
        <w:tc>
          <w:tcPr>
            <w:tcW w:w="1962" w:type="dxa"/>
          </w:tcPr>
          <w:p w14:paraId="1FF9CCE9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76E9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76E93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4D36C330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17" w:type="dxa"/>
          </w:tcPr>
          <w:p w14:paraId="48EAE4C9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C5736" w:rsidRPr="00076E93" w14:paraId="1B362BAE" w14:textId="77777777" w:rsidTr="009C5736">
        <w:tc>
          <w:tcPr>
            <w:tcW w:w="1962" w:type="dxa"/>
          </w:tcPr>
          <w:p w14:paraId="237FECE5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76E9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76E93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7DAFD2CC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 w:rsidR="00C3611F" w:rsidRPr="00076E93">
              <w:rPr>
                <w:rFonts w:ascii="Corbel" w:hAnsi="Corbel"/>
                <w:b w:val="0"/>
                <w:smallCaps w:val="0"/>
                <w:szCs w:val="24"/>
              </w:rPr>
              <w:t>+ ocena prezentowanego stanowiska</w:t>
            </w:r>
          </w:p>
        </w:tc>
        <w:tc>
          <w:tcPr>
            <w:tcW w:w="2117" w:type="dxa"/>
          </w:tcPr>
          <w:p w14:paraId="5D36D27F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C5736" w:rsidRPr="00076E93" w14:paraId="74FC6E52" w14:textId="77777777" w:rsidTr="009C5736">
        <w:tc>
          <w:tcPr>
            <w:tcW w:w="1962" w:type="dxa"/>
          </w:tcPr>
          <w:p w14:paraId="08366803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6E9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2A40FE9A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ocena prezentowanego stanowiska</w:t>
            </w:r>
          </w:p>
        </w:tc>
        <w:tc>
          <w:tcPr>
            <w:tcW w:w="2117" w:type="dxa"/>
          </w:tcPr>
          <w:p w14:paraId="1A7426AD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32137D4" w14:textId="77777777" w:rsidR="00923D7D" w:rsidRPr="00076E9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677330" w14:textId="77777777" w:rsidR="0085747A" w:rsidRPr="00076E9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 xml:space="preserve">4.2 </w:t>
      </w:r>
      <w:r w:rsidR="0085747A" w:rsidRPr="00076E93">
        <w:rPr>
          <w:rFonts w:ascii="Corbel" w:hAnsi="Corbel"/>
          <w:smallCaps w:val="0"/>
          <w:szCs w:val="24"/>
        </w:rPr>
        <w:t>Warunki zaliczenia przedmiotu (kryteria oceniania)</w:t>
      </w:r>
    </w:p>
    <w:p w14:paraId="27BAFAF7" w14:textId="77777777" w:rsidR="00923D7D" w:rsidRPr="00076E9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76E93" w14:paraId="221B6BFE" w14:textId="77777777" w:rsidTr="0A2928C5">
        <w:tc>
          <w:tcPr>
            <w:tcW w:w="9670" w:type="dxa"/>
          </w:tcPr>
          <w:p w14:paraId="3FAE142E" w14:textId="768BA518" w:rsidR="0085747A" w:rsidRPr="00076E93" w:rsidRDefault="3959EA70" w:rsidP="0A2928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2928C5">
              <w:rPr>
                <w:rFonts w:ascii="Corbel" w:hAnsi="Corbel"/>
                <w:b w:val="0"/>
                <w:smallCaps w:val="0"/>
              </w:rPr>
              <w:t>Podstawą zaliczenia przedmiotu jest</w:t>
            </w:r>
            <w:r w:rsidR="177A4291" w:rsidRPr="0A2928C5">
              <w:rPr>
                <w:rFonts w:ascii="Corbel" w:hAnsi="Corbel"/>
                <w:b w:val="0"/>
                <w:smallCaps w:val="0"/>
              </w:rPr>
              <w:t>:</w:t>
            </w:r>
          </w:p>
          <w:p w14:paraId="14635988" w14:textId="5E62EAE6" w:rsidR="0085747A" w:rsidRPr="00076E93" w:rsidRDefault="177A4291" w:rsidP="0A2928C5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A2928C5">
              <w:rPr>
                <w:rFonts w:ascii="Corbel" w:hAnsi="Corbel"/>
                <w:b w:val="0"/>
                <w:smallCaps w:val="0"/>
              </w:rPr>
              <w:t xml:space="preserve">Weryfikacja wiedzy przekazanej w trakcie ćwiczeń oraz wskazanej literatury w formie kolokwium. Warunkiem zaliczenia jest zdobycie min. </w:t>
            </w:r>
            <w:r w:rsidR="5EAAD36A" w:rsidRPr="0A2928C5">
              <w:rPr>
                <w:rFonts w:ascii="Corbel" w:hAnsi="Corbel"/>
                <w:b w:val="0"/>
                <w:smallCaps w:val="0"/>
              </w:rPr>
              <w:t>p</w:t>
            </w:r>
            <w:r w:rsidRPr="0A2928C5">
              <w:rPr>
                <w:rFonts w:ascii="Corbel" w:hAnsi="Corbel"/>
                <w:b w:val="0"/>
                <w:smallCaps w:val="0"/>
              </w:rPr>
              <w:t>ołow</w:t>
            </w:r>
            <w:r w:rsidR="1CAF56EB" w:rsidRPr="0A2928C5">
              <w:rPr>
                <w:rFonts w:ascii="Corbel" w:hAnsi="Corbel"/>
                <w:b w:val="0"/>
                <w:smallCaps w:val="0"/>
              </w:rPr>
              <w:t xml:space="preserve">y </w:t>
            </w:r>
            <w:r w:rsidR="0A2A2E8A" w:rsidRPr="0A2928C5">
              <w:rPr>
                <w:rFonts w:ascii="Corbel" w:hAnsi="Corbel"/>
                <w:b w:val="0"/>
                <w:smallCaps w:val="0"/>
              </w:rPr>
              <w:t>wymaganych punktów (+1)</w:t>
            </w:r>
          </w:p>
          <w:p w14:paraId="0306E3E2" w14:textId="089AB327" w:rsidR="0085747A" w:rsidRPr="00076E93" w:rsidRDefault="0A2A2E8A" w:rsidP="0A2928C5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A2928C5">
              <w:rPr>
                <w:rFonts w:ascii="Corbel" w:hAnsi="Corbel"/>
                <w:b w:val="0"/>
                <w:smallCaps w:val="0"/>
              </w:rPr>
              <w:t>Poprawne zrealizowanie wybranych przez prowadzącego zagadnień (do samodzielnego przygotowania przez studenta)</w:t>
            </w:r>
          </w:p>
          <w:p w14:paraId="5077A642" w14:textId="08D9FAB6" w:rsidR="0085747A" w:rsidRPr="00076E93" w:rsidRDefault="0A2A2E8A" w:rsidP="0A2928C5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A2928C5">
              <w:rPr>
                <w:rFonts w:ascii="Corbel" w:hAnsi="Corbel"/>
                <w:b w:val="0"/>
                <w:smallCaps w:val="0"/>
              </w:rPr>
              <w:t>Aktywność w trakcie ćwiczeń (np. w postaci dyskusji kierowanej)</w:t>
            </w:r>
          </w:p>
          <w:p w14:paraId="449D9D38" w14:textId="4E1AE3D3" w:rsidR="0085747A" w:rsidRPr="00076E93" w:rsidRDefault="0A2A2E8A" w:rsidP="0A2928C5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A2928C5">
              <w:rPr>
                <w:rFonts w:ascii="Corbel" w:hAnsi="Corbel"/>
                <w:b w:val="0"/>
                <w:smallCaps w:val="0"/>
              </w:rPr>
              <w:t>Studenci mają też możliwość uzyskania dodatkowych punktów za wysoką frekwencję na zajęciach (przy 100% obecności student ot</w:t>
            </w:r>
            <w:r w:rsidR="56EBCC25" w:rsidRPr="0A2928C5">
              <w:rPr>
                <w:rFonts w:ascii="Corbel" w:hAnsi="Corbel"/>
                <w:b w:val="0"/>
                <w:smallCaps w:val="0"/>
              </w:rPr>
              <w:t>rz</w:t>
            </w:r>
            <w:r w:rsidRPr="0A2928C5">
              <w:rPr>
                <w:rFonts w:ascii="Corbel" w:hAnsi="Corbel"/>
                <w:b w:val="0"/>
                <w:smallCaps w:val="0"/>
              </w:rPr>
              <w:t>ymuje 2</w:t>
            </w:r>
            <w:r w:rsidR="1A2389F7" w:rsidRPr="0A2928C5">
              <w:rPr>
                <w:rFonts w:ascii="Corbel" w:hAnsi="Corbel"/>
                <w:b w:val="0"/>
                <w:smallCaps w:val="0"/>
              </w:rPr>
              <w:t xml:space="preserve"> pkt, przy 1 nieobecności 1 pkt).</w:t>
            </w:r>
          </w:p>
          <w:p w14:paraId="4B3A9964" w14:textId="625939A8" w:rsidR="0085747A" w:rsidRPr="00076E93" w:rsidRDefault="4C7F7482" w:rsidP="0A2928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2928C5">
              <w:rPr>
                <w:rFonts w:ascii="Corbel" w:hAnsi="Corbel"/>
                <w:b w:val="0"/>
                <w:smallCaps w:val="0"/>
              </w:rPr>
              <w:t>Student gromadzi punkty w trakcie trwania przedmiotu. Ostateczna ocena ustalana jest na podstawie przeliczenia punktów i wynosi: 51%-</w:t>
            </w:r>
            <w:r w:rsidR="1106BDF6" w:rsidRPr="0A2928C5">
              <w:rPr>
                <w:rFonts w:ascii="Corbel" w:hAnsi="Corbel"/>
                <w:b w:val="0"/>
                <w:smallCaps w:val="0"/>
              </w:rPr>
              <w:t>60% - ocena 3.0; 61%-70% - ocena 3.5; 71%-80% - ocena 4.0; 81</w:t>
            </w:r>
            <w:r w:rsidR="76BFC6F2" w:rsidRPr="0A2928C5">
              <w:rPr>
                <w:rFonts w:ascii="Corbel" w:hAnsi="Corbel"/>
                <w:b w:val="0"/>
                <w:smallCaps w:val="0"/>
              </w:rPr>
              <w:t>%-90% - ocena 4.5; 91%-100% - ocena 5.0</w:t>
            </w:r>
          </w:p>
        </w:tc>
      </w:tr>
    </w:tbl>
    <w:p w14:paraId="110AC0E0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5FD6E" w14:textId="77777777" w:rsidR="009F4610" w:rsidRPr="00076E9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76E93">
        <w:rPr>
          <w:rFonts w:ascii="Corbel" w:hAnsi="Corbel"/>
          <w:b/>
          <w:sz w:val="24"/>
          <w:szCs w:val="24"/>
        </w:rPr>
        <w:t xml:space="preserve">5. </w:t>
      </w:r>
      <w:r w:rsidR="00C61DC5" w:rsidRPr="00076E9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285DAB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76E93" w14:paraId="02CEB126" w14:textId="77777777" w:rsidTr="00312F73">
        <w:tc>
          <w:tcPr>
            <w:tcW w:w="4902" w:type="dxa"/>
            <w:vAlign w:val="center"/>
          </w:tcPr>
          <w:p w14:paraId="4C9E5ADD" w14:textId="77777777" w:rsidR="0085747A" w:rsidRPr="00076E9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6E9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76E9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76E9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2109FC8" w14:textId="2B9622CF" w:rsidR="0085747A" w:rsidRPr="00076E9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6E9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76E9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81C4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76E9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312F73" w:rsidRPr="00076E93" w14:paraId="35AE10E8" w14:textId="77777777" w:rsidTr="00312F73">
        <w:tc>
          <w:tcPr>
            <w:tcW w:w="4902" w:type="dxa"/>
          </w:tcPr>
          <w:p w14:paraId="4E6EAB16" w14:textId="77777777" w:rsidR="00312F73" w:rsidRPr="00076E93" w:rsidRDefault="00312F73" w:rsidP="00312F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06A65240" w14:textId="7571FFE1" w:rsidR="00312F73" w:rsidRPr="00076E93" w:rsidRDefault="00081C40" w:rsidP="00312F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12F73" w:rsidRPr="00076E93" w14:paraId="1004E87A" w14:textId="77777777" w:rsidTr="00312F73">
        <w:tc>
          <w:tcPr>
            <w:tcW w:w="4902" w:type="dxa"/>
          </w:tcPr>
          <w:p w14:paraId="71CB5BD6" w14:textId="77777777" w:rsidR="00312F73" w:rsidRPr="00076E93" w:rsidRDefault="00312F73" w:rsidP="00312F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18F0C7E" w14:textId="3CBB3CE8" w:rsidR="00312F73" w:rsidRPr="00076E93" w:rsidRDefault="00312F73" w:rsidP="00312F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7DEF90C" w14:textId="77777777" w:rsidR="00312F73" w:rsidRPr="00076E93" w:rsidRDefault="00312F73" w:rsidP="00312F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12F73" w:rsidRPr="00076E93" w14:paraId="02F77B87" w14:textId="77777777" w:rsidTr="00312F73">
        <w:tc>
          <w:tcPr>
            <w:tcW w:w="4902" w:type="dxa"/>
          </w:tcPr>
          <w:p w14:paraId="58C286F0" w14:textId="03C7E315" w:rsidR="00312F73" w:rsidRPr="00076E93" w:rsidRDefault="00312F73" w:rsidP="00752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76E9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76E9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523B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76E93">
              <w:rPr>
                <w:rFonts w:ascii="Corbel" w:hAnsi="Corbel"/>
                <w:sz w:val="24"/>
                <w:szCs w:val="24"/>
              </w:rPr>
              <w:t>(przygotowanie do zajęć, przygotowanie do kolokwium)</w:t>
            </w:r>
          </w:p>
        </w:tc>
        <w:tc>
          <w:tcPr>
            <w:tcW w:w="4618" w:type="dxa"/>
          </w:tcPr>
          <w:p w14:paraId="39BF8253" w14:textId="4FCD0822" w:rsidR="00312F73" w:rsidRPr="00076E93" w:rsidRDefault="00081C40" w:rsidP="00312F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312F73" w:rsidRPr="00076E93" w14:paraId="01CBEFBB" w14:textId="77777777" w:rsidTr="00312F73">
        <w:tc>
          <w:tcPr>
            <w:tcW w:w="4902" w:type="dxa"/>
          </w:tcPr>
          <w:p w14:paraId="6B4AA78F" w14:textId="77777777" w:rsidR="00312F73" w:rsidRPr="00076E93" w:rsidRDefault="00312F73" w:rsidP="00312F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A0AF7AA" w14:textId="77777777" w:rsidR="00312F73" w:rsidRPr="00081C40" w:rsidRDefault="00312F73" w:rsidP="00312F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81C40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312F73" w:rsidRPr="00076E93" w14:paraId="2FDB100B" w14:textId="77777777" w:rsidTr="00312F73">
        <w:tc>
          <w:tcPr>
            <w:tcW w:w="4902" w:type="dxa"/>
          </w:tcPr>
          <w:p w14:paraId="07B88A8A" w14:textId="77777777" w:rsidR="00312F73" w:rsidRPr="00076E93" w:rsidRDefault="00312F73" w:rsidP="00312F7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76E9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1EB7804" w14:textId="77777777" w:rsidR="00312F73" w:rsidRDefault="00081C40" w:rsidP="00312F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81C40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  <w:p w14:paraId="4DA78D0D" w14:textId="66EC4A4E" w:rsidR="00081C40" w:rsidRPr="00081C40" w:rsidRDefault="00081C40" w:rsidP="00312F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6"/>
                <w:szCs w:val="6"/>
              </w:rPr>
            </w:pPr>
          </w:p>
        </w:tc>
      </w:tr>
    </w:tbl>
    <w:p w14:paraId="020348DF" w14:textId="77777777" w:rsidR="0085747A" w:rsidRPr="00076E9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76E9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76E9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0F4271" w14:textId="77777777" w:rsidR="003E1941" w:rsidRPr="00076E9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74C212" w14:textId="77777777" w:rsidR="0085747A" w:rsidRPr="00076E9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 xml:space="preserve">6. </w:t>
      </w:r>
      <w:r w:rsidR="0085747A" w:rsidRPr="00076E93">
        <w:rPr>
          <w:rFonts w:ascii="Corbel" w:hAnsi="Corbel"/>
          <w:smallCaps w:val="0"/>
          <w:szCs w:val="24"/>
        </w:rPr>
        <w:t>PRAKTYKI ZAWO</w:t>
      </w:r>
      <w:r w:rsidR="009D3F3B" w:rsidRPr="00076E93">
        <w:rPr>
          <w:rFonts w:ascii="Corbel" w:hAnsi="Corbel"/>
          <w:smallCaps w:val="0"/>
          <w:szCs w:val="24"/>
        </w:rPr>
        <w:t>DOWE W RAMACH PRZEDMIOTU</w:t>
      </w:r>
    </w:p>
    <w:p w14:paraId="1945EEEE" w14:textId="77777777" w:rsidR="0085747A" w:rsidRPr="00076E9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076E93" w14:paraId="4F2C1407" w14:textId="77777777" w:rsidTr="00081C40">
        <w:trPr>
          <w:trHeight w:val="397"/>
        </w:trPr>
        <w:tc>
          <w:tcPr>
            <w:tcW w:w="2359" w:type="pct"/>
          </w:tcPr>
          <w:p w14:paraId="2AEBD164" w14:textId="77777777" w:rsidR="0085747A" w:rsidRPr="00076E9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3CCB442" w14:textId="77777777" w:rsidR="0085747A" w:rsidRPr="00076E93" w:rsidRDefault="00312F73" w:rsidP="0008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76E93" w14:paraId="28DE8760" w14:textId="77777777" w:rsidTr="00081C40">
        <w:trPr>
          <w:trHeight w:val="397"/>
        </w:trPr>
        <w:tc>
          <w:tcPr>
            <w:tcW w:w="2359" w:type="pct"/>
          </w:tcPr>
          <w:p w14:paraId="69093864" w14:textId="77777777" w:rsidR="0085747A" w:rsidRPr="00076E9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1C54B17" w14:textId="77777777" w:rsidR="0085747A" w:rsidRPr="00076E93" w:rsidRDefault="00312F73" w:rsidP="0008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BFC356E" w14:textId="77777777" w:rsidR="003E1941" w:rsidRPr="00076E9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9AA8B6" w14:textId="77777777" w:rsidR="0085747A" w:rsidRPr="00076E9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 xml:space="preserve">7. </w:t>
      </w:r>
      <w:r w:rsidR="0085747A" w:rsidRPr="00076E93">
        <w:rPr>
          <w:rFonts w:ascii="Corbel" w:hAnsi="Corbel"/>
          <w:smallCaps w:val="0"/>
          <w:szCs w:val="24"/>
        </w:rPr>
        <w:t>LITERATURA</w:t>
      </w:r>
    </w:p>
    <w:p w14:paraId="69470962" w14:textId="77777777" w:rsidR="00675843" w:rsidRPr="00076E9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076E93" w14:paraId="1973C028" w14:textId="77777777" w:rsidTr="00773C3E">
        <w:trPr>
          <w:trHeight w:val="397"/>
        </w:trPr>
        <w:tc>
          <w:tcPr>
            <w:tcW w:w="5000" w:type="pct"/>
          </w:tcPr>
          <w:p w14:paraId="653FE870" w14:textId="77777777" w:rsidR="0085747A" w:rsidRPr="00076E9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FC509D8" w14:textId="77777777" w:rsidR="00712505" w:rsidRPr="00076E93" w:rsidRDefault="00712505" w:rsidP="0071250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Juchnowicz M., (red. nauk.), </w:t>
            </w:r>
            <w:r w:rsidRPr="00076E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Zarządzanie kapitałem ludzkim. Procesy - narzędzia - aplikacje</w:t>
            </w:r>
            <w:r w:rsidRPr="00076E93">
              <w:rPr>
                <w:rFonts w:ascii="Corbel" w:hAnsi="Corbel"/>
                <w:b w:val="0"/>
                <w:smallCaps w:val="0"/>
                <w:szCs w:val="24"/>
              </w:rPr>
              <w:t>, PWE, Warszawa, 2014.</w:t>
            </w:r>
          </w:p>
          <w:p w14:paraId="251798A9" w14:textId="310445A8" w:rsidR="00712505" w:rsidRPr="00076E93" w:rsidRDefault="00712505" w:rsidP="00773C3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pacing w:val="-4"/>
              </w:rPr>
            </w:pPr>
            <w:r w:rsidRPr="00773C3E">
              <w:rPr>
                <w:rFonts w:ascii="Corbel" w:hAnsi="Corbel"/>
                <w:b w:val="0"/>
                <w:smallCaps w:val="0"/>
                <w:color w:val="000000"/>
                <w:spacing w:val="-4"/>
              </w:rPr>
              <w:t xml:space="preserve">Grzebyk M., </w:t>
            </w:r>
            <w:proofErr w:type="spellStart"/>
            <w:r w:rsidRPr="00773C3E">
              <w:rPr>
                <w:rFonts w:ascii="Corbel" w:hAnsi="Corbel"/>
                <w:b w:val="0"/>
                <w:smallCaps w:val="0"/>
                <w:color w:val="000000"/>
                <w:spacing w:val="-4"/>
              </w:rPr>
              <w:t>Pierścieniak</w:t>
            </w:r>
            <w:proofErr w:type="spellEnd"/>
            <w:r w:rsidRPr="00773C3E">
              <w:rPr>
                <w:rFonts w:ascii="Corbel" w:hAnsi="Corbel"/>
                <w:b w:val="0"/>
                <w:smallCaps w:val="0"/>
                <w:color w:val="000000"/>
                <w:spacing w:val="-4"/>
              </w:rPr>
              <w:t xml:space="preserve"> A., Filip P., </w:t>
            </w:r>
            <w:r w:rsidRPr="00773C3E">
              <w:rPr>
                <w:rFonts w:ascii="Corbel" w:hAnsi="Corbel"/>
                <w:b w:val="0"/>
                <w:i/>
                <w:iCs/>
                <w:smallCaps w:val="0"/>
                <w:color w:val="000000"/>
                <w:spacing w:val="-4"/>
              </w:rPr>
              <w:t>Gospodarowanie kapitałem ludzkim..</w:t>
            </w:r>
            <w:r w:rsidR="348FA4E2" w:rsidRPr="00773C3E">
              <w:rPr>
                <w:rFonts w:ascii="Corbel" w:hAnsi="Corbel"/>
                <w:b w:val="0"/>
                <w:i/>
                <w:iCs/>
                <w:smallCaps w:val="0"/>
                <w:color w:val="000000"/>
                <w:spacing w:val="-4"/>
              </w:rPr>
              <w:t>..</w:t>
            </w:r>
            <w:r w:rsidRPr="00773C3E">
              <w:rPr>
                <w:rFonts w:ascii="Corbel" w:hAnsi="Corbel"/>
                <w:b w:val="0"/>
                <w:i/>
                <w:iCs/>
                <w:smallCaps w:val="0"/>
                <w:color w:val="000000"/>
                <w:spacing w:val="-4"/>
              </w:rPr>
              <w:t>w kierunku poprawy efektywności</w:t>
            </w:r>
            <w:r w:rsidRPr="00773C3E">
              <w:rPr>
                <w:rFonts w:ascii="Corbel" w:hAnsi="Corbel"/>
                <w:b w:val="0"/>
                <w:smallCaps w:val="0"/>
                <w:color w:val="000000"/>
                <w:spacing w:val="-4"/>
              </w:rPr>
              <w:t>, wyd. URZ, Rzeszów 2014</w:t>
            </w:r>
          </w:p>
          <w:p w14:paraId="1548422C" w14:textId="77777777" w:rsidR="00712505" w:rsidRPr="00076E93" w:rsidRDefault="00712505" w:rsidP="0071250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Armstrong M., Baron A., </w:t>
            </w:r>
            <w:r w:rsidRPr="00076E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Zarządzanie kapitałem ludzkim. Uzyskiwanie wartości dodanej dzięki ludziom</w:t>
            </w:r>
            <w:r w:rsidRPr="00076E93">
              <w:rPr>
                <w:rFonts w:ascii="Corbel" w:hAnsi="Corbel"/>
                <w:b w:val="0"/>
                <w:smallCaps w:val="0"/>
                <w:szCs w:val="24"/>
              </w:rPr>
              <w:t>, Oficyna Wolters Kluwer, Warszawa 2012.</w:t>
            </w:r>
          </w:p>
          <w:p w14:paraId="101F3CFF" w14:textId="77777777" w:rsidR="00712505" w:rsidRPr="00076E93" w:rsidRDefault="00712505" w:rsidP="0071250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color w:val="000000"/>
                <w:spacing w:val="-4"/>
                <w:szCs w:val="24"/>
              </w:rPr>
              <w:t xml:space="preserve">Pocztowski A., </w:t>
            </w:r>
            <w:r w:rsidRPr="00076E93">
              <w:rPr>
                <w:rFonts w:ascii="Corbel" w:hAnsi="Corbel"/>
                <w:b w:val="0"/>
                <w:i/>
                <w:iCs/>
                <w:smallCaps w:val="0"/>
                <w:color w:val="000000"/>
                <w:spacing w:val="-4"/>
                <w:szCs w:val="24"/>
              </w:rPr>
              <w:t>Zarządzanie zasobami ludzkimi: strategie, procesy, metody</w:t>
            </w:r>
            <w:r w:rsidRPr="00076E93">
              <w:rPr>
                <w:rFonts w:ascii="Corbel" w:hAnsi="Corbel"/>
                <w:b w:val="0"/>
                <w:smallCaps w:val="0"/>
                <w:color w:val="000000"/>
                <w:spacing w:val="-4"/>
                <w:szCs w:val="24"/>
              </w:rPr>
              <w:t>, PWN, Warszawa 2008</w:t>
            </w:r>
          </w:p>
        </w:tc>
      </w:tr>
      <w:tr w:rsidR="0085747A" w:rsidRPr="00076E93" w14:paraId="786262D1" w14:textId="77777777" w:rsidTr="00773C3E">
        <w:trPr>
          <w:trHeight w:val="397"/>
        </w:trPr>
        <w:tc>
          <w:tcPr>
            <w:tcW w:w="5000" w:type="pct"/>
          </w:tcPr>
          <w:p w14:paraId="089F76E2" w14:textId="77777777" w:rsidR="0085747A" w:rsidRPr="00076E9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8A05FFD" w14:textId="77777777" w:rsidR="00712505" w:rsidRPr="00076E93" w:rsidRDefault="00712505" w:rsidP="0071250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 xml:space="preserve">Zając Cz., </w:t>
            </w:r>
            <w:r w:rsidRPr="00076E93">
              <w:rPr>
                <w:rFonts w:ascii="Corbel" w:hAnsi="Corbel"/>
                <w:i/>
                <w:iCs/>
                <w:sz w:val="24"/>
                <w:szCs w:val="24"/>
              </w:rPr>
              <w:t xml:space="preserve">Zarządzanie zasobami ludzkimi, </w:t>
            </w:r>
            <w:r w:rsidRPr="00076E93">
              <w:rPr>
                <w:rFonts w:ascii="Corbel" w:hAnsi="Corbel"/>
                <w:sz w:val="24"/>
                <w:szCs w:val="24"/>
              </w:rPr>
              <w:t>wyd. Wyższej Szkoły Bankowej, Poznań 2007</w:t>
            </w:r>
          </w:p>
          <w:p w14:paraId="6B8F6D56" w14:textId="0D316965" w:rsidR="00712505" w:rsidRPr="00076E93" w:rsidRDefault="1B29C391" w:rsidP="00773C3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73C3E">
              <w:rPr>
                <w:rFonts w:ascii="Corbel" w:hAnsi="Corbel"/>
                <w:color w:val="000000"/>
                <w:spacing w:val="-4"/>
              </w:rPr>
              <w:t xml:space="preserve">Grzebyk M., </w:t>
            </w:r>
            <w:r w:rsidRPr="00773C3E">
              <w:rPr>
                <w:rFonts w:ascii="Corbel" w:hAnsi="Corbel"/>
                <w:i/>
                <w:iCs/>
                <w:color w:val="000000"/>
                <w:spacing w:val="-4"/>
              </w:rPr>
              <w:t>Kapitał ludzki i komunikacja w organizacji</w:t>
            </w:r>
            <w:r w:rsidRPr="00773C3E">
              <w:rPr>
                <w:rFonts w:ascii="Corbel" w:hAnsi="Corbel"/>
                <w:color w:val="000000"/>
                <w:spacing w:val="-4"/>
              </w:rPr>
              <w:t>, wyd. PWSZ w Tarnobrzegu, Tarnobrzeg 2013.</w:t>
            </w:r>
          </w:p>
        </w:tc>
      </w:tr>
    </w:tbl>
    <w:p w14:paraId="7175DF63" w14:textId="77777777" w:rsidR="0085747A" w:rsidRPr="00076E9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07D5B8" w14:textId="77777777" w:rsidR="0085747A" w:rsidRPr="00076E9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9EDE52" w14:textId="77777777" w:rsidR="0085747A" w:rsidRPr="00076E9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76E9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76E9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35ABFE" w14:textId="77777777" w:rsidR="006925BB" w:rsidRDefault="006925BB" w:rsidP="00C16ABF">
      <w:pPr>
        <w:spacing w:after="0" w:line="240" w:lineRule="auto"/>
      </w:pPr>
      <w:r>
        <w:separator/>
      </w:r>
    </w:p>
  </w:endnote>
  <w:endnote w:type="continuationSeparator" w:id="0">
    <w:p w14:paraId="775BC0FF" w14:textId="77777777" w:rsidR="006925BB" w:rsidRDefault="006925B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3529C2" w14:textId="77777777" w:rsidR="006925BB" w:rsidRDefault="006925BB" w:rsidP="00C16ABF">
      <w:pPr>
        <w:spacing w:after="0" w:line="240" w:lineRule="auto"/>
      </w:pPr>
      <w:r>
        <w:separator/>
      </w:r>
    </w:p>
  </w:footnote>
  <w:footnote w:type="continuationSeparator" w:id="0">
    <w:p w14:paraId="71085404" w14:textId="77777777" w:rsidR="006925BB" w:rsidRDefault="006925BB" w:rsidP="00C16ABF">
      <w:pPr>
        <w:spacing w:after="0" w:line="240" w:lineRule="auto"/>
      </w:pPr>
      <w:r>
        <w:continuationSeparator/>
      </w:r>
    </w:p>
  </w:footnote>
  <w:footnote w:id="1">
    <w:p w14:paraId="019B744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2629D"/>
    <w:multiLevelType w:val="hybridMultilevel"/>
    <w:tmpl w:val="1DD03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DE24F0"/>
    <w:multiLevelType w:val="hybridMultilevel"/>
    <w:tmpl w:val="7EECC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103DDE"/>
    <w:multiLevelType w:val="hybridMultilevel"/>
    <w:tmpl w:val="7AB4E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945298"/>
    <w:multiLevelType w:val="hybridMultilevel"/>
    <w:tmpl w:val="9D8EF3AA"/>
    <w:lvl w:ilvl="0" w:tplc="67882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EA2A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F408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2454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4C5F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4626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34ED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5EB2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F82F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E93"/>
    <w:rsid w:val="00081C40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6876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3D0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8E3"/>
    <w:rsid w:val="002F02A3"/>
    <w:rsid w:val="002F4ABE"/>
    <w:rsid w:val="003018BA"/>
    <w:rsid w:val="0030395F"/>
    <w:rsid w:val="00305C92"/>
    <w:rsid w:val="00312F73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1DEE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25B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2505"/>
    <w:rsid w:val="0071620A"/>
    <w:rsid w:val="00724677"/>
    <w:rsid w:val="00725459"/>
    <w:rsid w:val="007327BD"/>
    <w:rsid w:val="00734608"/>
    <w:rsid w:val="00745302"/>
    <w:rsid w:val="007461D6"/>
    <w:rsid w:val="00746A31"/>
    <w:rsid w:val="00746EC8"/>
    <w:rsid w:val="007523B9"/>
    <w:rsid w:val="00763BF1"/>
    <w:rsid w:val="00766FD4"/>
    <w:rsid w:val="00773C3E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412"/>
    <w:rsid w:val="00916188"/>
    <w:rsid w:val="00923D7D"/>
    <w:rsid w:val="009508DF"/>
    <w:rsid w:val="00950DAC"/>
    <w:rsid w:val="00954A07"/>
    <w:rsid w:val="00975EF8"/>
    <w:rsid w:val="00983AFE"/>
    <w:rsid w:val="00984B23"/>
    <w:rsid w:val="00991867"/>
    <w:rsid w:val="00997F14"/>
    <w:rsid w:val="009A78D9"/>
    <w:rsid w:val="009C3E31"/>
    <w:rsid w:val="009C54AE"/>
    <w:rsid w:val="009C5736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8A"/>
    <w:rsid w:val="00A84C85"/>
    <w:rsid w:val="00A97149"/>
    <w:rsid w:val="00A97DE1"/>
    <w:rsid w:val="00AB053C"/>
    <w:rsid w:val="00AB2DA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8D0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11F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E19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175F"/>
    <w:rsid w:val="00FA46E5"/>
    <w:rsid w:val="00FB7DBA"/>
    <w:rsid w:val="00FC1C25"/>
    <w:rsid w:val="00FC3F45"/>
    <w:rsid w:val="00FD503F"/>
    <w:rsid w:val="00FD7589"/>
    <w:rsid w:val="00FE48C9"/>
    <w:rsid w:val="00FF016A"/>
    <w:rsid w:val="00FF1401"/>
    <w:rsid w:val="00FF5E7D"/>
    <w:rsid w:val="021E16E0"/>
    <w:rsid w:val="0A2928C5"/>
    <w:rsid w:val="0A2A2E8A"/>
    <w:rsid w:val="0CD94D99"/>
    <w:rsid w:val="0F04876E"/>
    <w:rsid w:val="1106BDF6"/>
    <w:rsid w:val="125CB9B0"/>
    <w:rsid w:val="177A4291"/>
    <w:rsid w:val="1A2389F7"/>
    <w:rsid w:val="1B29C391"/>
    <w:rsid w:val="1BC9E219"/>
    <w:rsid w:val="1CAF56EB"/>
    <w:rsid w:val="1D7EDAD7"/>
    <w:rsid w:val="2B37F875"/>
    <w:rsid w:val="2D83C3CA"/>
    <w:rsid w:val="348FA4E2"/>
    <w:rsid w:val="34DEDABB"/>
    <w:rsid w:val="3959EA70"/>
    <w:rsid w:val="4AA30A3E"/>
    <w:rsid w:val="4C7F7482"/>
    <w:rsid w:val="4CEED593"/>
    <w:rsid w:val="56EBCC25"/>
    <w:rsid w:val="57C9327A"/>
    <w:rsid w:val="5EAAD36A"/>
    <w:rsid w:val="67867639"/>
    <w:rsid w:val="6C59E75C"/>
    <w:rsid w:val="76BFC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DFD2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523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523B9"/>
  </w:style>
  <w:style w:type="character" w:customStyle="1" w:styleId="spellingerror">
    <w:name w:val="spellingerror"/>
    <w:basedOn w:val="Domylnaczcionkaakapitu"/>
    <w:rsid w:val="007523B9"/>
  </w:style>
  <w:style w:type="character" w:customStyle="1" w:styleId="eop">
    <w:name w:val="eop"/>
    <w:basedOn w:val="Domylnaczcionkaakapitu"/>
    <w:rsid w:val="007523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3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F9689-30DB-47E8-B90E-40C9E4F9A5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1CF39F-3CAE-4215-B190-3247F017A0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14F8B1-7280-4E5C-8DE6-DBE46BCF63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6B09AF-ADEE-4B4A-97B4-3C28C716C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1051</Words>
  <Characters>6310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19</cp:revision>
  <cp:lastPrinted>2019-02-06T12:12:00Z</cp:lastPrinted>
  <dcterms:created xsi:type="dcterms:W3CDTF">2020-10-25T19:18:00Z</dcterms:created>
  <dcterms:modified xsi:type="dcterms:W3CDTF">2021-09-03T07:10:00Z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