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5418B1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744267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83F60D" w14:textId="3ABDE5A0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F411E6">
        <w:rPr>
          <w:rFonts w:ascii="Corbel" w:hAnsi="Corbel"/>
          <w:i/>
          <w:smallCaps/>
          <w:sz w:val="24"/>
          <w:szCs w:val="24"/>
        </w:rPr>
        <w:t>202</w:t>
      </w:r>
      <w:r w:rsidR="00856371">
        <w:rPr>
          <w:rFonts w:ascii="Corbel" w:hAnsi="Corbel"/>
          <w:i/>
          <w:smallCaps/>
          <w:sz w:val="24"/>
          <w:szCs w:val="24"/>
        </w:rPr>
        <w:t>1</w:t>
      </w:r>
      <w:r w:rsidR="00DC6D0C" w:rsidRPr="00F411E6">
        <w:rPr>
          <w:rFonts w:ascii="Corbel" w:hAnsi="Corbel"/>
          <w:i/>
          <w:smallCaps/>
          <w:sz w:val="24"/>
          <w:szCs w:val="24"/>
        </w:rPr>
        <w:t>-202</w:t>
      </w:r>
      <w:r w:rsidR="00856371">
        <w:rPr>
          <w:rFonts w:ascii="Corbel" w:hAnsi="Corbel"/>
          <w:i/>
          <w:smallCaps/>
          <w:sz w:val="24"/>
          <w:szCs w:val="24"/>
        </w:rPr>
        <w:t>4</w:t>
      </w:r>
    </w:p>
    <w:p w14:paraId="08F9AB09" w14:textId="1FAF67F7" w:rsidR="00445970" w:rsidRPr="00EA4832" w:rsidRDefault="00445970" w:rsidP="00E3026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F411E6">
        <w:rPr>
          <w:rFonts w:ascii="Corbel" w:hAnsi="Corbel"/>
          <w:sz w:val="20"/>
          <w:szCs w:val="20"/>
        </w:rPr>
        <w:t>202</w:t>
      </w:r>
      <w:r w:rsidR="00856371">
        <w:rPr>
          <w:rFonts w:ascii="Corbel" w:hAnsi="Corbel"/>
          <w:sz w:val="20"/>
          <w:szCs w:val="20"/>
        </w:rPr>
        <w:t>3</w:t>
      </w:r>
      <w:r w:rsidR="00F411E6">
        <w:rPr>
          <w:rFonts w:ascii="Corbel" w:hAnsi="Corbel"/>
          <w:sz w:val="20"/>
          <w:szCs w:val="20"/>
        </w:rPr>
        <w:t>/202</w:t>
      </w:r>
      <w:r w:rsidR="00856371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6D232F9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9E4A97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0591036" w14:textId="77777777" w:rsidTr="00B819C8">
        <w:tc>
          <w:tcPr>
            <w:tcW w:w="2694" w:type="dxa"/>
            <w:vAlign w:val="center"/>
          </w:tcPr>
          <w:p w14:paraId="5446015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CAE289F" w14:textId="77777777" w:rsidR="0085747A" w:rsidRPr="009C54AE" w:rsidRDefault="00F411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 behawioralna w sektorze publicznym</w:t>
            </w:r>
          </w:p>
        </w:tc>
      </w:tr>
      <w:tr w:rsidR="0085747A" w:rsidRPr="009C54AE" w14:paraId="61F9426D" w14:textId="77777777" w:rsidTr="00B819C8">
        <w:tc>
          <w:tcPr>
            <w:tcW w:w="2694" w:type="dxa"/>
            <w:vAlign w:val="center"/>
          </w:tcPr>
          <w:p w14:paraId="53CFC72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517ED58" w14:textId="77777777" w:rsidR="0085747A" w:rsidRPr="00F411E6" w:rsidRDefault="00F411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411E6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F411E6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F411E6">
              <w:rPr>
                <w:rFonts w:ascii="Corbel" w:hAnsi="Corbel"/>
                <w:b w:val="0"/>
                <w:sz w:val="24"/>
                <w:szCs w:val="24"/>
              </w:rPr>
              <w:t>/C-1.1b</w:t>
            </w:r>
          </w:p>
        </w:tc>
      </w:tr>
      <w:tr w:rsidR="0085747A" w:rsidRPr="009C54AE" w14:paraId="37A5D736" w14:textId="77777777" w:rsidTr="00B819C8">
        <w:tc>
          <w:tcPr>
            <w:tcW w:w="2694" w:type="dxa"/>
            <w:vAlign w:val="center"/>
          </w:tcPr>
          <w:p w14:paraId="32763A4C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CA7424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3BC3392" w14:textId="77777777" w:rsidTr="00B819C8">
        <w:tc>
          <w:tcPr>
            <w:tcW w:w="2694" w:type="dxa"/>
            <w:vAlign w:val="center"/>
          </w:tcPr>
          <w:p w14:paraId="703E088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6DB3CE7" w14:textId="42825C95" w:rsidR="0085747A" w:rsidRPr="009E2764" w:rsidRDefault="009E276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2764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6523255" w14:textId="77777777" w:rsidTr="00B819C8">
        <w:tc>
          <w:tcPr>
            <w:tcW w:w="2694" w:type="dxa"/>
            <w:vAlign w:val="center"/>
          </w:tcPr>
          <w:p w14:paraId="1613571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F00A1F5" w14:textId="77777777" w:rsidR="0085747A" w:rsidRPr="009C54AE" w:rsidRDefault="00F411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C59A759" w14:textId="77777777" w:rsidTr="00B819C8">
        <w:tc>
          <w:tcPr>
            <w:tcW w:w="2694" w:type="dxa"/>
            <w:vAlign w:val="center"/>
          </w:tcPr>
          <w:p w14:paraId="2A61CA4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9B13F7" w14:textId="4B79E7DB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E2443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4B93F35F" w14:textId="77777777" w:rsidTr="00B819C8">
        <w:tc>
          <w:tcPr>
            <w:tcW w:w="2694" w:type="dxa"/>
            <w:vAlign w:val="center"/>
          </w:tcPr>
          <w:p w14:paraId="2675D92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2185C2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68B1E45" w14:textId="77777777" w:rsidTr="00B819C8">
        <w:tc>
          <w:tcPr>
            <w:tcW w:w="2694" w:type="dxa"/>
            <w:vAlign w:val="center"/>
          </w:tcPr>
          <w:p w14:paraId="05EC6DF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A443AA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3967E8F" w14:textId="77777777" w:rsidTr="00B819C8">
        <w:tc>
          <w:tcPr>
            <w:tcW w:w="2694" w:type="dxa"/>
            <w:vAlign w:val="center"/>
          </w:tcPr>
          <w:p w14:paraId="2214EB6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7967F18" w14:textId="77777777" w:rsidR="0085747A" w:rsidRPr="009C54AE" w:rsidRDefault="00F411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114EB126" w14:textId="77777777" w:rsidTr="00B819C8">
        <w:tc>
          <w:tcPr>
            <w:tcW w:w="2694" w:type="dxa"/>
            <w:vAlign w:val="center"/>
          </w:tcPr>
          <w:p w14:paraId="3F81E85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BA90B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55094F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5ABACDAE" w14:textId="77777777" w:rsidTr="00B819C8">
        <w:tc>
          <w:tcPr>
            <w:tcW w:w="2694" w:type="dxa"/>
            <w:vAlign w:val="center"/>
          </w:tcPr>
          <w:p w14:paraId="12EEAB3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92C11FC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EA75075" w14:textId="77777777" w:rsidTr="00B819C8">
        <w:tc>
          <w:tcPr>
            <w:tcW w:w="2694" w:type="dxa"/>
            <w:vAlign w:val="center"/>
          </w:tcPr>
          <w:p w14:paraId="4B7183F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CDFBECB" w14:textId="77777777" w:rsidR="0085747A" w:rsidRPr="009C54AE" w:rsidRDefault="00F411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Patrycja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Żegleń</w:t>
            </w:r>
            <w:proofErr w:type="spellEnd"/>
          </w:p>
        </w:tc>
      </w:tr>
      <w:tr w:rsidR="0085747A" w:rsidRPr="009C54AE" w14:paraId="7D8142B5" w14:textId="77777777" w:rsidTr="00B819C8">
        <w:tc>
          <w:tcPr>
            <w:tcW w:w="2694" w:type="dxa"/>
            <w:vAlign w:val="center"/>
          </w:tcPr>
          <w:p w14:paraId="43C662C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CC7868B" w14:textId="77777777" w:rsidR="0085747A" w:rsidRPr="009C54AE" w:rsidRDefault="00F411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Patrycja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Żegleń</w:t>
            </w:r>
            <w:proofErr w:type="spellEnd"/>
          </w:p>
        </w:tc>
      </w:tr>
    </w:tbl>
    <w:p w14:paraId="62E90D24" w14:textId="26EE1FD8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843E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C613F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0DF792B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0E23E0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4369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B7037D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A46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C47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0B9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B344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1C28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00E4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1A3B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1C9F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CFA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36DA615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1B8C7" w14:textId="77777777" w:rsidR="00015B8F" w:rsidRPr="009C54AE" w:rsidRDefault="00F411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A934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083E6" w14:textId="77777777" w:rsidR="00015B8F" w:rsidRPr="009C54AE" w:rsidRDefault="00F411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0F37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9A9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DCCF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E0B9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F2EC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1F4A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3E0F8" w14:textId="77777777" w:rsidR="00015B8F" w:rsidRPr="009C54AE" w:rsidRDefault="00F411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2D3FE0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9C4FC5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511F05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FCE8726" w14:textId="77777777" w:rsidR="0092750C" w:rsidRPr="00FD7701" w:rsidRDefault="0092750C" w:rsidP="0092750C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6123B849" w14:textId="77777777" w:rsidR="0092750C" w:rsidRPr="00FD7701" w:rsidRDefault="0092750C" w:rsidP="0092750C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0A46559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4E2B71" w14:textId="0E5A6FF8" w:rsidR="00E22FBC" w:rsidRPr="009C54AE" w:rsidRDefault="00E22FBC" w:rsidP="1541729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1541729F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1541729F">
        <w:rPr>
          <w:rFonts w:ascii="Corbel" w:hAnsi="Corbel"/>
          <w:smallCaps w:val="0"/>
        </w:rPr>
        <w:t>For</w:t>
      </w:r>
      <w:r w:rsidR="00445970" w:rsidRPr="1541729F">
        <w:rPr>
          <w:rFonts w:ascii="Corbel" w:hAnsi="Corbel"/>
          <w:smallCaps w:val="0"/>
        </w:rPr>
        <w:t xml:space="preserve">ma zaliczenia przedmiotu </w:t>
      </w:r>
      <w:r w:rsidRPr="1541729F">
        <w:rPr>
          <w:rFonts w:ascii="Corbel" w:hAnsi="Corbel"/>
          <w:smallCaps w:val="0"/>
        </w:rPr>
        <w:t xml:space="preserve">(z toku) </w:t>
      </w:r>
      <w:r w:rsidRPr="1541729F">
        <w:rPr>
          <w:rFonts w:ascii="Corbel" w:hAnsi="Corbel"/>
          <w:b w:val="0"/>
          <w:smallCaps w:val="0"/>
        </w:rPr>
        <w:t>(egzamin, zaliczenie z oceną, zaliczenie bez oceny)</w:t>
      </w:r>
    </w:p>
    <w:p w14:paraId="1CE560A0" w14:textId="77777777" w:rsidR="009C54AE" w:rsidRPr="00627548" w:rsidRDefault="00F411E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27548">
        <w:rPr>
          <w:rFonts w:ascii="Corbel" w:hAnsi="Corbel"/>
          <w:b w:val="0"/>
          <w:smallCaps w:val="0"/>
          <w:szCs w:val="24"/>
        </w:rPr>
        <w:t>zaliczenie z oceną</w:t>
      </w:r>
    </w:p>
    <w:p w14:paraId="26B8940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14538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8413929" w14:textId="77777777" w:rsidTr="00745302">
        <w:tc>
          <w:tcPr>
            <w:tcW w:w="9670" w:type="dxa"/>
          </w:tcPr>
          <w:p w14:paraId="30D3FF63" w14:textId="77777777" w:rsidR="0085747A" w:rsidRPr="009C54AE" w:rsidRDefault="00F411E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mikroekonomii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FF9410C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693A9E8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8E08992" w14:textId="6F7C9D24" w:rsidR="0085747A" w:rsidRPr="00C05F44" w:rsidRDefault="0071620A" w:rsidP="1541729F">
      <w:pPr>
        <w:pStyle w:val="Punktygwne"/>
        <w:spacing w:before="0" w:after="0"/>
        <w:rPr>
          <w:rFonts w:ascii="Corbel" w:hAnsi="Corbel"/>
        </w:rPr>
      </w:pPr>
      <w:r w:rsidRPr="1541729F">
        <w:rPr>
          <w:rFonts w:ascii="Corbel" w:hAnsi="Corbel"/>
        </w:rPr>
        <w:t>3.</w:t>
      </w:r>
      <w:r w:rsidR="00A84C85" w:rsidRPr="1541729F">
        <w:rPr>
          <w:rFonts w:ascii="Corbel" w:hAnsi="Corbel"/>
        </w:rPr>
        <w:t>cele, efekty uczenia się</w:t>
      </w:r>
      <w:r w:rsidR="0085747A" w:rsidRPr="1541729F">
        <w:rPr>
          <w:rFonts w:ascii="Corbel" w:hAnsi="Corbel"/>
        </w:rPr>
        <w:t>, treści Programowe i stosowane metody Dydaktyczne</w:t>
      </w:r>
    </w:p>
    <w:p w14:paraId="290A686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F54F4E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94399C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411E6" w:rsidRPr="00695C42" w14:paraId="18E3C698" w14:textId="77777777" w:rsidTr="1541729F">
        <w:tc>
          <w:tcPr>
            <w:tcW w:w="851" w:type="dxa"/>
            <w:vAlign w:val="center"/>
          </w:tcPr>
          <w:p w14:paraId="416E7387" w14:textId="77777777" w:rsidR="00F411E6" w:rsidRPr="00695C42" w:rsidRDefault="00F411E6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95C42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4552E9E5" w14:textId="13C5C481" w:rsidR="00F411E6" w:rsidRPr="00695C42" w:rsidRDefault="00F411E6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1541729F">
              <w:rPr>
                <w:rFonts w:ascii="Corbel" w:hAnsi="Corbel"/>
                <w:b w:val="0"/>
                <w:sz w:val="24"/>
                <w:szCs w:val="24"/>
              </w:rPr>
              <w:t xml:space="preserve">Zaznajomienie studentów z podstawowymi pojęciami, prawami i narzędziami ekonomii behawioralnej oraz skonfrontowanie ich z teorią i metodologią ekonomii </w:t>
            </w:r>
            <w:proofErr w:type="spellStart"/>
            <w:r w:rsidRPr="1541729F">
              <w:rPr>
                <w:rFonts w:ascii="Corbel" w:hAnsi="Corbel"/>
                <w:b w:val="0"/>
                <w:sz w:val="24"/>
                <w:szCs w:val="24"/>
              </w:rPr>
              <w:t>mainstreamowej</w:t>
            </w:r>
            <w:proofErr w:type="spellEnd"/>
            <w:r w:rsidR="5C95B0DD" w:rsidRPr="1541729F">
              <w:rPr>
                <w:rFonts w:ascii="Corbel" w:hAnsi="Corbel"/>
                <w:b w:val="0"/>
                <w:sz w:val="24"/>
                <w:szCs w:val="24"/>
              </w:rPr>
              <w:t xml:space="preserve"> (głównego nurtu)</w:t>
            </w:r>
            <w:r w:rsidRPr="1541729F">
              <w:rPr>
                <w:rFonts w:ascii="Corbel" w:hAnsi="Corbel"/>
                <w:b w:val="0"/>
                <w:sz w:val="24"/>
                <w:szCs w:val="24"/>
              </w:rPr>
              <w:t xml:space="preserve">.  </w:t>
            </w:r>
          </w:p>
        </w:tc>
      </w:tr>
      <w:tr w:rsidR="00F411E6" w:rsidRPr="00695C42" w14:paraId="042F1249" w14:textId="77777777" w:rsidTr="1541729F">
        <w:tc>
          <w:tcPr>
            <w:tcW w:w="851" w:type="dxa"/>
            <w:vAlign w:val="center"/>
          </w:tcPr>
          <w:p w14:paraId="754664DF" w14:textId="77777777" w:rsidR="00F411E6" w:rsidRPr="00695C42" w:rsidRDefault="00F411E6" w:rsidP="0058120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95C4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898ACEF" w14:textId="77777777" w:rsidR="00F411E6" w:rsidRPr="00695C42" w:rsidRDefault="00F411E6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</w:t>
            </w:r>
            <w:r w:rsidRPr="00695C42">
              <w:rPr>
                <w:rFonts w:ascii="Corbel" w:hAnsi="Corbel"/>
                <w:b w:val="0"/>
                <w:sz w:val="24"/>
                <w:szCs w:val="24"/>
              </w:rPr>
              <w:t xml:space="preserve">nie przez studentów uwarunkowań decyzji i </w:t>
            </w:r>
            <w:proofErr w:type="spellStart"/>
            <w:r w:rsidRPr="00695C42">
              <w:rPr>
                <w:rFonts w:ascii="Corbel" w:hAnsi="Corbel"/>
                <w:b w:val="0"/>
                <w:sz w:val="24"/>
                <w:szCs w:val="24"/>
              </w:rPr>
              <w:t>zachowań</w:t>
            </w:r>
            <w:proofErr w:type="spellEnd"/>
            <w:r w:rsidRPr="00695C42">
              <w:rPr>
                <w:rFonts w:ascii="Corbel" w:hAnsi="Corbel"/>
                <w:b w:val="0"/>
                <w:sz w:val="24"/>
                <w:szCs w:val="24"/>
              </w:rPr>
              <w:t xml:space="preserve"> podmiotów życia społeczno-gospodarczego oraz metod manipulacji działaniami tych podmiotów.</w:t>
            </w:r>
          </w:p>
        </w:tc>
      </w:tr>
      <w:tr w:rsidR="00F411E6" w:rsidRPr="00695C42" w14:paraId="165695C5" w14:textId="77777777" w:rsidTr="1541729F">
        <w:tc>
          <w:tcPr>
            <w:tcW w:w="851" w:type="dxa"/>
            <w:vAlign w:val="center"/>
          </w:tcPr>
          <w:p w14:paraId="1CDD3C9C" w14:textId="77777777" w:rsidR="00F411E6" w:rsidRPr="00695C42" w:rsidRDefault="00F411E6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95C4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E6AE816" w14:textId="77777777" w:rsidR="00F411E6" w:rsidRPr="00695C42" w:rsidRDefault="00F411E6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95C42">
              <w:rPr>
                <w:rFonts w:ascii="Corbel" w:hAnsi="Corbel"/>
                <w:b w:val="0"/>
                <w:sz w:val="24"/>
                <w:szCs w:val="24"/>
              </w:rPr>
              <w:t>Zapoznanie słuchaczy z przykładami wykorzystania teorii ekonomii behawioralnej w instytucjach sektora publicznego oraz obszarach istotnych dla polityki publicznej, tj. w obszarach: zdrowia, pomocy społecznej, ekologii, edukacji i oszczędzania.</w:t>
            </w:r>
          </w:p>
        </w:tc>
      </w:tr>
      <w:tr w:rsidR="00F411E6" w:rsidRPr="00695C42" w14:paraId="2C1DC4D6" w14:textId="77777777" w:rsidTr="1541729F">
        <w:tc>
          <w:tcPr>
            <w:tcW w:w="851" w:type="dxa"/>
            <w:vAlign w:val="center"/>
          </w:tcPr>
          <w:p w14:paraId="12BC7120" w14:textId="77777777" w:rsidR="00F411E6" w:rsidRPr="00695C42" w:rsidRDefault="00F411E6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95C4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24C81D5" w14:textId="77777777" w:rsidR="00F411E6" w:rsidRPr="00695C42" w:rsidRDefault="00F411E6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95C42">
              <w:rPr>
                <w:rFonts w:ascii="Corbel" w:hAnsi="Corbel"/>
                <w:b w:val="0"/>
                <w:sz w:val="24"/>
                <w:szCs w:val="24"/>
              </w:rPr>
              <w:t>Zachęcenie studentów do formułowania własnych propozycji usprawnień publicznych polityk oraz instytucji sektora publicznego o narzędzia ekonomii behawioralnej.</w:t>
            </w:r>
          </w:p>
        </w:tc>
      </w:tr>
    </w:tbl>
    <w:p w14:paraId="0D1514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CB75C5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15DE46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F411E6" w:rsidRPr="00695C42" w14:paraId="2E5076E1" w14:textId="77777777" w:rsidTr="1541729F">
        <w:tc>
          <w:tcPr>
            <w:tcW w:w="1701" w:type="dxa"/>
            <w:vAlign w:val="center"/>
          </w:tcPr>
          <w:p w14:paraId="2A0EF30B" w14:textId="59C150F1" w:rsidR="00F411E6" w:rsidRPr="00695C42" w:rsidRDefault="00F411E6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C42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695C42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0843E3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695C4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A8EC15E" w14:textId="780C4793" w:rsidR="00F411E6" w:rsidRPr="00695C42" w:rsidRDefault="00F411E6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0843E3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695C42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719CFADA" w14:textId="65FC5755" w:rsidR="00F411E6" w:rsidRPr="00695C42" w:rsidRDefault="00F411E6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dniesienie do efektów </w:t>
            </w:r>
            <w:r w:rsidRPr="00695C42">
              <w:rPr>
                <w:rFonts w:ascii="Corbel" w:hAnsi="Corbel"/>
                <w:b w:val="0"/>
                <w:smallCaps w:val="0"/>
                <w:szCs w:val="24"/>
              </w:rPr>
              <w:t>kierunkowych</w:t>
            </w:r>
          </w:p>
        </w:tc>
      </w:tr>
      <w:tr w:rsidR="00F411E6" w:rsidRPr="00695C42" w14:paraId="019587DF" w14:textId="77777777" w:rsidTr="1541729F">
        <w:tc>
          <w:tcPr>
            <w:tcW w:w="1701" w:type="dxa"/>
          </w:tcPr>
          <w:p w14:paraId="5FED6EFA" w14:textId="77777777" w:rsidR="00F411E6" w:rsidRPr="00695C42" w:rsidRDefault="00F411E6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2C75379" w14:textId="77777777" w:rsidR="00F411E6" w:rsidRPr="00766E3B" w:rsidRDefault="00766E3B" w:rsidP="0058120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66E3B"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="00F411E6" w:rsidRPr="00766E3B">
              <w:rPr>
                <w:rFonts w:ascii="Corbel" w:hAnsi="Corbel"/>
                <w:sz w:val="24"/>
                <w:szCs w:val="24"/>
              </w:rPr>
              <w:t>podstawowe pojęcia z zakresu nauk ekonomicznych, koncepcje teorii ekonomii w ujęciu mikro i makroekonomicznym oraz związki nauk ekonomicznych z naukami pokrewnymi</w:t>
            </w:r>
          </w:p>
        </w:tc>
        <w:tc>
          <w:tcPr>
            <w:tcW w:w="1873" w:type="dxa"/>
          </w:tcPr>
          <w:p w14:paraId="23DA1CF4" w14:textId="77777777" w:rsidR="00F411E6" w:rsidRPr="00695C42" w:rsidRDefault="00F411E6" w:rsidP="000843E3">
            <w:pPr>
              <w:spacing w:after="0"/>
              <w:jc w:val="center"/>
              <w:rPr>
                <w:rFonts w:ascii="Corbel" w:hAnsi="Corbel"/>
              </w:rPr>
            </w:pPr>
            <w:r w:rsidRPr="00695C42">
              <w:rPr>
                <w:rFonts w:ascii="Corbel" w:hAnsi="Corbel"/>
              </w:rPr>
              <w:t>K_W01</w:t>
            </w:r>
          </w:p>
        </w:tc>
      </w:tr>
      <w:tr w:rsidR="00766E3B" w:rsidRPr="00695C42" w14:paraId="7424EB63" w14:textId="77777777" w:rsidTr="1541729F">
        <w:tc>
          <w:tcPr>
            <w:tcW w:w="1701" w:type="dxa"/>
          </w:tcPr>
          <w:p w14:paraId="608A3793" w14:textId="77777777" w:rsidR="00766E3B" w:rsidRPr="00695C42" w:rsidRDefault="00766E3B" w:rsidP="00581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Pr="00695C42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6096" w:type="dxa"/>
          </w:tcPr>
          <w:p w14:paraId="3182D9C5" w14:textId="46A4C910" w:rsidR="00766E3B" w:rsidRPr="00766E3B" w:rsidRDefault="00766E3B" w:rsidP="0058120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541729F">
              <w:rPr>
                <w:rFonts w:ascii="Corbel" w:hAnsi="Corbel"/>
                <w:sz w:val="24"/>
                <w:szCs w:val="24"/>
              </w:rPr>
              <w:t xml:space="preserve">Zna </w:t>
            </w:r>
            <w:r w:rsidR="1A1C8637" w:rsidRPr="1541729F">
              <w:rPr>
                <w:rFonts w:ascii="Corbel" w:hAnsi="Corbel"/>
                <w:sz w:val="24"/>
                <w:szCs w:val="24"/>
              </w:rPr>
              <w:t>i rozumie prawidłowości funkcjonowania rynku</w:t>
            </w:r>
            <w:r w:rsidR="1CC482BA" w:rsidRPr="1541729F">
              <w:rPr>
                <w:rFonts w:ascii="Corbel" w:hAnsi="Corbel"/>
                <w:sz w:val="24"/>
                <w:szCs w:val="24"/>
              </w:rPr>
              <w:t xml:space="preserve"> oraz rolę człowieka w kształtowaniu jego struktur</w:t>
            </w:r>
          </w:p>
        </w:tc>
        <w:tc>
          <w:tcPr>
            <w:tcW w:w="1873" w:type="dxa"/>
          </w:tcPr>
          <w:p w14:paraId="03E937EE" w14:textId="08948BB3" w:rsidR="00766E3B" w:rsidRPr="00695C42" w:rsidRDefault="00766E3B" w:rsidP="000843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0843E3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25136560" w14:textId="77777777" w:rsidR="00766E3B" w:rsidRPr="00695C42" w:rsidRDefault="00766E3B" w:rsidP="000843E3">
            <w:pPr>
              <w:spacing w:after="0"/>
              <w:jc w:val="center"/>
              <w:rPr>
                <w:rFonts w:ascii="Corbel" w:hAnsi="Corbel"/>
              </w:rPr>
            </w:pPr>
          </w:p>
        </w:tc>
      </w:tr>
      <w:tr w:rsidR="00766E3B" w:rsidRPr="00695C42" w14:paraId="38C7726F" w14:textId="77777777" w:rsidTr="1541729F">
        <w:tc>
          <w:tcPr>
            <w:tcW w:w="1701" w:type="dxa"/>
          </w:tcPr>
          <w:p w14:paraId="77C381B2" w14:textId="0BA126CF" w:rsidR="00766E3B" w:rsidRPr="00695C42" w:rsidRDefault="00766E3B" w:rsidP="154172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541729F">
              <w:rPr>
                <w:rFonts w:ascii="Corbel" w:hAnsi="Corbel"/>
                <w:b w:val="0"/>
                <w:smallCaps w:val="0"/>
              </w:rPr>
              <w:t>EK_0</w:t>
            </w:r>
            <w:r w:rsidR="0EB1BC41" w:rsidRPr="1541729F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6096" w:type="dxa"/>
          </w:tcPr>
          <w:p w14:paraId="225378B6" w14:textId="49E79B54" w:rsidR="00766E3B" w:rsidRDefault="00766E3B" w:rsidP="0058120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541729F">
              <w:rPr>
                <w:rFonts w:ascii="Corbel" w:hAnsi="Corbel"/>
                <w:sz w:val="24"/>
                <w:szCs w:val="24"/>
              </w:rPr>
              <w:t xml:space="preserve">Potrafi analizować </w:t>
            </w:r>
            <w:r w:rsidR="4A15234F" w:rsidRPr="1541729F">
              <w:rPr>
                <w:rFonts w:ascii="Corbel" w:hAnsi="Corbel"/>
                <w:sz w:val="24"/>
                <w:szCs w:val="24"/>
              </w:rPr>
              <w:t>przyczyny i oceniać przebieg zjawisk gospodarczych i społecznych w warunkach nie w pełni przewidywalnych</w:t>
            </w:r>
          </w:p>
        </w:tc>
        <w:tc>
          <w:tcPr>
            <w:tcW w:w="1873" w:type="dxa"/>
          </w:tcPr>
          <w:p w14:paraId="774A9915" w14:textId="5119DF23" w:rsidR="00766E3B" w:rsidRPr="00695C42" w:rsidRDefault="00766E3B" w:rsidP="000843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0843E3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03DFB8F6" w14:textId="77777777" w:rsidR="00766E3B" w:rsidRDefault="00766E3B" w:rsidP="000843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66E3B" w:rsidRPr="00695C42" w14:paraId="2CE81913" w14:textId="77777777" w:rsidTr="1541729F">
        <w:tc>
          <w:tcPr>
            <w:tcW w:w="1701" w:type="dxa"/>
          </w:tcPr>
          <w:p w14:paraId="567DE796" w14:textId="027B686E" w:rsidR="00766E3B" w:rsidRPr="00695C42" w:rsidRDefault="00766E3B" w:rsidP="154172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541729F">
              <w:rPr>
                <w:rFonts w:ascii="Corbel" w:hAnsi="Corbel"/>
                <w:b w:val="0"/>
                <w:smallCaps w:val="0"/>
              </w:rPr>
              <w:t>EK_0</w:t>
            </w:r>
            <w:r w:rsidR="52527B02" w:rsidRPr="1541729F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6096" w:type="dxa"/>
          </w:tcPr>
          <w:p w14:paraId="372A4879" w14:textId="76E9D65B" w:rsidR="00766E3B" w:rsidRDefault="00766E3B" w:rsidP="0058120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541729F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56E25017" w:rsidRPr="1541729F">
              <w:rPr>
                <w:rFonts w:ascii="Corbel" w:hAnsi="Corbel"/>
                <w:sz w:val="24"/>
                <w:szCs w:val="24"/>
              </w:rPr>
              <w:t>wykorz</w:t>
            </w:r>
            <w:r w:rsidRPr="1541729F">
              <w:rPr>
                <w:rFonts w:ascii="Corbel" w:hAnsi="Corbel"/>
                <w:sz w:val="24"/>
                <w:szCs w:val="24"/>
              </w:rPr>
              <w:t>y</w:t>
            </w:r>
            <w:r w:rsidR="56E25017" w:rsidRPr="1541729F">
              <w:rPr>
                <w:rFonts w:ascii="Corbel" w:hAnsi="Corbel"/>
                <w:sz w:val="24"/>
                <w:szCs w:val="24"/>
              </w:rPr>
              <w:t>stać wiedzę ekonomiczną w procesie poszukiwania optymalnych rozwiązań problemów gospodarczych i społecznych ora</w:t>
            </w:r>
            <w:r w:rsidR="2C93C48D" w:rsidRPr="1541729F">
              <w:rPr>
                <w:rFonts w:ascii="Corbel" w:hAnsi="Corbel"/>
                <w:sz w:val="24"/>
                <w:szCs w:val="24"/>
              </w:rPr>
              <w:t>z normy i standardy w procesie analizy ekonomiczno-finansowej</w:t>
            </w:r>
          </w:p>
        </w:tc>
        <w:tc>
          <w:tcPr>
            <w:tcW w:w="1873" w:type="dxa"/>
          </w:tcPr>
          <w:p w14:paraId="6C2B21C5" w14:textId="4A686F0A" w:rsidR="00766E3B" w:rsidRPr="00695C42" w:rsidRDefault="00766E3B" w:rsidP="000843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0843E3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4DBB7E46" w14:textId="77777777" w:rsidR="00766E3B" w:rsidRDefault="00766E3B" w:rsidP="000843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66E3B" w:rsidRPr="00695C42" w14:paraId="7945171F" w14:textId="77777777" w:rsidTr="1541729F">
        <w:tc>
          <w:tcPr>
            <w:tcW w:w="1701" w:type="dxa"/>
          </w:tcPr>
          <w:p w14:paraId="5F16B8FB" w14:textId="4FA115DC" w:rsidR="00766E3B" w:rsidRPr="00695C42" w:rsidRDefault="00766E3B" w:rsidP="154172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541729F">
              <w:rPr>
                <w:rFonts w:ascii="Corbel" w:hAnsi="Corbel"/>
                <w:b w:val="0"/>
                <w:smallCaps w:val="0"/>
              </w:rPr>
              <w:t>EK_0</w:t>
            </w:r>
            <w:r w:rsidR="3D3ABAC6" w:rsidRPr="1541729F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6096" w:type="dxa"/>
          </w:tcPr>
          <w:p w14:paraId="05C34F2D" w14:textId="1AF6C14D" w:rsidR="00766E3B" w:rsidRDefault="001A1502" w:rsidP="0058120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541729F">
              <w:rPr>
                <w:rFonts w:ascii="Corbel" w:hAnsi="Corbel"/>
                <w:sz w:val="24"/>
                <w:szCs w:val="24"/>
              </w:rPr>
              <w:t>Jest gotów do</w:t>
            </w:r>
            <w:r w:rsidR="00766E3B" w:rsidRPr="1541729F">
              <w:rPr>
                <w:rFonts w:ascii="Corbel" w:hAnsi="Corbel"/>
                <w:sz w:val="24"/>
                <w:szCs w:val="24"/>
              </w:rPr>
              <w:t xml:space="preserve"> </w:t>
            </w:r>
            <w:r w:rsidR="4B8C503D" w:rsidRPr="1541729F">
              <w:rPr>
                <w:rFonts w:ascii="Corbel" w:hAnsi="Corbel"/>
                <w:sz w:val="24"/>
                <w:szCs w:val="24"/>
              </w:rPr>
              <w:t>wypełniania</w:t>
            </w:r>
            <w:r w:rsidR="7A170F9F" w:rsidRPr="1541729F">
              <w:rPr>
                <w:rFonts w:ascii="Corbel" w:hAnsi="Corbel"/>
                <w:sz w:val="24"/>
                <w:szCs w:val="24"/>
              </w:rPr>
              <w:t xml:space="preserve"> zobowiązań społecznych, współorganizowania działalności na rzecz środowiska społecznego poprzez uczestniczenie</w:t>
            </w:r>
            <w:r w:rsidR="007DA604" w:rsidRPr="1541729F">
              <w:rPr>
                <w:rFonts w:ascii="Corbel" w:hAnsi="Corbel"/>
                <w:sz w:val="24"/>
                <w:szCs w:val="24"/>
              </w:rPr>
              <w:t xml:space="preserve"> w przygotowaniu projektów społecznych i gospodarczych</w:t>
            </w:r>
          </w:p>
        </w:tc>
        <w:tc>
          <w:tcPr>
            <w:tcW w:w="1873" w:type="dxa"/>
          </w:tcPr>
          <w:p w14:paraId="30C12A98" w14:textId="67B9CCE9" w:rsidR="00766E3B" w:rsidRPr="00695C42" w:rsidRDefault="00766E3B" w:rsidP="000843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0843E3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7D8BDA5D" w14:textId="77777777" w:rsidR="00766E3B" w:rsidRDefault="00766E3B" w:rsidP="000843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A94E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1ACB30" w14:textId="77777777" w:rsidR="00675843" w:rsidRPr="001A1502" w:rsidRDefault="00675843" w:rsidP="001A150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4F1D3C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C56E731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A1502" w:rsidRPr="00695C42" w14:paraId="30DB4485" w14:textId="77777777" w:rsidTr="00581202">
        <w:tc>
          <w:tcPr>
            <w:tcW w:w="9639" w:type="dxa"/>
          </w:tcPr>
          <w:p w14:paraId="4CF0117A" w14:textId="77777777" w:rsidR="001A1502" w:rsidRPr="00695C42" w:rsidRDefault="001A1502" w:rsidP="0058120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95C4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A1502" w:rsidRPr="001A1273" w14:paraId="76C4529B" w14:textId="77777777" w:rsidTr="00581202">
        <w:tc>
          <w:tcPr>
            <w:tcW w:w="9639" w:type="dxa"/>
          </w:tcPr>
          <w:p w14:paraId="66E07BEE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>Wprowadzenie do ekonomii behawioralnej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4CFF3C97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 xml:space="preserve">Geneza i obszary badawcze ekonomii behawioralnej, ekonomia głównego nurtu a ekonomia behawioralna, eksperyment jako narzędzie badawcze ekonomii. </w:t>
            </w:r>
          </w:p>
        </w:tc>
      </w:tr>
      <w:tr w:rsidR="001A1502" w:rsidRPr="001A1273" w14:paraId="285C5D30" w14:textId="77777777" w:rsidTr="00581202">
        <w:tc>
          <w:tcPr>
            <w:tcW w:w="9639" w:type="dxa"/>
          </w:tcPr>
          <w:p w14:paraId="64A1F7C5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>Ograniczona racjonalność podmiotów ekonomicznych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34AB3D53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lastRenderedPageBreak/>
              <w:t xml:space="preserve">Definiowanie racjonalności i nieracjonalności, fizjologiczne ograniczenia racjonalności, paradoksy racjonalności, podstawowe heurystyki podejmowania decyzji (heurystyki reprezentatywności, dostępności, kotwiczenia, afektu), znaczenie emocji dla decyzji ekonomicznych. Czynnik czasu w decyzjach ekonomicznych. </w:t>
            </w:r>
          </w:p>
        </w:tc>
      </w:tr>
      <w:tr w:rsidR="001A1502" w:rsidRPr="001A1273" w14:paraId="496CBFB5" w14:textId="77777777" w:rsidTr="00581202">
        <w:tc>
          <w:tcPr>
            <w:tcW w:w="9639" w:type="dxa"/>
          </w:tcPr>
          <w:p w14:paraId="7A6FD193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lastRenderedPageBreak/>
              <w:t>Decyzje w warunkach ryzyka i niepewności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1A1273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EC7FE1F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>Teoria perspektywy i jej implikacje, punkty referencyjne, korzyści vs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1A1273">
              <w:rPr>
                <w:rFonts w:ascii="Corbel" w:hAnsi="Corbel"/>
                <w:sz w:val="24"/>
                <w:szCs w:val="24"/>
              </w:rPr>
              <w:t xml:space="preserve"> straty, awersja do ryzyka, efekt status quo, efekt posiadania, efekt kosztów utopionych. Zachowania w warunkach ryzyka pod presją czasu.</w:t>
            </w:r>
          </w:p>
        </w:tc>
      </w:tr>
      <w:tr w:rsidR="001A1502" w:rsidRPr="001A1273" w14:paraId="7E40D695" w14:textId="77777777" w:rsidTr="00581202">
        <w:tc>
          <w:tcPr>
            <w:tcW w:w="9639" w:type="dxa"/>
          </w:tcPr>
          <w:p w14:paraId="6C03516D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 xml:space="preserve">Społeczne i moralne uwarunkowania </w:t>
            </w:r>
            <w:proofErr w:type="spellStart"/>
            <w:r w:rsidRPr="001A1273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1A1273">
              <w:rPr>
                <w:rFonts w:ascii="Corbel" w:hAnsi="Corbel"/>
                <w:sz w:val="24"/>
                <w:szCs w:val="24"/>
              </w:rPr>
              <w:t xml:space="preserve"> ekonomicznych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5657B829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 xml:space="preserve">Zachowania ekonomiczne w warunkach nierówności społeczno-gospodarczych, awersja do nierówności. Altruizm i egoizm. Znaczenie zaufania i wzajemności dla współpracy. Eksperymentalne gry: gra „dyktator”, gra o dobro publiczne, gra zaufania. </w:t>
            </w:r>
          </w:p>
        </w:tc>
      </w:tr>
      <w:tr w:rsidR="001A1502" w:rsidRPr="001A1273" w14:paraId="3B8FACDE" w14:textId="77777777" w:rsidTr="00581202">
        <w:tc>
          <w:tcPr>
            <w:tcW w:w="9639" w:type="dxa"/>
          </w:tcPr>
          <w:p w14:paraId="1874FC3B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>Percepcja rzeczywistości społeczno-gospodarczej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5AFD1EB3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>Percepcja wartości dóbr i usług. Percepcja jakości życia, czynniki odczuwalnego szczęścia. Wyniki badań empirycznych.</w:t>
            </w:r>
          </w:p>
        </w:tc>
      </w:tr>
      <w:tr w:rsidR="001A1502" w:rsidRPr="001A1273" w14:paraId="1823404C" w14:textId="77777777" w:rsidTr="00581202">
        <w:tc>
          <w:tcPr>
            <w:tcW w:w="9639" w:type="dxa"/>
          </w:tcPr>
          <w:p w14:paraId="11E79373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>Narzędzia wpływu na zachowania podmiotów ekonomicznych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7C104B3C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 xml:space="preserve">Koncepcja liberalnego paternalizmu – dyskusja.  Architektura wyboru (wybór aktywny, opcja domyślna, nadmiar opcji). Wykorzystanie </w:t>
            </w:r>
            <w:proofErr w:type="spellStart"/>
            <w:r w:rsidRPr="001A1273">
              <w:rPr>
                <w:rFonts w:ascii="Corbel" w:hAnsi="Corbel"/>
                <w:sz w:val="24"/>
                <w:szCs w:val="24"/>
              </w:rPr>
              <w:t>framingu</w:t>
            </w:r>
            <w:proofErr w:type="spellEnd"/>
            <w:r w:rsidRPr="001A1273">
              <w:rPr>
                <w:rFonts w:ascii="Corbel" w:hAnsi="Corbel"/>
                <w:sz w:val="24"/>
                <w:szCs w:val="24"/>
              </w:rPr>
              <w:t xml:space="preserve"> oraz efektu kotwiczenia.  Narzędzia ograniczenia prokrastynacji i problemów z samokontrolą.</w:t>
            </w:r>
          </w:p>
        </w:tc>
      </w:tr>
      <w:tr w:rsidR="001A1502" w:rsidRPr="001A1273" w14:paraId="1CE99F6A" w14:textId="77777777" w:rsidTr="00581202">
        <w:tc>
          <w:tcPr>
            <w:tcW w:w="9639" w:type="dxa"/>
          </w:tcPr>
          <w:p w14:paraId="1B66750F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>Zastosowania narzędzi ekonomii behawioralnej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1A1273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44A584EF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 xml:space="preserve">Przykłady dobrych praktyk wykorzystania narzędzi behawioralnych w obszarach istotnych dla sektora publicznego: m.in. zdrowia, pomocy społecznej, ekologii, edukacji i oszczędzania </w:t>
            </w:r>
            <w:r>
              <w:rPr>
                <w:rFonts w:ascii="Corbel" w:hAnsi="Corbel"/>
                <w:sz w:val="24"/>
                <w:szCs w:val="24"/>
              </w:rPr>
              <w:t>–</w:t>
            </w:r>
            <w:r w:rsidRPr="001A1273">
              <w:rPr>
                <w:rFonts w:ascii="Corbel" w:hAnsi="Corbel"/>
                <w:sz w:val="24"/>
                <w:szCs w:val="24"/>
              </w:rPr>
              <w:t xml:space="preserve"> studium przypadków. Zastosowania narzędzi ekonomii behawioralnej w instytucjach sektora publicznego. Możliwości wdrożenia behawioralnych rozwiąza</w:t>
            </w:r>
            <w:r>
              <w:rPr>
                <w:rFonts w:ascii="Corbel" w:hAnsi="Corbel"/>
                <w:sz w:val="24"/>
                <w:szCs w:val="24"/>
              </w:rPr>
              <w:t>ń w sektorze publicznym w woj. p</w:t>
            </w:r>
            <w:r w:rsidRPr="001A1273">
              <w:rPr>
                <w:rFonts w:ascii="Corbel" w:hAnsi="Corbel"/>
                <w:sz w:val="24"/>
                <w:szCs w:val="24"/>
              </w:rPr>
              <w:t xml:space="preserve">odkarpackim i w Polsce. </w:t>
            </w:r>
          </w:p>
        </w:tc>
      </w:tr>
    </w:tbl>
    <w:p w14:paraId="04FBC5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CB46F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024F5BB" w14:textId="77777777" w:rsidR="00627548" w:rsidRDefault="00627548" w:rsidP="001A150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3D0236A0" w14:textId="64DF2896" w:rsidR="001A1502" w:rsidRDefault="001A1502" w:rsidP="001A150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3361D">
        <w:rPr>
          <w:rFonts w:ascii="Corbel" w:hAnsi="Corbel"/>
          <w:b w:val="0"/>
          <w:smallCaps w:val="0"/>
          <w:szCs w:val="24"/>
        </w:rPr>
        <w:t>Ćwiczenia</w:t>
      </w:r>
      <w:r>
        <w:rPr>
          <w:rFonts w:ascii="Corbel" w:hAnsi="Corbel"/>
          <w:b w:val="0"/>
          <w:smallCaps w:val="0"/>
          <w:szCs w:val="24"/>
        </w:rPr>
        <w:t>: dyskusja moderowana, analiza i interpretacja tekstów źródłowych (bieżące dane ekonomiczne, czasopisma i dzienniki ekonomiczne), rozwiązywanie zadań, analiza studium przypadku, przygotowywanie referatów/prezentacji, praca zespołowa na zajęciach, konsultacje, metody kształcenia na odległość</w:t>
      </w:r>
    </w:p>
    <w:p w14:paraId="18F66D1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0C40AC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DF7FE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83B104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EB0B5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01FDDC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1A1502" w:rsidRPr="00695C42" w14:paraId="6E781F5B" w14:textId="77777777" w:rsidTr="7CAAC64E">
        <w:tc>
          <w:tcPr>
            <w:tcW w:w="2410" w:type="dxa"/>
            <w:vAlign w:val="center"/>
          </w:tcPr>
          <w:p w14:paraId="218B0F54" w14:textId="77777777" w:rsidR="001A1502" w:rsidRPr="00695C42" w:rsidRDefault="001A1502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6ED7D7AA" w14:textId="7F92973F" w:rsidR="001A1502" w:rsidRPr="00695C42" w:rsidRDefault="001A1502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0843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69797FE7" w14:textId="77777777" w:rsidR="001A1502" w:rsidRPr="00695C42" w:rsidRDefault="001A1502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52CB787" w14:textId="77777777" w:rsidR="001A1502" w:rsidRPr="00695C42" w:rsidRDefault="001A1502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F89A47D" w14:textId="77777777" w:rsidR="001A1502" w:rsidRPr="00695C42" w:rsidRDefault="001A1502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95C4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95C4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A1502" w:rsidRPr="00695C42" w14:paraId="62A4832B" w14:textId="77777777" w:rsidTr="7CAAC64E">
        <w:trPr>
          <w:trHeight w:val="393"/>
        </w:trPr>
        <w:tc>
          <w:tcPr>
            <w:tcW w:w="2410" w:type="dxa"/>
            <w:vAlign w:val="center"/>
          </w:tcPr>
          <w:p w14:paraId="1157DEFF" w14:textId="77777777" w:rsidR="001A1502" w:rsidRPr="00695C42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95C42"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103" w:type="dxa"/>
            <w:vAlign w:val="center"/>
          </w:tcPr>
          <w:p w14:paraId="731296B4" w14:textId="64A585F9" w:rsidR="001A1502" w:rsidRPr="001A1273" w:rsidRDefault="001A1502" w:rsidP="79A8D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  <w:r w:rsidR="40AA4F0F"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połówkowe i zaliczeniowe</w:t>
            </w:r>
          </w:p>
        </w:tc>
        <w:tc>
          <w:tcPr>
            <w:tcW w:w="2126" w:type="dxa"/>
            <w:vAlign w:val="center"/>
          </w:tcPr>
          <w:p w14:paraId="2B2C6ED4" w14:textId="77777777" w:rsidR="001A1502" w:rsidRPr="001A1273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12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A1502" w:rsidRPr="00695C42" w14:paraId="552F6768" w14:textId="77777777" w:rsidTr="7CAAC64E">
        <w:trPr>
          <w:trHeight w:val="393"/>
        </w:trPr>
        <w:tc>
          <w:tcPr>
            <w:tcW w:w="2410" w:type="dxa"/>
            <w:vAlign w:val="center"/>
          </w:tcPr>
          <w:p w14:paraId="5C4905C0" w14:textId="77777777" w:rsidR="001A1502" w:rsidRPr="00695C42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Pr="00695C42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103" w:type="dxa"/>
            <w:vAlign w:val="center"/>
          </w:tcPr>
          <w:p w14:paraId="786E7DA0" w14:textId="2336439E" w:rsidR="001A1502" w:rsidRPr="00DA17AE" w:rsidRDefault="001A1502" w:rsidP="79A8D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  <w:r w:rsidR="49101853"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połówkowe i zaliczeniowe</w:t>
            </w:r>
          </w:p>
        </w:tc>
        <w:tc>
          <w:tcPr>
            <w:tcW w:w="2126" w:type="dxa"/>
            <w:vAlign w:val="center"/>
          </w:tcPr>
          <w:p w14:paraId="41D64C06" w14:textId="77777777" w:rsidR="001A1502" w:rsidRPr="00DA17AE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A17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A1502" w:rsidRPr="00695C42" w14:paraId="24A451DF" w14:textId="77777777" w:rsidTr="7CAAC64E">
        <w:trPr>
          <w:trHeight w:val="393"/>
        </w:trPr>
        <w:tc>
          <w:tcPr>
            <w:tcW w:w="2410" w:type="dxa"/>
            <w:vAlign w:val="center"/>
          </w:tcPr>
          <w:p w14:paraId="169EE9D5" w14:textId="77777777" w:rsidR="001A1502" w:rsidRPr="00DA17AE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A17AE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03" w:type="dxa"/>
            <w:vAlign w:val="center"/>
          </w:tcPr>
          <w:p w14:paraId="697D5D2E" w14:textId="138B6709" w:rsidR="001A1502" w:rsidRPr="00DA17AE" w:rsidRDefault="001A1502" w:rsidP="79A8D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  <w:r w:rsidR="75DB5B50"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połówkowe i zaliczeniowe</w:t>
            </w:r>
          </w:p>
        </w:tc>
        <w:tc>
          <w:tcPr>
            <w:tcW w:w="2126" w:type="dxa"/>
            <w:vAlign w:val="center"/>
          </w:tcPr>
          <w:p w14:paraId="096C8E86" w14:textId="77777777" w:rsidR="001A1502" w:rsidRPr="00DA17AE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A17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A1502" w:rsidRPr="00695C42" w14:paraId="065D4CD8" w14:textId="77777777" w:rsidTr="7CAAC64E">
        <w:trPr>
          <w:trHeight w:val="393"/>
        </w:trPr>
        <w:tc>
          <w:tcPr>
            <w:tcW w:w="2410" w:type="dxa"/>
            <w:vAlign w:val="center"/>
          </w:tcPr>
          <w:p w14:paraId="4EE58B69" w14:textId="77777777" w:rsidR="001A1502" w:rsidRPr="00DA17AE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A17AE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03" w:type="dxa"/>
            <w:vAlign w:val="center"/>
          </w:tcPr>
          <w:p w14:paraId="57222C36" w14:textId="0EA6B188" w:rsidR="001A1502" w:rsidRPr="00DA17AE" w:rsidRDefault="001A1502" w:rsidP="79A8D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kolokwium, </w:t>
            </w:r>
            <w:r w:rsidR="1127AAFF"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>prezentacje grupowe i indywidualne</w:t>
            </w:r>
          </w:p>
        </w:tc>
        <w:tc>
          <w:tcPr>
            <w:tcW w:w="2126" w:type="dxa"/>
            <w:vAlign w:val="center"/>
          </w:tcPr>
          <w:p w14:paraId="5506F120" w14:textId="77777777" w:rsidR="001A1502" w:rsidRPr="00DA17AE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A17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A1502" w:rsidRPr="00695C42" w14:paraId="214084BD" w14:textId="77777777" w:rsidTr="7CAAC64E">
        <w:trPr>
          <w:trHeight w:val="393"/>
        </w:trPr>
        <w:tc>
          <w:tcPr>
            <w:tcW w:w="2410" w:type="dxa"/>
            <w:vAlign w:val="center"/>
          </w:tcPr>
          <w:p w14:paraId="4459A361" w14:textId="77777777" w:rsidR="001A1502" w:rsidRPr="00DA17AE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A17AE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103" w:type="dxa"/>
            <w:vAlign w:val="center"/>
          </w:tcPr>
          <w:p w14:paraId="3DDDA0D2" w14:textId="3F38DF85" w:rsidR="001A1502" w:rsidRPr="00DA17AE" w:rsidRDefault="001A1502" w:rsidP="79A8D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kolokwium, </w:t>
            </w:r>
            <w:r w:rsidR="388EB6F4"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>prezentacje grupowe i indywidualne</w:t>
            </w:r>
          </w:p>
        </w:tc>
        <w:tc>
          <w:tcPr>
            <w:tcW w:w="2126" w:type="dxa"/>
            <w:vAlign w:val="center"/>
          </w:tcPr>
          <w:p w14:paraId="7A6F774B" w14:textId="77777777" w:rsidR="001A1502" w:rsidRPr="00DA17AE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A17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77CD9F7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6C97B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F05138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30B4CF8" w14:textId="77777777" w:rsidTr="1541729F">
        <w:tc>
          <w:tcPr>
            <w:tcW w:w="9670" w:type="dxa"/>
          </w:tcPr>
          <w:p w14:paraId="1383BA48" w14:textId="5C9ADBFA" w:rsidR="4846A8F5" w:rsidRDefault="34EC8F47" w:rsidP="79A8D569">
            <w:pPr>
              <w:spacing w:beforeAutospacing="1" w:after="0" w:afterAutospacing="1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9A8D569">
              <w:rPr>
                <w:rFonts w:ascii="Corbel" w:eastAsia="Corbel" w:hAnsi="Corbel" w:cs="Corbel"/>
                <w:sz w:val="24"/>
                <w:szCs w:val="24"/>
              </w:rPr>
              <w:t xml:space="preserve">Ćwiczenia - </w:t>
            </w:r>
            <w:r w:rsidRPr="79A8D56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ocena z zaliczenia </w:t>
            </w:r>
          </w:p>
          <w:p w14:paraId="65A0BA2A" w14:textId="48627390" w:rsidR="4846A8F5" w:rsidRDefault="48311E1C" w:rsidP="1541729F">
            <w:pPr>
              <w:spacing w:beforeAutospacing="1" w:after="0" w:afterAutospacing="1" w:line="240" w:lineRule="auto"/>
              <w:rPr>
                <w:rFonts w:ascii="Corbel" w:hAnsi="Corbel"/>
              </w:rPr>
            </w:pPr>
            <w:r w:rsidRPr="1541729F">
              <w:rPr>
                <w:rFonts w:ascii="Corbel" w:hAnsi="Corbel"/>
              </w:rPr>
              <w:t>Warunkiem zaliczenia przedmiotu jest uzyskanie min.</w:t>
            </w:r>
            <w:r w:rsidRPr="1541729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70% ocen </w:t>
            </w:r>
            <w:r w:rsidR="09C2C810" w:rsidRPr="1541729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z </w:t>
            </w:r>
            <w:r w:rsidRPr="1541729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kolokwiów</w:t>
            </w:r>
            <w:r w:rsidR="0F5CE4CE" w:rsidRPr="1541729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r w:rsidR="79C33577" w:rsidRPr="1541729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(planowane są dwa kolokwia (połówkowe i zaliczeniowe).</w:t>
            </w:r>
            <w:r w:rsidR="79C33577" w:rsidRPr="1541729F">
              <w:rPr>
                <w:rFonts w:ascii="Corbel" w:hAnsi="Corbel"/>
              </w:rPr>
              <w:t xml:space="preserve"> </w:t>
            </w:r>
          </w:p>
          <w:p w14:paraId="2CD08FC6" w14:textId="5BCFD429" w:rsidR="4846A8F5" w:rsidRDefault="34EC8F47" w:rsidP="79A8D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9A8D56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15% </w:t>
            </w:r>
            <w:r w:rsidR="502DB174" w:rsidRPr="79A8D56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stanowi </w:t>
            </w:r>
            <w:r w:rsidRPr="79A8D56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ocena aktywności na zajęciach. </w:t>
            </w:r>
          </w:p>
          <w:p w14:paraId="643FD8A1" w14:textId="25C3A9AE" w:rsidR="4846A8F5" w:rsidRDefault="1D4D94C7" w:rsidP="79A8D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9A8D56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D</w:t>
            </w:r>
            <w:r w:rsidR="5FF4ED93" w:rsidRPr="79A8D569">
              <w:rPr>
                <w:rFonts w:ascii="Corbel" w:hAnsi="Corbel"/>
                <w:b w:val="0"/>
                <w:smallCaps w:val="0"/>
              </w:rPr>
              <w:t xml:space="preserve">o punktów </w:t>
            </w:r>
            <w:r w:rsidR="086C0042" w:rsidRPr="79A8D569">
              <w:rPr>
                <w:rFonts w:ascii="Corbel" w:hAnsi="Corbel"/>
                <w:b w:val="0"/>
                <w:smallCaps w:val="0"/>
              </w:rPr>
              <w:t>wpływających na ocenę końcową</w:t>
            </w:r>
            <w:r w:rsidR="5FF4ED93" w:rsidRPr="79A8D569">
              <w:rPr>
                <w:rFonts w:ascii="Corbel" w:hAnsi="Corbel"/>
                <w:b w:val="0"/>
                <w:smallCaps w:val="0"/>
              </w:rPr>
              <w:t xml:space="preserve"> dolicza się punkty za aktywność (</w:t>
            </w:r>
            <w:r w:rsidR="23B42B2B" w:rsidRPr="79A8D569">
              <w:rPr>
                <w:rFonts w:ascii="Corbel" w:hAnsi="Corbel"/>
                <w:b w:val="0"/>
                <w:smallCaps w:val="0"/>
              </w:rPr>
              <w:t>5</w:t>
            </w:r>
            <w:r w:rsidR="5FF4ED93" w:rsidRPr="79A8D569">
              <w:rPr>
                <w:rFonts w:ascii="Corbel" w:hAnsi="Corbel"/>
                <w:b w:val="0"/>
                <w:smallCaps w:val="0"/>
              </w:rPr>
              <w:t>%) oraz pracę indywidualną oraz grupową (prezentacja przydzielonych tematów) (</w:t>
            </w:r>
            <w:r w:rsidR="1025DEF0" w:rsidRPr="79A8D569">
              <w:rPr>
                <w:rFonts w:ascii="Corbel" w:hAnsi="Corbel"/>
                <w:b w:val="0"/>
                <w:smallCaps w:val="0"/>
              </w:rPr>
              <w:t>10</w:t>
            </w:r>
            <w:r w:rsidR="5FF4ED93" w:rsidRPr="79A8D569">
              <w:rPr>
                <w:rFonts w:ascii="Corbel" w:hAnsi="Corbel"/>
                <w:b w:val="0"/>
                <w:smallCaps w:val="0"/>
              </w:rPr>
              <w:t>%).</w:t>
            </w:r>
          </w:p>
          <w:p w14:paraId="0F12D978" w14:textId="26C87CD6" w:rsidR="4846A8F5" w:rsidRDefault="33F9947B" w:rsidP="79A8D569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</w:pPr>
            <w:r w:rsidRPr="79A8D56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Punkty uzyskane za kolokwi</w:t>
            </w:r>
            <w:r w:rsidR="6A6D7819" w:rsidRPr="79A8D56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a </w:t>
            </w:r>
            <w:r w:rsidRPr="79A8D56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są przeliczane na procenty, którym odpowiadają oceny</w:t>
            </w:r>
            <w:r w:rsidR="3557B579" w:rsidRPr="79A8D56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:</w:t>
            </w:r>
          </w:p>
          <w:p w14:paraId="28C57611" w14:textId="259F1C9C" w:rsidR="4846A8F5" w:rsidRDefault="33F9947B" w:rsidP="79A8D569">
            <w:pPr>
              <w:pStyle w:val="Akapitzlist"/>
              <w:numPr>
                <w:ilvl w:val="0"/>
                <w:numId w:val="1"/>
              </w:numPr>
              <w:spacing w:beforeAutospacing="1" w:after="0" w:afterAutospacing="1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9A8D56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do 50% - niedostateczny,</w:t>
            </w:r>
          </w:p>
          <w:p w14:paraId="7F178B4C" w14:textId="1A59E737" w:rsidR="4846A8F5" w:rsidRDefault="33F9947B" w:rsidP="79A8D569">
            <w:pPr>
              <w:pStyle w:val="Akapitzlist"/>
              <w:numPr>
                <w:ilvl w:val="0"/>
                <w:numId w:val="1"/>
              </w:numPr>
              <w:spacing w:beforeAutospacing="1" w:after="0" w:afterAutospacing="1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9A8D56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51% - 60% - dostateczny,</w:t>
            </w:r>
          </w:p>
          <w:p w14:paraId="16400CC3" w14:textId="3355459B" w:rsidR="4846A8F5" w:rsidRDefault="33F9947B" w:rsidP="79A8D569">
            <w:pPr>
              <w:pStyle w:val="Akapitzlist"/>
              <w:numPr>
                <w:ilvl w:val="0"/>
                <w:numId w:val="1"/>
              </w:numPr>
              <w:spacing w:beforeAutospacing="1" w:after="0" w:afterAutospacing="1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9A8D56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61% - 70% - dostateczny plus,</w:t>
            </w:r>
          </w:p>
          <w:p w14:paraId="30591B8B" w14:textId="04BC1CB6" w:rsidR="4846A8F5" w:rsidRDefault="33F9947B" w:rsidP="79A8D569">
            <w:pPr>
              <w:pStyle w:val="Akapitzlist"/>
              <w:numPr>
                <w:ilvl w:val="0"/>
                <w:numId w:val="1"/>
              </w:numPr>
              <w:spacing w:beforeAutospacing="1" w:after="0" w:afterAutospacing="1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9A8D56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71% - 80% - dobry,</w:t>
            </w:r>
          </w:p>
          <w:p w14:paraId="018B36CB" w14:textId="13F5C17D" w:rsidR="4846A8F5" w:rsidRDefault="6C4A01F3" w:rsidP="1541729F">
            <w:pPr>
              <w:pStyle w:val="Akapitzlist"/>
              <w:numPr>
                <w:ilvl w:val="0"/>
                <w:numId w:val="1"/>
              </w:numPr>
              <w:spacing w:beforeAutospacing="1" w:after="0" w:afterAutospacing="1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541729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81% - 90% - dobry plus,</w:t>
            </w:r>
          </w:p>
          <w:p w14:paraId="39347A59" w14:textId="5502EE7B" w:rsidR="4846A8F5" w:rsidRDefault="6C4A01F3" w:rsidP="1541729F">
            <w:pPr>
              <w:pStyle w:val="Akapitzlist"/>
              <w:numPr>
                <w:ilvl w:val="0"/>
                <w:numId w:val="1"/>
              </w:numPr>
              <w:spacing w:after="16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541729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91% - 100% - bardzo dobry</w:t>
            </w:r>
          </w:p>
          <w:p w14:paraId="3E072460" w14:textId="77777777" w:rsidR="001A1502" w:rsidRPr="009C54AE" w:rsidRDefault="001A1502" w:rsidP="001A15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394949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16590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22621D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2881266" w14:textId="77777777" w:rsidTr="003E1941">
        <w:tc>
          <w:tcPr>
            <w:tcW w:w="4962" w:type="dxa"/>
            <w:vAlign w:val="center"/>
          </w:tcPr>
          <w:p w14:paraId="2900C4A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D85011A" w14:textId="35C13A55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843E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1C07644" w14:textId="77777777" w:rsidTr="00923D7D">
        <w:tc>
          <w:tcPr>
            <w:tcW w:w="4962" w:type="dxa"/>
          </w:tcPr>
          <w:p w14:paraId="09367F4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ABD0DA0" w14:textId="77777777" w:rsidR="0085747A" w:rsidRPr="009C54AE" w:rsidRDefault="001A1502" w:rsidP="001A15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13FDC8C" w14:textId="77777777" w:rsidTr="00923D7D">
        <w:tc>
          <w:tcPr>
            <w:tcW w:w="4962" w:type="dxa"/>
          </w:tcPr>
          <w:p w14:paraId="1F85B89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80740EF" w14:textId="36702518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95306FC" w14:textId="77777777" w:rsidR="00C61DC5" w:rsidRPr="009C54AE" w:rsidRDefault="001A1502" w:rsidP="001A15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5B81336" w14:textId="77777777" w:rsidTr="00923D7D">
        <w:tc>
          <w:tcPr>
            <w:tcW w:w="4962" w:type="dxa"/>
          </w:tcPr>
          <w:p w14:paraId="3CED0D91" w14:textId="2919967D" w:rsidR="00C61DC5" w:rsidRPr="009C54AE" w:rsidRDefault="00C61DC5" w:rsidP="009275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2750C">
              <w:rPr>
                <w:rFonts w:ascii="Corbel" w:hAnsi="Corbel"/>
                <w:sz w:val="24"/>
                <w:szCs w:val="24"/>
              </w:rPr>
              <w:t xml:space="preserve"> </w:t>
            </w:r>
            <w:r w:rsidR="006C2185">
              <w:rPr>
                <w:rFonts w:ascii="Corbel" w:hAnsi="Corbel"/>
                <w:sz w:val="24"/>
                <w:szCs w:val="24"/>
              </w:rPr>
              <w:t>(przygotowanie do zajęć, napisanie referatu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D2E5677" w14:textId="77777777" w:rsidR="00C61DC5" w:rsidRPr="009C54AE" w:rsidRDefault="001A1502" w:rsidP="001A15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14:paraId="108C642A" w14:textId="77777777" w:rsidTr="00923D7D">
        <w:tc>
          <w:tcPr>
            <w:tcW w:w="4962" w:type="dxa"/>
          </w:tcPr>
          <w:p w14:paraId="21C5BB6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9B2845B" w14:textId="77777777" w:rsidR="0085747A" w:rsidRPr="009C54AE" w:rsidRDefault="001A1502" w:rsidP="001A15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603DDB3" w14:textId="77777777" w:rsidTr="00923D7D">
        <w:tc>
          <w:tcPr>
            <w:tcW w:w="4962" w:type="dxa"/>
          </w:tcPr>
          <w:p w14:paraId="74EB4F3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024AAE0D" w14:textId="77777777" w:rsidR="0085747A" w:rsidRPr="009C54AE" w:rsidRDefault="001A1502" w:rsidP="001A15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D5CDF9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4EFB74B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B9C0F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42B87F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3207A034" w14:textId="77777777" w:rsidTr="00627548">
        <w:trPr>
          <w:trHeight w:val="397"/>
        </w:trPr>
        <w:tc>
          <w:tcPr>
            <w:tcW w:w="2359" w:type="pct"/>
          </w:tcPr>
          <w:p w14:paraId="050BBAD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E0C899A" w14:textId="77777777" w:rsidR="0085747A" w:rsidRPr="009C54AE" w:rsidRDefault="001A1502" w:rsidP="00DA67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9BE0F3D" w14:textId="77777777" w:rsidTr="00627548">
        <w:trPr>
          <w:trHeight w:val="397"/>
        </w:trPr>
        <w:tc>
          <w:tcPr>
            <w:tcW w:w="2359" w:type="pct"/>
          </w:tcPr>
          <w:p w14:paraId="6999BAC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99EBCCE" w14:textId="77777777" w:rsidR="0085747A" w:rsidRPr="009C54AE" w:rsidRDefault="001A1502" w:rsidP="00DA67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B5B804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55444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229A79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D1A30C2" w14:textId="77777777" w:rsidTr="1541729F">
        <w:trPr>
          <w:trHeight w:val="397"/>
        </w:trPr>
        <w:tc>
          <w:tcPr>
            <w:tcW w:w="5000" w:type="pct"/>
          </w:tcPr>
          <w:p w14:paraId="330E59F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89E2EF9" w14:textId="77777777" w:rsidR="001A1502" w:rsidRDefault="001A1502" w:rsidP="001A1502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1A1273">
              <w:rPr>
                <w:rFonts w:ascii="Corbel" w:hAnsi="Corbel"/>
                <w:b w:val="0"/>
                <w:smallCaps w:val="0"/>
                <w:sz w:val="22"/>
              </w:rPr>
              <w:t>Kahneman</w:t>
            </w:r>
            <w:proofErr w:type="spellEnd"/>
            <w:r w:rsidRPr="001A1273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D., </w:t>
            </w:r>
            <w:r w:rsidRPr="00E55843">
              <w:rPr>
                <w:rFonts w:ascii="Corbel" w:hAnsi="Corbel"/>
                <w:b w:val="0"/>
                <w:i/>
                <w:smallCaps w:val="0"/>
                <w:sz w:val="22"/>
              </w:rPr>
              <w:t>Pułapki myślenia. O myśleniu szybkim i wolnym</w:t>
            </w:r>
            <w:r w:rsidRPr="001A1273">
              <w:rPr>
                <w:rFonts w:ascii="Corbel" w:hAnsi="Corbel"/>
                <w:b w:val="0"/>
                <w:smallCaps w:val="0"/>
                <w:sz w:val="22"/>
              </w:rPr>
              <w:t>, Wyd. media rodzina</w:t>
            </w:r>
            <w:r>
              <w:rPr>
                <w:rFonts w:ascii="Corbel" w:hAnsi="Corbel"/>
                <w:b w:val="0"/>
                <w:smallCaps w:val="0"/>
                <w:sz w:val="22"/>
              </w:rPr>
              <w:t>, 2012.</w:t>
            </w:r>
          </w:p>
          <w:p w14:paraId="777CE2EA" w14:textId="77777777" w:rsidR="001A1502" w:rsidRPr="001A1502" w:rsidRDefault="001A1502" w:rsidP="001A1502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1A1502">
              <w:rPr>
                <w:rFonts w:ascii="Corbel" w:hAnsi="Corbel"/>
                <w:b w:val="0"/>
                <w:smallCaps w:val="0"/>
                <w:sz w:val="22"/>
              </w:rPr>
              <w:t>Zalaśkiewicz</w:t>
            </w:r>
            <w:proofErr w:type="spellEnd"/>
            <w:r w:rsidRPr="001A1502">
              <w:rPr>
                <w:rFonts w:ascii="Corbel" w:hAnsi="Corbel"/>
                <w:b w:val="0"/>
                <w:smallCaps w:val="0"/>
                <w:sz w:val="22"/>
              </w:rPr>
              <w:t xml:space="preserve"> T., </w:t>
            </w:r>
            <w:r w:rsidRPr="001A1502">
              <w:rPr>
                <w:rFonts w:ascii="Corbel" w:hAnsi="Corbel"/>
                <w:b w:val="0"/>
                <w:i/>
                <w:smallCaps w:val="0"/>
                <w:sz w:val="22"/>
              </w:rPr>
              <w:t>Psychologia ekonomiczna</w:t>
            </w:r>
            <w:r w:rsidRPr="001A1502">
              <w:rPr>
                <w:rFonts w:ascii="Corbel" w:hAnsi="Corbel"/>
                <w:b w:val="0"/>
                <w:smallCaps w:val="0"/>
                <w:sz w:val="22"/>
              </w:rPr>
              <w:t>, PWN, Warszawa 2011.</w:t>
            </w:r>
          </w:p>
        </w:tc>
      </w:tr>
      <w:tr w:rsidR="0085747A" w:rsidRPr="009C54AE" w14:paraId="3F35CC71" w14:textId="77777777" w:rsidTr="1541729F">
        <w:trPr>
          <w:trHeight w:val="397"/>
        </w:trPr>
        <w:tc>
          <w:tcPr>
            <w:tcW w:w="5000" w:type="pct"/>
          </w:tcPr>
          <w:p w14:paraId="188239CF" w14:textId="48C4A056" w:rsidR="0085747A" w:rsidRDefault="0085747A" w:rsidP="154172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541729F">
              <w:rPr>
                <w:rFonts w:ascii="Corbel" w:hAnsi="Corbel"/>
                <w:b w:val="0"/>
                <w:smallCaps w:val="0"/>
              </w:rPr>
              <w:lastRenderedPageBreak/>
              <w:t xml:space="preserve">Literatura uzupełniająca: </w:t>
            </w:r>
          </w:p>
          <w:p w14:paraId="7AD368A3" w14:textId="5A8713C5" w:rsidR="6A10EDC4" w:rsidRPr="0092750C" w:rsidRDefault="6A10EDC4" w:rsidP="1541729F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b w:val="0"/>
                <w:smallCaps w:val="0"/>
                <w:sz w:val="22"/>
              </w:rPr>
            </w:pPr>
            <w:r w:rsidRPr="0092750C">
              <w:rPr>
                <w:rFonts w:ascii="Corbel" w:eastAsia="Corbel" w:hAnsi="Corbel" w:cs="Corbel"/>
                <w:b w:val="0"/>
                <w:smallCaps w:val="0"/>
                <w:sz w:val="22"/>
              </w:rPr>
              <w:t>Barwińska-</w:t>
            </w:r>
            <w:proofErr w:type="spellStart"/>
            <w:r w:rsidRPr="0092750C">
              <w:rPr>
                <w:rFonts w:ascii="Corbel" w:eastAsia="Corbel" w:hAnsi="Corbel" w:cs="Corbel"/>
                <w:b w:val="0"/>
                <w:smallCaps w:val="0"/>
                <w:sz w:val="22"/>
              </w:rPr>
              <w:t>Małajowicz</w:t>
            </w:r>
            <w:proofErr w:type="spellEnd"/>
            <w:r w:rsidRPr="0092750C">
              <w:rPr>
                <w:rFonts w:ascii="Corbel" w:eastAsia="Corbel" w:hAnsi="Corbel" w:cs="Corbel"/>
                <w:b w:val="0"/>
                <w:smallCaps w:val="0"/>
                <w:sz w:val="22"/>
              </w:rPr>
              <w:t xml:space="preserve"> A., </w:t>
            </w:r>
            <w:proofErr w:type="spellStart"/>
            <w:r w:rsidRPr="0092750C">
              <w:rPr>
                <w:rFonts w:ascii="Corbel" w:eastAsia="Corbel" w:hAnsi="Corbel" w:cs="Corbel"/>
                <w:b w:val="0"/>
                <w:smallCaps w:val="0"/>
                <w:sz w:val="22"/>
              </w:rPr>
              <w:t>Żegleń</w:t>
            </w:r>
            <w:proofErr w:type="spellEnd"/>
            <w:r w:rsidRPr="0092750C">
              <w:rPr>
                <w:rFonts w:ascii="Corbel" w:eastAsia="Corbel" w:hAnsi="Corbel" w:cs="Corbel"/>
                <w:b w:val="0"/>
                <w:smallCaps w:val="0"/>
                <w:sz w:val="22"/>
              </w:rPr>
              <w:t xml:space="preserve"> P., Bernat T. (2019). Knowledge and </w:t>
            </w:r>
            <w:proofErr w:type="spellStart"/>
            <w:r w:rsidRPr="0092750C">
              <w:rPr>
                <w:rFonts w:ascii="Corbel" w:eastAsia="Corbel" w:hAnsi="Corbel" w:cs="Corbel"/>
                <w:b w:val="0"/>
                <w:smallCaps w:val="0"/>
                <w:sz w:val="22"/>
              </w:rPr>
              <w:t>educational</w:t>
            </w:r>
            <w:proofErr w:type="spellEnd"/>
            <w:r w:rsidRPr="0092750C">
              <w:rPr>
                <w:rFonts w:ascii="Corbel" w:eastAsia="Corbel" w:hAnsi="Corbel" w:cs="Corbel"/>
                <w:b w:val="0"/>
                <w:smallCaps w:val="0"/>
                <w:sz w:val="22"/>
              </w:rPr>
              <w:t xml:space="preserve"> </w:t>
            </w:r>
            <w:proofErr w:type="spellStart"/>
            <w:r w:rsidRPr="0092750C">
              <w:rPr>
                <w:rFonts w:ascii="Corbel" w:eastAsia="Corbel" w:hAnsi="Corbel" w:cs="Corbel"/>
                <w:b w:val="0"/>
                <w:smallCaps w:val="0"/>
                <w:sz w:val="22"/>
              </w:rPr>
              <w:t>capital</w:t>
            </w:r>
            <w:proofErr w:type="spellEnd"/>
            <w:r w:rsidRPr="0092750C">
              <w:rPr>
                <w:rFonts w:ascii="Corbel" w:eastAsia="Corbel" w:hAnsi="Corbel" w:cs="Corbel"/>
                <w:b w:val="0"/>
                <w:smallCaps w:val="0"/>
                <w:sz w:val="22"/>
              </w:rPr>
              <w:t xml:space="preserve"> in the </w:t>
            </w:r>
            <w:proofErr w:type="spellStart"/>
            <w:r w:rsidRPr="0092750C">
              <w:rPr>
                <w:rFonts w:ascii="Corbel" w:eastAsia="Corbel" w:hAnsi="Corbel" w:cs="Corbel"/>
                <w:b w:val="0"/>
                <w:smallCaps w:val="0"/>
                <w:sz w:val="22"/>
              </w:rPr>
              <w:t>process</w:t>
            </w:r>
            <w:proofErr w:type="spellEnd"/>
            <w:r w:rsidRPr="0092750C">
              <w:rPr>
                <w:rFonts w:ascii="Corbel" w:eastAsia="Corbel" w:hAnsi="Corbel" w:cs="Corbel"/>
                <w:b w:val="0"/>
                <w:smallCaps w:val="0"/>
                <w:sz w:val="22"/>
              </w:rPr>
              <w:t xml:space="preserve"> of modern </w:t>
            </w:r>
            <w:proofErr w:type="spellStart"/>
            <w:r w:rsidRPr="0092750C">
              <w:rPr>
                <w:rFonts w:ascii="Corbel" w:eastAsia="Corbel" w:hAnsi="Corbel" w:cs="Corbel"/>
                <w:b w:val="0"/>
                <w:smallCaps w:val="0"/>
                <w:sz w:val="22"/>
              </w:rPr>
              <w:t>society</w:t>
            </w:r>
            <w:proofErr w:type="spellEnd"/>
            <w:r w:rsidRPr="0092750C">
              <w:rPr>
                <w:rFonts w:ascii="Corbel" w:eastAsia="Corbel" w:hAnsi="Corbel" w:cs="Corbel"/>
                <w:b w:val="0"/>
                <w:smallCaps w:val="0"/>
                <w:sz w:val="22"/>
              </w:rPr>
              <w:t xml:space="preserve"> </w:t>
            </w:r>
            <w:proofErr w:type="spellStart"/>
            <w:r w:rsidRPr="0092750C">
              <w:rPr>
                <w:rFonts w:ascii="Corbel" w:eastAsia="Corbel" w:hAnsi="Corbel" w:cs="Corbel"/>
                <w:b w:val="0"/>
                <w:smallCaps w:val="0"/>
                <w:sz w:val="22"/>
              </w:rPr>
              <w:t>creation</w:t>
            </w:r>
            <w:proofErr w:type="spellEnd"/>
            <w:r w:rsidRPr="0092750C">
              <w:rPr>
                <w:rFonts w:ascii="Corbel" w:eastAsia="Corbel" w:hAnsi="Corbel" w:cs="Corbel"/>
                <w:b w:val="0"/>
                <w:smallCaps w:val="0"/>
                <w:sz w:val="22"/>
              </w:rPr>
              <w:t xml:space="preserve">. </w:t>
            </w:r>
            <w:proofErr w:type="spellStart"/>
            <w:r w:rsidRPr="0092750C">
              <w:rPr>
                <w:rFonts w:ascii="Corbel" w:eastAsia="Corbel" w:hAnsi="Corbel" w:cs="Corbel"/>
                <w:b w:val="0"/>
                <w:i/>
                <w:iCs/>
                <w:smallCaps w:val="0"/>
                <w:sz w:val="22"/>
              </w:rPr>
              <w:t>Procedia</w:t>
            </w:r>
            <w:proofErr w:type="spellEnd"/>
            <w:r w:rsidRPr="0092750C">
              <w:rPr>
                <w:rFonts w:ascii="Corbel" w:eastAsia="Corbel" w:hAnsi="Corbel" w:cs="Corbel"/>
                <w:b w:val="0"/>
                <w:i/>
                <w:iCs/>
                <w:smallCaps w:val="0"/>
                <w:sz w:val="22"/>
              </w:rPr>
              <w:t xml:space="preserve"> </w:t>
            </w:r>
            <w:proofErr w:type="spellStart"/>
            <w:r w:rsidRPr="0092750C">
              <w:rPr>
                <w:rFonts w:ascii="Corbel" w:eastAsia="Corbel" w:hAnsi="Corbel" w:cs="Corbel"/>
                <w:b w:val="0"/>
                <w:i/>
                <w:iCs/>
                <w:smallCaps w:val="0"/>
                <w:sz w:val="22"/>
              </w:rPr>
              <w:t>computer</w:t>
            </w:r>
            <w:proofErr w:type="spellEnd"/>
            <w:r w:rsidRPr="0092750C">
              <w:rPr>
                <w:rFonts w:ascii="Corbel" w:eastAsia="Corbel" w:hAnsi="Corbel" w:cs="Corbel"/>
                <w:b w:val="0"/>
                <w:i/>
                <w:iCs/>
                <w:smallCaps w:val="0"/>
                <w:sz w:val="22"/>
              </w:rPr>
              <w:t xml:space="preserve"> Science</w:t>
            </w:r>
            <w:r w:rsidR="34FECD9C" w:rsidRPr="0092750C">
              <w:rPr>
                <w:rFonts w:ascii="Corbel" w:eastAsia="Corbel" w:hAnsi="Corbel" w:cs="Corbel"/>
                <w:b w:val="0"/>
                <w:i/>
                <w:iCs/>
                <w:smallCaps w:val="0"/>
                <w:sz w:val="22"/>
              </w:rPr>
              <w:t>, 159.</w:t>
            </w:r>
          </w:p>
          <w:p w14:paraId="1CEED40E" w14:textId="77777777" w:rsidR="001A1502" w:rsidRPr="0092750C" w:rsidRDefault="001A1502" w:rsidP="1541729F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92750C">
              <w:rPr>
                <w:rFonts w:ascii="Corbel" w:hAnsi="Corbel"/>
                <w:b w:val="0"/>
                <w:smallCaps w:val="0"/>
                <w:sz w:val="22"/>
              </w:rPr>
              <w:t>Polowczyk</w:t>
            </w:r>
            <w:proofErr w:type="spellEnd"/>
            <w:r w:rsidRPr="0092750C">
              <w:rPr>
                <w:rFonts w:ascii="Corbel" w:hAnsi="Corbel"/>
                <w:b w:val="0"/>
                <w:smallCaps w:val="0"/>
                <w:sz w:val="22"/>
              </w:rPr>
              <w:t xml:space="preserve"> J., Podstawy ekonomii </w:t>
            </w:r>
            <w:r w:rsidRPr="0092750C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behawioralnej</w:t>
            </w:r>
            <w:r w:rsidRPr="0092750C">
              <w:rPr>
                <w:rFonts w:ascii="Corbel" w:hAnsi="Corbel"/>
                <w:b w:val="0"/>
                <w:smallCaps w:val="0"/>
                <w:sz w:val="22"/>
              </w:rPr>
              <w:t>, „Przegląd Organizacji” 2009 (12), 3-7.</w:t>
            </w:r>
          </w:p>
          <w:p w14:paraId="1149DC8E" w14:textId="77777777" w:rsidR="001A1502" w:rsidRPr="0092750C" w:rsidRDefault="001A1502" w:rsidP="1541729F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92750C">
              <w:rPr>
                <w:rFonts w:ascii="Corbel" w:hAnsi="Corbel"/>
                <w:b w:val="0"/>
                <w:smallCaps w:val="0"/>
                <w:sz w:val="22"/>
              </w:rPr>
              <w:t xml:space="preserve">Solek A., </w:t>
            </w:r>
            <w:r w:rsidRPr="0092750C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Ekonomia behawioralna a ekonomia neoklasyczna</w:t>
            </w:r>
            <w:r w:rsidRPr="0092750C">
              <w:rPr>
                <w:rFonts w:ascii="Corbel" w:hAnsi="Corbel"/>
                <w:b w:val="0"/>
                <w:smallCaps w:val="0"/>
                <w:sz w:val="22"/>
              </w:rPr>
              <w:t xml:space="preserve">, Zeszyty Naukowe </w:t>
            </w:r>
            <w:proofErr w:type="spellStart"/>
            <w:r w:rsidRPr="0092750C">
              <w:rPr>
                <w:rFonts w:ascii="Corbel" w:hAnsi="Corbel"/>
                <w:b w:val="0"/>
                <w:smallCaps w:val="0"/>
                <w:sz w:val="22"/>
              </w:rPr>
              <w:t>PTE</w:t>
            </w:r>
            <w:proofErr w:type="spellEnd"/>
            <w:r w:rsidRPr="0092750C">
              <w:rPr>
                <w:rFonts w:ascii="Corbel" w:hAnsi="Corbel"/>
                <w:b w:val="0"/>
                <w:smallCaps w:val="0"/>
                <w:sz w:val="22"/>
              </w:rPr>
              <w:t>, 2010, 8.</w:t>
            </w:r>
          </w:p>
          <w:p w14:paraId="599EE14A" w14:textId="77777777" w:rsidR="001A1502" w:rsidRPr="001A1502" w:rsidRDefault="001A1502" w:rsidP="1541729F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92750C">
              <w:rPr>
                <w:rFonts w:ascii="Corbel" w:hAnsi="Corbel"/>
                <w:b w:val="0"/>
                <w:smallCaps w:val="0"/>
                <w:sz w:val="22"/>
              </w:rPr>
              <w:t>Thaler</w:t>
            </w:r>
            <w:proofErr w:type="spellEnd"/>
            <w:r w:rsidRPr="0092750C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proofErr w:type="spellStart"/>
            <w:r w:rsidRPr="0092750C">
              <w:rPr>
                <w:rFonts w:ascii="Corbel" w:hAnsi="Corbel"/>
                <w:b w:val="0"/>
                <w:smallCaps w:val="0"/>
                <w:sz w:val="22"/>
              </w:rPr>
              <w:t>R.H</w:t>
            </w:r>
            <w:proofErr w:type="spellEnd"/>
            <w:r w:rsidRPr="0092750C">
              <w:rPr>
                <w:rFonts w:ascii="Corbel" w:hAnsi="Corbel"/>
                <w:b w:val="0"/>
                <w:smallCaps w:val="0"/>
                <w:sz w:val="22"/>
              </w:rPr>
              <w:t xml:space="preserve">., </w:t>
            </w:r>
            <w:proofErr w:type="spellStart"/>
            <w:r w:rsidRPr="0092750C">
              <w:rPr>
                <w:rFonts w:ascii="Corbel" w:hAnsi="Corbel"/>
                <w:b w:val="0"/>
                <w:smallCaps w:val="0"/>
                <w:sz w:val="22"/>
              </w:rPr>
              <w:t>Sunstein</w:t>
            </w:r>
            <w:proofErr w:type="spellEnd"/>
            <w:r w:rsidRPr="0092750C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proofErr w:type="spellStart"/>
            <w:r w:rsidRPr="0092750C">
              <w:rPr>
                <w:rFonts w:ascii="Corbel" w:hAnsi="Corbel"/>
                <w:b w:val="0"/>
                <w:smallCaps w:val="0"/>
                <w:sz w:val="22"/>
              </w:rPr>
              <w:t>C.R</w:t>
            </w:r>
            <w:proofErr w:type="spellEnd"/>
            <w:r w:rsidRPr="0092750C">
              <w:rPr>
                <w:rFonts w:ascii="Corbel" w:hAnsi="Corbel"/>
                <w:b w:val="0"/>
                <w:smallCaps w:val="0"/>
                <w:sz w:val="22"/>
              </w:rPr>
              <w:t xml:space="preserve">., </w:t>
            </w:r>
            <w:r w:rsidRPr="0092750C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Impuls: jak podejmować właściwe decyzje dotyczące zdrowia, dobrobytu i szczęścia</w:t>
            </w:r>
            <w:r w:rsidRPr="0092750C">
              <w:rPr>
                <w:rFonts w:ascii="Corbel" w:hAnsi="Corbel"/>
                <w:b w:val="0"/>
                <w:smallCaps w:val="0"/>
                <w:sz w:val="22"/>
              </w:rPr>
              <w:t>, Wydawnictwo Zysk i S-ka, Warszawa 2012.</w:t>
            </w:r>
          </w:p>
        </w:tc>
      </w:tr>
    </w:tbl>
    <w:p w14:paraId="0DF0EED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081F4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A59B5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809569" w14:textId="77777777" w:rsidR="00A01C2F" w:rsidRDefault="00A01C2F" w:rsidP="00C16ABF">
      <w:pPr>
        <w:spacing w:after="0" w:line="240" w:lineRule="auto"/>
      </w:pPr>
      <w:r>
        <w:separator/>
      </w:r>
    </w:p>
  </w:endnote>
  <w:endnote w:type="continuationSeparator" w:id="0">
    <w:p w14:paraId="15AF2101" w14:textId="77777777" w:rsidR="00A01C2F" w:rsidRDefault="00A01C2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512302" w14:textId="77777777" w:rsidR="00A01C2F" w:rsidRDefault="00A01C2F" w:rsidP="00C16ABF">
      <w:pPr>
        <w:spacing w:after="0" w:line="240" w:lineRule="auto"/>
      </w:pPr>
      <w:r>
        <w:separator/>
      </w:r>
    </w:p>
  </w:footnote>
  <w:footnote w:type="continuationSeparator" w:id="0">
    <w:p w14:paraId="2B51D062" w14:textId="77777777" w:rsidR="00A01C2F" w:rsidRDefault="00A01C2F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DC2E1E"/>
    <w:multiLevelType w:val="hybridMultilevel"/>
    <w:tmpl w:val="F70C0C6A"/>
    <w:lvl w:ilvl="0" w:tplc="7CF8B08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A7FE3B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CE76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EA07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E4EC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8DAAB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36AD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B87E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F49E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D46749"/>
    <w:multiLevelType w:val="hybridMultilevel"/>
    <w:tmpl w:val="57A608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882AD3"/>
    <w:multiLevelType w:val="hybridMultilevel"/>
    <w:tmpl w:val="4012718C"/>
    <w:lvl w:ilvl="0" w:tplc="0CE292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3E3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5505"/>
    <w:rsid w:val="00124BFF"/>
    <w:rsid w:val="0012560E"/>
    <w:rsid w:val="00127108"/>
    <w:rsid w:val="00134B13"/>
    <w:rsid w:val="00140209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1502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0341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0A01"/>
    <w:rsid w:val="002F4ABE"/>
    <w:rsid w:val="003018BA"/>
    <w:rsid w:val="0030395F"/>
    <w:rsid w:val="00304C47"/>
    <w:rsid w:val="00305C92"/>
    <w:rsid w:val="003130BE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094F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548"/>
    <w:rsid w:val="00627FC9"/>
    <w:rsid w:val="00647FA8"/>
    <w:rsid w:val="00650C5F"/>
    <w:rsid w:val="00654934"/>
    <w:rsid w:val="006620D9"/>
    <w:rsid w:val="00671958"/>
    <w:rsid w:val="00675843"/>
    <w:rsid w:val="00696477"/>
    <w:rsid w:val="006C2185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E3B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DA604"/>
    <w:rsid w:val="007F4155"/>
    <w:rsid w:val="0081554D"/>
    <w:rsid w:val="0081707E"/>
    <w:rsid w:val="008449B3"/>
    <w:rsid w:val="008552A2"/>
    <w:rsid w:val="00856371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750C"/>
    <w:rsid w:val="009508DF"/>
    <w:rsid w:val="00950DAC"/>
    <w:rsid w:val="00954A07"/>
    <w:rsid w:val="00961D8B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2764"/>
    <w:rsid w:val="009E3B41"/>
    <w:rsid w:val="009F3C5C"/>
    <w:rsid w:val="009F4610"/>
    <w:rsid w:val="00A00ECC"/>
    <w:rsid w:val="00A01C2F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4821"/>
    <w:rsid w:val="00B47949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71F6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A671A"/>
    <w:rsid w:val="00DC6D0C"/>
    <w:rsid w:val="00DE09C0"/>
    <w:rsid w:val="00DE4A14"/>
    <w:rsid w:val="00DF320D"/>
    <w:rsid w:val="00DF71C8"/>
    <w:rsid w:val="00E129B8"/>
    <w:rsid w:val="00E21E7D"/>
    <w:rsid w:val="00E22FBC"/>
    <w:rsid w:val="00E2443A"/>
    <w:rsid w:val="00E24BF5"/>
    <w:rsid w:val="00E25338"/>
    <w:rsid w:val="00E3026F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65EB"/>
    <w:rsid w:val="00EC4899"/>
    <w:rsid w:val="00ED03AB"/>
    <w:rsid w:val="00ED32D2"/>
    <w:rsid w:val="00EE32DE"/>
    <w:rsid w:val="00EE5457"/>
    <w:rsid w:val="00F070AB"/>
    <w:rsid w:val="00F17567"/>
    <w:rsid w:val="00F27A7B"/>
    <w:rsid w:val="00F411E6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5ACB8B0"/>
    <w:rsid w:val="086C0042"/>
    <w:rsid w:val="09C2C810"/>
    <w:rsid w:val="0D493FE7"/>
    <w:rsid w:val="0EB1BC41"/>
    <w:rsid w:val="0ECBE7EB"/>
    <w:rsid w:val="0F5CE4CE"/>
    <w:rsid w:val="1025DEF0"/>
    <w:rsid w:val="1127AAFF"/>
    <w:rsid w:val="12174E0E"/>
    <w:rsid w:val="1541729F"/>
    <w:rsid w:val="180E676A"/>
    <w:rsid w:val="1A0E9A92"/>
    <w:rsid w:val="1A1C8637"/>
    <w:rsid w:val="1CC482BA"/>
    <w:rsid w:val="1D4D94C7"/>
    <w:rsid w:val="21719F09"/>
    <w:rsid w:val="23B42B2B"/>
    <w:rsid w:val="28D4A380"/>
    <w:rsid w:val="2C93C48D"/>
    <w:rsid w:val="2CB451B0"/>
    <w:rsid w:val="2D09B401"/>
    <w:rsid w:val="2EFBF1EB"/>
    <w:rsid w:val="31627657"/>
    <w:rsid w:val="323BDE4B"/>
    <w:rsid w:val="33F9947B"/>
    <w:rsid w:val="3408D7B0"/>
    <w:rsid w:val="34EC8F47"/>
    <w:rsid w:val="34FECD9C"/>
    <w:rsid w:val="3557B579"/>
    <w:rsid w:val="3812B73E"/>
    <w:rsid w:val="388EB6F4"/>
    <w:rsid w:val="3D3ABAC6"/>
    <w:rsid w:val="3E68D065"/>
    <w:rsid w:val="3FF0DB65"/>
    <w:rsid w:val="40AA4F0F"/>
    <w:rsid w:val="48311E1C"/>
    <w:rsid w:val="4846A8F5"/>
    <w:rsid w:val="49101853"/>
    <w:rsid w:val="4997BDAB"/>
    <w:rsid w:val="4A15234F"/>
    <w:rsid w:val="4A2E9042"/>
    <w:rsid w:val="4B8C503D"/>
    <w:rsid w:val="4C2750FF"/>
    <w:rsid w:val="4C7D50AD"/>
    <w:rsid w:val="4F1D817B"/>
    <w:rsid w:val="502DB174"/>
    <w:rsid w:val="52527B02"/>
    <w:rsid w:val="52969283"/>
    <w:rsid w:val="52AA57E4"/>
    <w:rsid w:val="53051D31"/>
    <w:rsid w:val="56184474"/>
    <w:rsid w:val="56E25017"/>
    <w:rsid w:val="571D0D23"/>
    <w:rsid w:val="58AB3B64"/>
    <w:rsid w:val="595B3658"/>
    <w:rsid w:val="5C95B0DD"/>
    <w:rsid w:val="5FF4ED93"/>
    <w:rsid w:val="652A01F3"/>
    <w:rsid w:val="6A10EDC4"/>
    <w:rsid w:val="6A6D7819"/>
    <w:rsid w:val="6ABA52BC"/>
    <w:rsid w:val="6C4A01F3"/>
    <w:rsid w:val="6F8DC3DF"/>
    <w:rsid w:val="716440C4"/>
    <w:rsid w:val="729876E3"/>
    <w:rsid w:val="75201CB1"/>
    <w:rsid w:val="758EA75F"/>
    <w:rsid w:val="75DB5B50"/>
    <w:rsid w:val="790E0197"/>
    <w:rsid w:val="7920E0C4"/>
    <w:rsid w:val="79A8D569"/>
    <w:rsid w:val="79C33577"/>
    <w:rsid w:val="7A170F9F"/>
    <w:rsid w:val="7CAAC6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B37E3"/>
  <w15:docId w15:val="{78CC4718-FCFE-4C53-B636-FEF13B939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9275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2750C"/>
  </w:style>
  <w:style w:type="character" w:customStyle="1" w:styleId="spellingerror">
    <w:name w:val="spellingerror"/>
    <w:basedOn w:val="Domylnaczcionkaakapitu"/>
    <w:rsid w:val="0092750C"/>
  </w:style>
  <w:style w:type="character" w:customStyle="1" w:styleId="eop">
    <w:name w:val="eop"/>
    <w:basedOn w:val="Domylnaczcionkaakapitu"/>
    <w:rsid w:val="009275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72ADF1-FBED-455F-B39D-5F4496CAFE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93D0DF-80D9-4FCC-8250-EB917538E7E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B299FAB-5E29-4E72-A1A5-830879882D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E803ED-C5BB-464F-BDCA-F87D606E0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1174</Words>
  <Characters>7049</Characters>
  <Application>Microsoft Office Word</Application>
  <DocSecurity>0</DocSecurity>
  <Lines>58</Lines>
  <Paragraphs>16</Paragraphs>
  <ScaleCrop>false</ScaleCrop>
  <Company>Hewlett-Packard Company</Company>
  <LinksUpToDate>false</LinksUpToDate>
  <CharactersWithSpaces>8207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23</cp:revision>
  <cp:lastPrinted>2019-02-06T12:12:00Z</cp:lastPrinted>
  <dcterms:created xsi:type="dcterms:W3CDTF">2020-10-26T11:20:00Z</dcterms:created>
  <dcterms:modified xsi:type="dcterms:W3CDTF">2021-09-03T06:25:00Z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