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5EF7E47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6F348A">
        <w:rPr>
          <w:rFonts w:ascii="Corbel" w:hAnsi="Corbel"/>
          <w:i/>
          <w:smallCaps/>
          <w:sz w:val="24"/>
          <w:szCs w:val="24"/>
        </w:rPr>
        <w:t>2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6F348A">
        <w:rPr>
          <w:rFonts w:ascii="Corbel" w:hAnsi="Corbel"/>
          <w:i/>
          <w:smallCaps/>
          <w:sz w:val="24"/>
          <w:szCs w:val="24"/>
        </w:rPr>
        <w:t>5</w:t>
      </w:r>
    </w:p>
    <w:p w14:paraId="33F18A7C" w14:textId="7D385DFE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6F348A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6F348A">
        <w:rPr>
          <w:rFonts w:ascii="Corbel" w:hAnsi="Corbel"/>
          <w:sz w:val="20"/>
          <w:szCs w:val="20"/>
        </w:rPr>
        <w:t>5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1C103586" w:rsidR="00015B8F" w:rsidRPr="009C54AE" w:rsidRDefault="00084D55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3A7638D8" w14:textId="77777777" w:rsidR="0019399A" w:rsidRDefault="0019399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C948338" w14:textId="1322D5F1" w:rsidR="00E960BB" w:rsidRDefault="0019399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29DA623E" w14:textId="76AF6CE6" w:rsidR="005E4F35" w:rsidRPr="00A30A31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CB83C1A" w14:textId="4B846260" w:rsidR="005E4F35" w:rsidRPr="002A3044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846C72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846C72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1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1AF7E33" w14:textId="11379833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0C4D9AD" w14:textId="73550B3F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2CBC86EB" w14:textId="77777777" w:rsidR="0085747A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>minimum 51% punktów z egzaminu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676B18" w14:paraId="5622F8A9" w14:textId="77777777" w:rsidTr="00676B1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5F3D443" w14:textId="77777777" w:rsidR="00676B18" w:rsidRDefault="00676B18" w:rsidP="00676B1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676B18" w14:paraId="217BCEF0" w14:textId="77777777" w:rsidTr="00676B1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6AA61EF" w14:textId="77777777" w:rsidR="00676B18" w:rsidRDefault="00676B18" w:rsidP="00676B1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676B18" w14:paraId="1D37736F" w14:textId="77777777" w:rsidTr="00676B1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5BEA11C" w14:textId="77777777" w:rsidR="00676B18" w:rsidRDefault="00676B18" w:rsidP="00676B1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676B18" w14:paraId="7F9C36B7" w14:textId="77777777" w:rsidTr="00676B1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3542F01" w14:textId="77777777" w:rsidR="00676B18" w:rsidRDefault="00676B18" w:rsidP="00676B1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676B18" w14:paraId="47BBF4D2" w14:textId="77777777" w:rsidTr="00676B1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6EC0657" w14:textId="77777777" w:rsidR="00676B18" w:rsidRDefault="00676B18" w:rsidP="00676B1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652FE99" w14:textId="71890C6B" w:rsidR="00676B18" w:rsidRPr="009C54AE" w:rsidRDefault="00676B18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272D80F7" w:rsidR="006F1E63" w:rsidRPr="009C54AE" w:rsidRDefault="00DE425D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43189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0C11A1E8" w:rsidR="006F1E63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09238A57" w:rsidR="0085747A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Noga B., Noga M., (2019) 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1E38549E" w14:textId="77777777" w:rsidR="00A30A31" w:rsidRPr="00A30A31" w:rsidRDefault="00431895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2E26B69C" w:rsidR="001D448A" w:rsidRPr="00A30A31" w:rsidRDefault="00A30A31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Oficyna Wydawnicza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Politechnik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Rzeszowsk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iej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im. Ignacego Łukasiewicza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Woźniak J., (2019)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Dybka S., (2017) Uwarunkowania i wykorzystanie marketing </w:t>
            </w:r>
            <w:proofErr w:type="spellStart"/>
            <w:r w:rsidRPr="00431895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34A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D4F6" w14:textId="77777777" w:rsidR="00134ABD" w:rsidRDefault="00134ABD" w:rsidP="00C16ABF">
      <w:pPr>
        <w:spacing w:after="0" w:line="240" w:lineRule="auto"/>
      </w:pPr>
      <w:r>
        <w:separator/>
      </w:r>
    </w:p>
  </w:endnote>
  <w:endnote w:type="continuationSeparator" w:id="0">
    <w:p w14:paraId="14757094" w14:textId="77777777" w:rsidR="00134ABD" w:rsidRDefault="00134A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58F95" w14:textId="77777777" w:rsidR="00134ABD" w:rsidRDefault="00134ABD" w:rsidP="00C16ABF">
      <w:pPr>
        <w:spacing w:after="0" w:line="240" w:lineRule="auto"/>
      </w:pPr>
      <w:r>
        <w:separator/>
      </w:r>
    </w:p>
  </w:footnote>
  <w:footnote w:type="continuationSeparator" w:id="0">
    <w:p w14:paraId="73810A86" w14:textId="77777777" w:rsidR="00134ABD" w:rsidRDefault="00134ABD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AB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9A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E4F35"/>
    <w:rsid w:val="005E6E85"/>
    <w:rsid w:val="005F31D2"/>
    <w:rsid w:val="0061029B"/>
    <w:rsid w:val="00611FFD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76B18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4</cp:revision>
  <cp:lastPrinted>2019-02-06T12:12:00Z</cp:lastPrinted>
  <dcterms:created xsi:type="dcterms:W3CDTF">2024-02-05T16:53:00Z</dcterms:created>
  <dcterms:modified xsi:type="dcterms:W3CDTF">2024-02-08T22:30:00Z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