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4FF184" w14:textId="67B0C0C1" w:rsidR="006E5D65" w:rsidRPr="00A76312" w:rsidRDefault="00CD6897" w:rsidP="002D3375">
      <w:pPr>
        <w:spacing w:line="240" w:lineRule="auto"/>
        <w:jc w:val="right"/>
        <w:rPr>
          <w:rFonts w:ascii="Corbel" w:hAnsi="Corbel"/>
          <w:bCs/>
          <w:i/>
          <w:sz w:val="18"/>
          <w:szCs w:val="18"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A76312" w:rsidRPr="00A76312"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76F1352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E91486D" w14:textId="3BFCC79F" w:rsidR="0085747A" w:rsidRPr="0041193A" w:rsidRDefault="0071620A" w:rsidP="0041193A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AB54D7">
        <w:rPr>
          <w:rFonts w:ascii="Corbel" w:hAnsi="Corbel"/>
          <w:i/>
          <w:smallCaps/>
          <w:sz w:val="24"/>
          <w:szCs w:val="24"/>
        </w:rPr>
        <w:t>2024-2027</w:t>
      </w:r>
    </w:p>
    <w:p w14:paraId="4694520B" w14:textId="2EE4A315" w:rsidR="00445970" w:rsidRPr="00EA4832" w:rsidRDefault="00445970" w:rsidP="00FF29D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41193A">
        <w:rPr>
          <w:rFonts w:ascii="Corbel" w:hAnsi="Corbel"/>
          <w:sz w:val="20"/>
          <w:szCs w:val="20"/>
        </w:rPr>
        <w:t>202</w:t>
      </w:r>
      <w:r w:rsidR="00AB54D7">
        <w:rPr>
          <w:rFonts w:ascii="Corbel" w:hAnsi="Corbel"/>
          <w:sz w:val="20"/>
          <w:szCs w:val="20"/>
        </w:rPr>
        <w:t>6</w:t>
      </w:r>
      <w:r w:rsidR="0041193A">
        <w:rPr>
          <w:rFonts w:ascii="Corbel" w:hAnsi="Corbel"/>
          <w:sz w:val="20"/>
          <w:szCs w:val="20"/>
        </w:rPr>
        <w:t>/20</w:t>
      </w:r>
      <w:r w:rsidR="00AB54D7">
        <w:rPr>
          <w:rFonts w:ascii="Corbel" w:hAnsi="Corbel"/>
          <w:sz w:val="20"/>
          <w:szCs w:val="20"/>
        </w:rPr>
        <w:t>27</w:t>
      </w:r>
      <w:bookmarkStart w:id="0" w:name="_GoBack"/>
      <w:bookmarkEnd w:id="0"/>
    </w:p>
    <w:p w14:paraId="431C3EA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9D1BA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6445681" w14:textId="77777777" w:rsidTr="00B819C8">
        <w:tc>
          <w:tcPr>
            <w:tcW w:w="2694" w:type="dxa"/>
            <w:vAlign w:val="center"/>
          </w:tcPr>
          <w:p w14:paraId="7F3BE22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7612E92" w14:textId="77777777" w:rsidR="0085747A" w:rsidRPr="009C54AE" w:rsidRDefault="004119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193A">
              <w:rPr>
                <w:rFonts w:ascii="Corbel" w:hAnsi="Corbel"/>
                <w:b w:val="0"/>
                <w:sz w:val="24"/>
                <w:szCs w:val="24"/>
              </w:rPr>
              <w:t>Techniki sprzedaży usług finansowych</w:t>
            </w:r>
          </w:p>
        </w:tc>
      </w:tr>
      <w:tr w:rsidR="0085747A" w:rsidRPr="009C54AE" w14:paraId="1A37F0A0" w14:textId="77777777" w:rsidTr="00B819C8">
        <w:tc>
          <w:tcPr>
            <w:tcW w:w="2694" w:type="dxa"/>
            <w:vAlign w:val="center"/>
          </w:tcPr>
          <w:p w14:paraId="26B766E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4F4B105" w14:textId="12FFBE78" w:rsidR="0085747A" w:rsidRPr="009C54AE" w:rsidRDefault="004119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193A">
              <w:rPr>
                <w:rFonts w:ascii="Corbel" w:hAnsi="Corbel"/>
                <w:b w:val="0"/>
                <w:sz w:val="24"/>
                <w:szCs w:val="24"/>
              </w:rPr>
              <w:t>E/I/GFiR/C-1.</w:t>
            </w:r>
            <w:r w:rsidR="00C86352">
              <w:rPr>
                <w:rFonts w:ascii="Corbel" w:hAnsi="Corbel"/>
                <w:b w:val="0"/>
                <w:sz w:val="24"/>
                <w:szCs w:val="24"/>
              </w:rPr>
              <w:t>4</w:t>
            </w:r>
            <w:r w:rsidRPr="0041193A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85747A" w:rsidRPr="009C54AE" w14:paraId="3895A800" w14:textId="77777777" w:rsidTr="00B819C8">
        <w:tc>
          <w:tcPr>
            <w:tcW w:w="2694" w:type="dxa"/>
            <w:vAlign w:val="center"/>
          </w:tcPr>
          <w:p w14:paraId="6F16DB80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EFB23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4598399" w14:textId="77777777" w:rsidTr="00B819C8">
        <w:tc>
          <w:tcPr>
            <w:tcW w:w="2694" w:type="dxa"/>
            <w:vAlign w:val="center"/>
          </w:tcPr>
          <w:p w14:paraId="605AD9A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85D74E0" w14:textId="7474BF4C" w:rsidR="0085747A" w:rsidRPr="009C54AE" w:rsidRDefault="004119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F54293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12F07040" w14:textId="77777777" w:rsidTr="00B819C8">
        <w:tc>
          <w:tcPr>
            <w:tcW w:w="2694" w:type="dxa"/>
            <w:vAlign w:val="center"/>
          </w:tcPr>
          <w:p w14:paraId="091A76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7487D01" w14:textId="77777777" w:rsidR="0085747A" w:rsidRPr="009C54AE" w:rsidRDefault="00BB3B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2F15CAD" w14:textId="77777777" w:rsidTr="00B819C8">
        <w:tc>
          <w:tcPr>
            <w:tcW w:w="2694" w:type="dxa"/>
            <w:vAlign w:val="center"/>
          </w:tcPr>
          <w:p w14:paraId="2D0EF56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1E96C6D" w14:textId="7259ED5E" w:rsidR="0085747A" w:rsidRPr="009C54AE" w:rsidRDefault="0017512A" w:rsidP="004119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F5429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246A1CD8" w14:textId="77777777" w:rsidTr="00B819C8">
        <w:tc>
          <w:tcPr>
            <w:tcW w:w="2694" w:type="dxa"/>
            <w:vAlign w:val="center"/>
          </w:tcPr>
          <w:p w14:paraId="607D32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E141B5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6E9A7C1" w14:textId="77777777" w:rsidTr="00B819C8">
        <w:tc>
          <w:tcPr>
            <w:tcW w:w="2694" w:type="dxa"/>
            <w:vAlign w:val="center"/>
          </w:tcPr>
          <w:p w14:paraId="15E159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1312F21" w14:textId="77777777" w:rsidR="0085747A" w:rsidRPr="009C54AE" w:rsidRDefault="0017512A" w:rsidP="001D38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12DBCEB" w14:textId="77777777" w:rsidTr="00B819C8">
        <w:tc>
          <w:tcPr>
            <w:tcW w:w="2694" w:type="dxa"/>
            <w:vAlign w:val="center"/>
          </w:tcPr>
          <w:p w14:paraId="5CD57BB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4F90B28" w14:textId="7FB1602A" w:rsidR="0085747A" w:rsidRPr="009C54AE" w:rsidRDefault="006D39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F54293">
              <w:rPr>
                <w:rFonts w:ascii="Corbel" w:hAnsi="Corbel"/>
                <w:b w:val="0"/>
                <w:sz w:val="24"/>
                <w:szCs w:val="24"/>
              </w:rPr>
              <w:t>I/</w:t>
            </w:r>
            <w:r w:rsidR="00C86352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776710E0" w14:textId="77777777" w:rsidTr="00B819C8">
        <w:tc>
          <w:tcPr>
            <w:tcW w:w="2694" w:type="dxa"/>
            <w:vAlign w:val="center"/>
          </w:tcPr>
          <w:p w14:paraId="32B576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9CC60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75193C3" w14:textId="77777777" w:rsidTr="00B819C8">
        <w:tc>
          <w:tcPr>
            <w:tcW w:w="2694" w:type="dxa"/>
            <w:vAlign w:val="center"/>
          </w:tcPr>
          <w:p w14:paraId="47FF631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B88B9ED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5A80C85" w14:textId="77777777" w:rsidTr="00B819C8">
        <w:tc>
          <w:tcPr>
            <w:tcW w:w="2694" w:type="dxa"/>
            <w:vAlign w:val="center"/>
          </w:tcPr>
          <w:p w14:paraId="4F9E717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C72A81D" w14:textId="583A500C" w:rsidR="0085747A" w:rsidRPr="009C54AE" w:rsidRDefault="00FF29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  <w:tr w:rsidR="0085747A" w:rsidRPr="009C54AE" w14:paraId="3AC1A362" w14:textId="77777777" w:rsidTr="00B819C8">
        <w:tc>
          <w:tcPr>
            <w:tcW w:w="2694" w:type="dxa"/>
            <w:vAlign w:val="center"/>
          </w:tcPr>
          <w:p w14:paraId="3AF515B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74E1D29" w14:textId="2F8572AF" w:rsidR="0085747A" w:rsidRPr="009C54AE" w:rsidRDefault="00FF29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</w:tbl>
    <w:p w14:paraId="31A5B94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65B7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EF35D1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47325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2827231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31E8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9702A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E74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166F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747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F8D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75E9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4184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329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8E7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EED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7CBC37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9852B" w14:textId="2341ECCF" w:rsidR="00015B8F" w:rsidRPr="009C54AE" w:rsidRDefault="00C8635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6805C" w14:textId="3326798C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73D0A" w14:textId="7E0C0828" w:rsidR="00015B8F" w:rsidRPr="009C54AE" w:rsidRDefault="00C8635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D71F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ACA1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7531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B231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E413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97BC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D7699" w14:textId="12320216" w:rsidR="00015B8F" w:rsidRPr="009C54AE" w:rsidRDefault="00C8635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61E143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AF92FE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2DEB85E" w14:textId="77777777" w:rsidR="008F79D9" w:rsidRPr="000957E0" w:rsidRDefault="008F79D9" w:rsidP="008F79D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0957E0">
        <w:rPr>
          <w:rStyle w:val="normaltextrun"/>
          <w:rFonts w:ascii="Wingdings" w:eastAsia="Wingdings" w:hAnsi="Wingdings" w:cs="Wingdings"/>
        </w:rPr>
        <w:t></w:t>
      </w:r>
      <w:r w:rsidRPr="000957E0">
        <w:rPr>
          <w:rStyle w:val="normaltextrun"/>
          <w:rFonts w:ascii="Corbel" w:hAnsi="Corbel" w:cs="Segoe UI"/>
        </w:rPr>
        <w:t> </w:t>
      </w:r>
      <w:r w:rsidRPr="000957E0">
        <w:rPr>
          <w:rFonts w:ascii="Corbel" w:hAnsi="Corbel"/>
        </w:rPr>
        <w:t>zajęcia w formie tradycyjnej (lub zdalnie z wykorzystaniem platformy Ms </w:t>
      </w:r>
      <w:r w:rsidRPr="000957E0">
        <w:rPr>
          <w:rStyle w:val="spellingerror"/>
          <w:rFonts w:ascii="Corbel" w:hAnsi="Corbel"/>
        </w:rPr>
        <w:t>Teams)</w:t>
      </w:r>
      <w:r w:rsidRPr="000957E0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1553DE52" w14:textId="77777777" w:rsidR="008F79D9" w:rsidRDefault="008F79D9" w:rsidP="008F79D9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5898FB0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FE3190D" w14:textId="1330B2A6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F81F589" w14:textId="77777777" w:rsidR="0041193A" w:rsidRPr="00FF29DA" w:rsidRDefault="0041193A" w:rsidP="004119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F29DA">
        <w:rPr>
          <w:rFonts w:ascii="Corbel" w:hAnsi="Corbel"/>
          <w:b w:val="0"/>
          <w:smallCaps w:val="0"/>
          <w:szCs w:val="24"/>
        </w:rPr>
        <w:t>Ćwiczenia – zaliczenie z oceną</w:t>
      </w:r>
    </w:p>
    <w:p w14:paraId="17B5705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A2D4A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3E35DC0" w14:textId="77777777" w:rsidTr="00745302">
        <w:tc>
          <w:tcPr>
            <w:tcW w:w="9670" w:type="dxa"/>
          </w:tcPr>
          <w:p w14:paraId="4FC5D759" w14:textId="77777777" w:rsidR="0085747A" w:rsidRPr="009C54AE" w:rsidRDefault="0041193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119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zna podstawy ekonomii i funkcjonowania rynku. Zna marketingowe narzędzia oddziaływania na klienta.</w:t>
            </w:r>
          </w:p>
        </w:tc>
      </w:tr>
    </w:tbl>
    <w:p w14:paraId="7490889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D4A374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38F858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03B8C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DD4B7D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1193A" w:rsidRPr="009C54AE" w14:paraId="66448C2C" w14:textId="77777777" w:rsidTr="00923D7D">
        <w:tc>
          <w:tcPr>
            <w:tcW w:w="851" w:type="dxa"/>
            <w:vAlign w:val="center"/>
          </w:tcPr>
          <w:p w14:paraId="149D44CB" w14:textId="77777777" w:rsidR="0041193A" w:rsidRPr="009C54AE" w:rsidRDefault="004119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7064CE20" w14:textId="51C32E51" w:rsidR="0041193A" w:rsidRPr="0041193A" w:rsidRDefault="0041193A" w:rsidP="004119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193A">
              <w:rPr>
                <w:rFonts w:ascii="Corbel" w:hAnsi="Corbel"/>
                <w:b w:val="0"/>
                <w:sz w:val="24"/>
                <w:szCs w:val="24"/>
              </w:rPr>
              <w:t>Zapoznanie studentów z podstawowymi technikami sprzedaży, a w szczególności technikami przydatnymi w sprzedaży usług</w:t>
            </w:r>
            <w:r w:rsidR="00C86352">
              <w:rPr>
                <w:rFonts w:ascii="Corbel" w:hAnsi="Corbel"/>
                <w:b w:val="0"/>
                <w:sz w:val="24"/>
                <w:szCs w:val="24"/>
              </w:rPr>
              <w:t xml:space="preserve"> finansowych</w:t>
            </w:r>
            <w:r w:rsidRPr="0041193A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  <w:tr w:rsidR="0041193A" w:rsidRPr="009C54AE" w14:paraId="69144E12" w14:textId="77777777" w:rsidTr="00923D7D">
        <w:tc>
          <w:tcPr>
            <w:tcW w:w="851" w:type="dxa"/>
            <w:vAlign w:val="center"/>
          </w:tcPr>
          <w:p w14:paraId="6EC25936" w14:textId="77777777" w:rsidR="0041193A" w:rsidRPr="009C54AE" w:rsidRDefault="0041193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0E555AB" w14:textId="77777777" w:rsidR="0041193A" w:rsidRPr="0041193A" w:rsidRDefault="0041193A" w:rsidP="004119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193A">
              <w:rPr>
                <w:rFonts w:ascii="Corbel" w:hAnsi="Corbel"/>
                <w:b w:val="0"/>
                <w:sz w:val="24"/>
                <w:szCs w:val="24"/>
              </w:rPr>
              <w:t>Nabycie przez studentów praktycznych umiejętności krytycznej analizy sytuacji handlowych oraz efektywnego zachowania w takich sytuacjach.</w:t>
            </w:r>
          </w:p>
        </w:tc>
      </w:tr>
    </w:tbl>
    <w:p w14:paraId="4B03F74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23270D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41F4F8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2"/>
        <w:gridCol w:w="5763"/>
        <w:gridCol w:w="2341"/>
      </w:tblGrid>
      <w:tr w:rsidR="0085747A" w:rsidRPr="009C54AE" w14:paraId="33255ED0" w14:textId="77777777" w:rsidTr="00980745">
        <w:tc>
          <w:tcPr>
            <w:tcW w:w="1642" w:type="dxa"/>
            <w:vAlign w:val="center"/>
          </w:tcPr>
          <w:p w14:paraId="103AD81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763" w:type="dxa"/>
            <w:vAlign w:val="center"/>
          </w:tcPr>
          <w:p w14:paraId="3C7FDED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341" w:type="dxa"/>
            <w:vAlign w:val="center"/>
          </w:tcPr>
          <w:p w14:paraId="1094AFB5" w14:textId="59B45592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B5204D" w:rsidRPr="009C54AE" w14:paraId="4CA52213" w14:textId="77777777" w:rsidTr="00676D8F">
        <w:tc>
          <w:tcPr>
            <w:tcW w:w="1642" w:type="dxa"/>
          </w:tcPr>
          <w:p w14:paraId="692F0386" w14:textId="10E3E3C9" w:rsidR="00B5204D" w:rsidRDefault="00B5204D" w:rsidP="00B5204D">
            <w:r w:rsidRPr="00F93CBC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1</w:t>
            </w:r>
          </w:p>
        </w:tc>
        <w:tc>
          <w:tcPr>
            <w:tcW w:w="5763" w:type="dxa"/>
          </w:tcPr>
          <w:p w14:paraId="4BA71268" w14:textId="77777777" w:rsidR="00B5204D" w:rsidRPr="009C54AE" w:rsidRDefault="00B5204D" w:rsidP="00676D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Opisuje i tłumaczy szereg zagadnień i definicji zawartych w merytorycznych ramach technik sprzedaży usług finansowych.</w:t>
            </w:r>
          </w:p>
        </w:tc>
        <w:tc>
          <w:tcPr>
            <w:tcW w:w="2341" w:type="dxa"/>
          </w:tcPr>
          <w:p w14:paraId="6379FABE" w14:textId="77777777" w:rsidR="00B5204D" w:rsidRDefault="00B5204D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5995387E" w14:textId="77777777" w:rsidR="00B5204D" w:rsidRPr="009C54AE" w:rsidRDefault="00B5204D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B5204D" w:rsidRPr="009C54AE" w14:paraId="1051ACF8" w14:textId="77777777" w:rsidTr="000858E9">
        <w:tc>
          <w:tcPr>
            <w:tcW w:w="1642" w:type="dxa"/>
          </w:tcPr>
          <w:p w14:paraId="032E6111" w14:textId="33CE79C4" w:rsidR="00B5204D" w:rsidRDefault="00B5204D" w:rsidP="00B5204D">
            <w:r w:rsidRPr="00F93CBC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5763" w:type="dxa"/>
          </w:tcPr>
          <w:p w14:paraId="254E7769" w14:textId="77777777" w:rsidR="00B5204D" w:rsidRPr="009C54AE" w:rsidRDefault="00B5204D" w:rsidP="000858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Wymienia i charakteryzuje mechanizmy rynkowe odnosząc je do istoty sprzedaży usług finansowych.</w:t>
            </w:r>
          </w:p>
        </w:tc>
        <w:tc>
          <w:tcPr>
            <w:tcW w:w="2341" w:type="dxa"/>
          </w:tcPr>
          <w:p w14:paraId="4E47AD65" w14:textId="77777777" w:rsidR="00B5204D" w:rsidRDefault="00B5204D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ED3D9A7" w14:textId="77777777" w:rsidR="00B5204D" w:rsidRPr="009C54AE" w:rsidRDefault="00B5204D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9C54AE" w14:paraId="6A67F98B" w14:textId="77777777" w:rsidTr="00980745">
        <w:tc>
          <w:tcPr>
            <w:tcW w:w="1642" w:type="dxa"/>
          </w:tcPr>
          <w:p w14:paraId="259D0DE4" w14:textId="20251AFE" w:rsidR="0085747A" w:rsidRPr="009C54AE" w:rsidRDefault="0085747A" w:rsidP="00B520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5204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763" w:type="dxa"/>
          </w:tcPr>
          <w:p w14:paraId="152AA4B8" w14:textId="77777777" w:rsidR="0085747A" w:rsidRPr="009C54AE" w:rsidRDefault="009807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Analizuje zjawiska i procesy dotyczące rynku usług finansowych oraz porównuje je z założeniami modeli teoretycznych.</w:t>
            </w:r>
          </w:p>
        </w:tc>
        <w:tc>
          <w:tcPr>
            <w:tcW w:w="2341" w:type="dxa"/>
          </w:tcPr>
          <w:p w14:paraId="5FF2A6E5" w14:textId="77777777" w:rsidR="002439FB" w:rsidRDefault="002439FB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9F618DC" w14:textId="02CF2608" w:rsidR="00FF29DA" w:rsidRDefault="00980745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1FFDE5DC" w14:textId="44DF86E3" w:rsidR="0085747A" w:rsidRPr="009C54AE" w:rsidRDefault="0085747A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80745" w:rsidRPr="009C54AE" w14:paraId="2AF38A83" w14:textId="77777777" w:rsidTr="00980745">
        <w:tc>
          <w:tcPr>
            <w:tcW w:w="1642" w:type="dxa"/>
          </w:tcPr>
          <w:p w14:paraId="31DD346C" w14:textId="2325BDD4" w:rsidR="00980745" w:rsidRDefault="00980745" w:rsidP="00B5204D">
            <w:r w:rsidRPr="00F93CBC">
              <w:rPr>
                <w:rFonts w:ascii="Corbel" w:hAnsi="Corbel"/>
                <w:szCs w:val="24"/>
              </w:rPr>
              <w:t>EK_0</w:t>
            </w:r>
            <w:r w:rsidR="00B5204D"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5763" w:type="dxa"/>
          </w:tcPr>
          <w:p w14:paraId="0E30CE6E" w14:textId="77777777" w:rsidR="00980745" w:rsidRPr="009C54AE" w:rsidRDefault="009807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Wykrywa przyczyny określonego stanu danej sytuacji handlowej, proponuje alternatywne rozwiązania oraz wyznacza optymalne dla niej rozwiązanie.</w:t>
            </w:r>
          </w:p>
        </w:tc>
        <w:tc>
          <w:tcPr>
            <w:tcW w:w="2341" w:type="dxa"/>
          </w:tcPr>
          <w:p w14:paraId="44B84BCD" w14:textId="77777777" w:rsidR="00FF29DA" w:rsidRDefault="00980745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5459A934" w14:textId="77777777" w:rsidR="00FF29DA" w:rsidRDefault="00980745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016C1879" w14:textId="08025BE4" w:rsidR="00980745" w:rsidRPr="009C54AE" w:rsidRDefault="00980745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980745" w:rsidRPr="009C54AE" w14:paraId="1928AE36" w14:textId="77777777" w:rsidTr="00980745">
        <w:tc>
          <w:tcPr>
            <w:tcW w:w="1642" w:type="dxa"/>
          </w:tcPr>
          <w:p w14:paraId="5C15920A" w14:textId="5971F2F3" w:rsidR="00980745" w:rsidRDefault="00980745" w:rsidP="00B5204D">
            <w:r w:rsidRPr="00F93CBC">
              <w:rPr>
                <w:rFonts w:ascii="Corbel" w:hAnsi="Corbel"/>
                <w:szCs w:val="24"/>
              </w:rPr>
              <w:t>EK_0</w:t>
            </w:r>
            <w:r w:rsidR="00B5204D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5763" w:type="dxa"/>
          </w:tcPr>
          <w:p w14:paraId="429075CB" w14:textId="77777777" w:rsidR="00980745" w:rsidRPr="009C54AE" w:rsidRDefault="009807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Przeprowadza syntetyczną prezentację dotyczącą wybranego aspektu technik sprzedaży usług finansowych poprawnie argumentując przyjęte tezy.</w:t>
            </w:r>
          </w:p>
        </w:tc>
        <w:tc>
          <w:tcPr>
            <w:tcW w:w="2341" w:type="dxa"/>
          </w:tcPr>
          <w:p w14:paraId="5B04C78D" w14:textId="77777777" w:rsidR="00FF29DA" w:rsidRDefault="00980745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3B03BAF9" w14:textId="7AAD6A74" w:rsidR="00980745" w:rsidRPr="009C54AE" w:rsidRDefault="00980745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B5204D" w:rsidRPr="009C54AE" w14:paraId="57C42833" w14:textId="77777777" w:rsidTr="00B5204D"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545C8" w14:textId="54356E93" w:rsidR="00B5204D" w:rsidRPr="00B5204D" w:rsidRDefault="00B5204D" w:rsidP="00B5204D">
            <w:pPr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EK</w:t>
            </w:r>
            <w:r w:rsidRPr="009C54AE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6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2FDA4" w14:textId="77777777" w:rsidR="00B5204D" w:rsidRPr="009C54AE" w:rsidRDefault="00B5204D" w:rsidP="00974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Pracuje w zespole uznając znaczenie wiedzy w rozwiązywaniu problemów, akceptując różne koncepcje rozwiązań będąc jednocześnie odpowiedzialnym za rezultat wypracowany przez zespół.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983AC" w14:textId="450F45AE" w:rsidR="00B5204D" w:rsidRDefault="00B5204D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6E6D4A81" w14:textId="77777777" w:rsidR="00B5204D" w:rsidRDefault="00B5204D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71D01BB7" w14:textId="22B35C27" w:rsidR="00B5204D" w:rsidRPr="009C54AE" w:rsidRDefault="00B5204D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179663F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86672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17C09B28">
        <w:rPr>
          <w:rFonts w:ascii="Corbel" w:hAnsi="Corbel"/>
          <w:b/>
          <w:bCs/>
          <w:sz w:val="24"/>
          <w:szCs w:val="24"/>
        </w:rPr>
        <w:t>3.3</w:t>
      </w:r>
      <w:r w:rsidR="0085747A" w:rsidRPr="17C09B28">
        <w:rPr>
          <w:rFonts w:ascii="Corbel" w:hAnsi="Corbel"/>
          <w:b/>
          <w:bCs/>
          <w:sz w:val="24"/>
          <w:szCs w:val="24"/>
        </w:rPr>
        <w:t>T</w:t>
      </w:r>
      <w:r w:rsidR="001D7B54" w:rsidRPr="17C09B28">
        <w:rPr>
          <w:rFonts w:ascii="Corbel" w:hAnsi="Corbel"/>
          <w:b/>
          <w:bCs/>
          <w:sz w:val="24"/>
          <w:szCs w:val="24"/>
        </w:rPr>
        <w:t xml:space="preserve">reści programowe </w:t>
      </w:r>
    </w:p>
    <w:p w14:paraId="413BEB37" w14:textId="333B05D2" w:rsidR="0085747A" w:rsidRPr="009C54AE" w:rsidRDefault="0085747A" w:rsidP="17C09B28">
      <w:pPr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32BB6EF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17C09B2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17C09B28">
        <w:rPr>
          <w:rFonts w:ascii="Corbel" w:hAnsi="Corbel"/>
          <w:sz w:val="24"/>
          <w:szCs w:val="24"/>
        </w:rPr>
        <w:t xml:space="preserve">, </w:t>
      </w:r>
      <w:r w:rsidRPr="17C09B28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86352" w:rsidRPr="009C54AE" w14:paraId="62C460B2" w14:textId="77777777" w:rsidTr="00F947CD">
        <w:tc>
          <w:tcPr>
            <w:tcW w:w="9639" w:type="dxa"/>
          </w:tcPr>
          <w:p w14:paraId="2335D1F5" w14:textId="77777777" w:rsidR="00C86352" w:rsidRPr="009C54AE" w:rsidRDefault="00C86352" w:rsidP="00F947C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86352" w:rsidRPr="009C54AE" w14:paraId="7E2CEBFF" w14:textId="77777777" w:rsidTr="00F947CD">
        <w:tc>
          <w:tcPr>
            <w:tcW w:w="9639" w:type="dxa"/>
          </w:tcPr>
          <w:p w14:paraId="22BE6B73" w14:textId="77777777" w:rsidR="00C86352" w:rsidRPr="0041193A" w:rsidRDefault="00C86352" w:rsidP="00F947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 xml:space="preserve">Sprzedaż, sprzedawca, klient, techniki sprzedaży usług finansowych – problemy definicyjne. </w:t>
            </w:r>
          </w:p>
        </w:tc>
      </w:tr>
      <w:tr w:rsidR="00C86352" w:rsidRPr="009C54AE" w14:paraId="25F9B194" w14:textId="77777777" w:rsidTr="00F947CD">
        <w:tc>
          <w:tcPr>
            <w:tcW w:w="9639" w:type="dxa"/>
          </w:tcPr>
          <w:p w14:paraId="1C6691F2" w14:textId="77777777" w:rsidR="00C86352" w:rsidRPr="0041193A" w:rsidRDefault="00C86352" w:rsidP="00F947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Społeczne, etyczne i prawne problemy związane ze sprzedażą.</w:t>
            </w:r>
          </w:p>
        </w:tc>
      </w:tr>
      <w:tr w:rsidR="00C86352" w:rsidRPr="009C54AE" w14:paraId="60394025" w14:textId="77777777" w:rsidTr="00F947CD">
        <w:tc>
          <w:tcPr>
            <w:tcW w:w="9639" w:type="dxa"/>
          </w:tcPr>
          <w:p w14:paraId="771E4B3C" w14:textId="77777777" w:rsidR="00C86352" w:rsidRPr="0041193A" w:rsidRDefault="00C86352" w:rsidP="00F947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Przebieg procesu sprzedaży usług finansowych (etapy, problemy, realizacja).</w:t>
            </w:r>
          </w:p>
        </w:tc>
      </w:tr>
      <w:tr w:rsidR="00C86352" w:rsidRPr="009C54AE" w14:paraId="3F5EB127" w14:textId="77777777" w:rsidTr="00F947CD">
        <w:tc>
          <w:tcPr>
            <w:tcW w:w="9639" w:type="dxa"/>
          </w:tcPr>
          <w:p w14:paraId="0F5EB552" w14:textId="77777777" w:rsidR="00C86352" w:rsidRPr="0041193A" w:rsidRDefault="00C86352" w:rsidP="00F947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Skuteczna komunikacja. Spójność komunikacyjna. Komunikacja werbalna a niewerbalna.</w:t>
            </w:r>
          </w:p>
        </w:tc>
      </w:tr>
      <w:tr w:rsidR="00C86352" w:rsidRPr="009C54AE" w14:paraId="7049C165" w14:textId="77777777" w:rsidTr="00F947CD">
        <w:tc>
          <w:tcPr>
            <w:tcW w:w="9639" w:type="dxa"/>
          </w:tcPr>
          <w:p w14:paraId="2EBEFF02" w14:textId="77777777" w:rsidR="00C86352" w:rsidRPr="0041193A" w:rsidRDefault="00C86352" w:rsidP="00F947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Asertywność jako cecha sprzedawcy usług.</w:t>
            </w:r>
          </w:p>
        </w:tc>
      </w:tr>
      <w:tr w:rsidR="00C86352" w:rsidRPr="009C54AE" w14:paraId="2B15EBC0" w14:textId="77777777" w:rsidTr="00F947CD">
        <w:tc>
          <w:tcPr>
            <w:tcW w:w="9639" w:type="dxa"/>
          </w:tcPr>
          <w:p w14:paraId="341F2D34" w14:textId="77777777" w:rsidR="00C86352" w:rsidRPr="0041193A" w:rsidRDefault="00C86352" w:rsidP="00F947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Negocjacje handlowe. Warunki, rodzaje, strategie negocjacji.</w:t>
            </w:r>
          </w:p>
        </w:tc>
      </w:tr>
      <w:tr w:rsidR="0041193A" w:rsidRPr="009C54AE" w14:paraId="62F5BC3E" w14:textId="77777777" w:rsidTr="00923D7D">
        <w:tc>
          <w:tcPr>
            <w:tcW w:w="9639" w:type="dxa"/>
          </w:tcPr>
          <w:p w14:paraId="33767866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Przygotowanie do sprzedaży usług finansowych. Motywy klientów. Wiedza sprzedawców na temat klientów, produktów i technologii.</w:t>
            </w:r>
          </w:p>
        </w:tc>
      </w:tr>
      <w:tr w:rsidR="0041193A" w:rsidRPr="009C54AE" w14:paraId="1E8DCDB5" w14:textId="77777777" w:rsidTr="00923D7D">
        <w:tc>
          <w:tcPr>
            <w:tcW w:w="9639" w:type="dxa"/>
          </w:tcPr>
          <w:p w14:paraId="0843728A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 xml:space="preserve">Poszukiwanie potencjalnych klientów. Planowanie rozmowy z klientem. </w:t>
            </w:r>
          </w:p>
        </w:tc>
      </w:tr>
      <w:tr w:rsidR="0041193A" w:rsidRPr="009C54AE" w14:paraId="07932B4D" w14:textId="77777777" w:rsidTr="00923D7D">
        <w:tc>
          <w:tcPr>
            <w:tcW w:w="9639" w:type="dxa"/>
          </w:tcPr>
          <w:p w14:paraId="41196DB9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Prezentacja. Wybór metody prezentacji. Strategia rozpoczęcia. Elementy prezentacji.</w:t>
            </w:r>
          </w:p>
        </w:tc>
      </w:tr>
      <w:tr w:rsidR="0041193A" w:rsidRPr="009C54AE" w14:paraId="3A1ADB64" w14:textId="77777777" w:rsidTr="00923D7D">
        <w:tc>
          <w:tcPr>
            <w:tcW w:w="9639" w:type="dxa"/>
          </w:tcPr>
          <w:p w14:paraId="33F0DB53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Techniki obrony własnego stanowiska i odpowiedzi na zarzuty klientów. Odpowiadanie na zastrzeżenia klienta. Zamknięcie sprzedaży.</w:t>
            </w:r>
          </w:p>
        </w:tc>
      </w:tr>
      <w:tr w:rsidR="0041193A" w:rsidRPr="009C54AE" w14:paraId="6B6BAECD" w14:textId="77777777" w:rsidTr="00923D7D">
        <w:tc>
          <w:tcPr>
            <w:tcW w:w="9639" w:type="dxa"/>
          </w:tcPr>
          <w:p w14:paraId="335F55CF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Obsługa i kontakty po sprzedaży. Przebieg procesu reklamacyjnego.</w:t>
            </w:r>
          </w:p>
        </w:tc>
      </w:tr>
      <w:tr w:rsidR="0041193A" w:rsidRPr="009C54AE" w14:paraId="206893E0" w14:textId="77777777" w:rsidTr="00923D7D">
        <w:tc>
          <w:tcPr>
            <w:tcW w:w="9639" w:type="dxa"/>
          </w:tcPr>
          <w:p w14:paraId="1D1DEF0D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lastRenderedPageBreak/>
              <w:t>Krytyczna analiza sytuacji handlowych. Praca  z wykorzystaniem materiału filmowego.</w:t>
            </w:r>
          </w:p>
        </w:tc>
      </w:tr>
      <w:tr w:rsidR="0041193A" w:rsidRPr="009C54AE" w14:paraId="2F4E9DFF" w14:textId="77777777" w:rsidTr="00923D7D">
        <w:tc>
          <w:tcPr>
            <w:tcW w:w="9639" w:type="dxa"/>
          </w:tcPr>
          <w:p w14:paraId="66FDBD28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Negocjacje zespołowe. Ćwiczenie według scenariusza.</w:t>
            </w:r>
          </w:p>
        </w:tc>
      </w:tr>
      <w:tr w:rsidR="00C86352" w:rsidRPr="009C54AE" w14:paraId="5DEE45B2" w14:textId="77777777" w:rsidTr="00923D7D">
        <w:tc>
          <w:tcPr>
            <w:tcW w:w="9639" w:type="dxa"/>
          </w:tcPr>
          <w:p w14:paraId="760FF9C7" w14:textId="7AF97C8D" w:rsidR="00C86352" w:rsidRPr="0041193A" w:rsidRDefault="00C86352" w:rsidP="00C863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Nowoczesne techniki wywierania wpływu.</w:t>
            </w:r>
            <w:r w:rsidR="002439F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1193A">
              <w:rPr>
                <w:rFonts w:ascii="Corbel" w:hAnsi="Corbel"/>
                <w:sz w:val="24"/>
                <w:szCs w:val="24"/>
              </w:rPr>
              <w:t>Koncepcja neuromarketingu, przykłady technik NLP.</w:t>
            </w:r>
          </w:p>
        </w:tc>
      </w:tr>
    </w:tbl>
    <w:p w14:paraId="18F4A7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DD651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47BBE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513331" w14:textId="17B1E01B" w:rsidR="00DC4D34" w:rsidRPr="005044EE" w:rsidRDefault="00DC4D34" w:rsidP="00DC4D3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Pr="005044EE">
        <w:rPr>
          <w:rFonts w:ascii="Corbel" w:hAnsi="Corbel"/>
          <w:b w:val="0"/>
          <w:smallCaps w:val="0"/>
          <w:szCs w:val="24"/>
        </w:rPr>
        <w:t>dyskusja moderowana,</w:t>
      </w:r>
      <w:r w:rsidR="00122223">
        <w:rPr>
          <w:rFonts w:ascii="Corbel" w:hAnsi="Corbel"/>
          <w:b w:val="0"/>
          <w:smallCaps w:val="0"/>
          <w:szCs w:val="24"/>
        </w:rPr>
        <w:t xml:space="preserve"> elementy </w:t>
      </w:r>
      <w:r w:rsidR="00122223" w:rsidRPr="005044EE">
        <w:rPr>
          <w:rFonts w:ascii="Corbel" w:hAnsi="Corbel"/>
          <w:b w:val="0"/>
          <w:smallCaps w:val="0"/>
          <w:szCs w:val="24"/>
        </w:rPr>
        <w:t>wykład</w:t>
      </w:r>
      <w:r w:rsidR="00122223">
        <w:rPr>
          <w:rFonts w:ascii="Corbel" w:hAnsi="Corbel"/>
          <w:b w:val="0"/>
          <w:smallCaps w:val="0"/>
          <w:szCs w:val="24"/>
        </w:rPr>
        <w:t>u</w:t>
      </w:r>
      <w:r w:rsidR="00122223" w:rsidRPr="005044EE">
        <w:rPr>
          <w:rFonts w:ascii="Corbel" w:hAnsi="Corbel"/>
          <w:b w:val="0"/>
          <w:smallCaps w:val="0"/>
          <w:szCs w:val="24"/>
        </w:rPr>
        <w:t xml:space="preserve"> z prezentacją multimedialną</w:t>
      </w:r>
      <w:r w:rsidR="00122223">
        <w:rPr>
          <w:rFonts w:ascii="Corbel" w:hAnsi="Corbel"/>
          <w:b w:val="0"/>
          <w:smallCaps w:val="0"/>
          <w:szCs w:val="24"/>
        </w:rPr>
        <w:t>,</w:t>
      </w:r>
      <w:r w:rsidRPr="005044EE">
        <w:rPr>
          <w:rFonts w:ascii="Corbel" w:hAnsi="Corbel"/>
          <w:b w:val="0"/>
          <w:smallCaps w:val="0"/>
          <w:szCs w:val="24"/>
        </w:rPr>
        <w:t xml:space="preserve"> analiza i interpretacja tekstów źródłowych, rozwiązywanie zadań, analiza studium przypadku, referaty studentów oraz zespołowa praca w podgrupach</w:t>
      </w:r>
      <w:r w:rsidR="00122223">
        <w:rPr>
          <w:rFonts w:ascii="Corbel" w:hAnsi="Corbel"/>
          <w:b w:val="0"/>
          <w:smallCaps w:val="0"/>
          <w:szCs w:val="24"/>
        </w:rPr>
        <w:t>.</w:t>
      </w:r>
    </w:p>
    <w:p w14:paraId="7225AC6D" w14:textId="1DEF3AEF" w:rsidR="00DC4D34" w:rsidRPr="00FC39F8" w:rsidRDefault="00122223" w:rsidP="00DC4D3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</w:t>
      </w:r>
      <w:r w:rsidR="00DC4D34" w:rsidRPr="00FC39F8">
        <w:rPr>
          <w:rFonts w:ascii="Corbel" w:hAnsi="Corbel"/>
          <w:b w:val="0"/>
          <w:smallCaps w:val="0"/>
          <w:szCs w:val="24"/>
        </w:rPr>
        <w:t>wiczenia możliwe do realizacji z wykorzystaniem metod i technik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2A54C95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BCA5E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D35A1E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D91E97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B6A1C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668E21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7B561A23" w14:textId="77777777" w:rsidTr="00C05F44">
        <w:tc>
          <w:tcPr>
            <w:tcW w:w="1985" w:type="dxa"/>
            <w:vAlign w:val="center"/>
          </w:tcPr>
          <w:p w14:paraId="50B6C9A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F61D23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6CA990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55E07A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3583E2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5204D" w:rsidRPr="009C54AE" w14:paraId="42931211" w14:textId="77777777" w:rsidTr="000C3202">
        <w:tc>
          <w:tcPr>
            <w:tcW w:w="1985" w:type="dxa"/>
          </w:tcPr>
          <w:p w14:paraId="28720B37" w14:textId="5DDDD45E" w:rsidR="00B5204D" w:rsidRDefault="00B5204D" w:rsidP="00B5204D">
            <w:r w:rsidRPr="00F93CBC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1</w:t>
            </w:r>
          </w:p>
        </w:tc>
        <w:tc>
          <w:tcPr>
            <w:tcW w:w="5528" w:type="dxa"/>
          </w:tcPr>
          <w:p w14:paraId="3A251120" w14:textId="77E40FE3" w:rsidR="00B5204D" w:rsidRPr="00FF29DA" w:rsidRDefault="00122223" w:rsidP="000C3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B5204D" w:rsidRPr="00FF29DA">
              <w:rPr>
                <w:rFonts w:ascii="Corbel" w:hAnsi="Corbel"/>
                <w:b w:val="0"/>
                <w:smallCaps w:val="0"/>
                <w:szCs w:val="24"/>
              </w:rPr>
              <w:t>, wypowiedzi studenta w trakcie dyskusji</w:t>
            </w:r>
          </w:p>
        </w:tc>
        <w:tc>
          <w:tcPr>
            <w:tcW w:w="2126" w:type="dxa"/>
          </w:tcPr>
          <w:p w14:paraId="3B0ED1CA" w14:textId="4F8CEB8B" w:rsidR="00B5204D" w:rsidRPr="00FF29DA" w:rsidRDefault="00B5204D" w:rsidP="000C3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5204D" w:rsidRPr="009C54AE" w14:paraId="133532FD" w14:textId="77777777" w:rsidTr="00640B4B">
        <w:tc>
          <w:tcPr>
            <w:tcW w:w="1985" w:type="dxa"/>
          </w:tcPr>
          <w:p w14:paraId="69084E74" w14:textId="18C5FB58" w:rsidR="00B5204D" w:rsidRDefault="00B5204D" w:rsidP="00B5204D">
            <w:r w:rsidRPr="00F93CBC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5528" w:type="dxa"/>
          </w:tcPr>
          <w:p w14:paraId="7EB6A322" w14:textId="7A6E4313" w:rsidR="00B5204D" w:rsidRPr="00FF29DA" w:rsidRDefault="00122223" w:rsidP="00640B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B5204D" w:rsidRPr="00FF29DA">
              <w:rPr>
                <w:rFonts w:ascii="Corbel" w:hAnsi="Corbel"/>
                <w:b w:val="0"/>
                <w:smallCaps w:val="0"/>
                <w:szCs w:val="24"/>
              </w:rPr>
              <w:t>, wypowiedzi studenta w trakcie dyskusji</w:t>
            </w:r>
          </w:p>
        </w:tc>
        <w:tc>
          <w:tcPr>
            <w:tcW w:w="2126" w:type="dxa"/>
          </w:tcPr>
          <w:p w14:paraId="3F9D5E3D" w14:textId="6C35041E" w:rsidR="00B5204D" w:rsidRPr="00FF29DA" w:rsidRDefault="00B5204D" w:rsidP="00640B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9C54AE" w14:paraId="5298305C" w14:textId="77777777" w:rsidTr="00C05F44">
        <w:tc>
          <w:tcPr>
            <w:tcW w:w="1985" w:type="dxa"/>
          </w:tcPr>
          <w:p w14:paraId="3954CA50" w14:textId="2DD032E6" w:rsidR="0085747A" w:rsidRPr="009C54AE" w:rsidRDefault="0085747A" w:rsidP="00B5204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B5204D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04E22653" w14:textId="0C710E33" w:rsidR="0085747A" w:rsidRPr="00FF29DA" w:rsidRDefault="00FF29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wypowiedzi studenta w trakcie dyskusji</w:t>
            </w:r>
          </w:p>
        </w:tc>
        <w:tc>
          <w:tcPr>
            <w:tcW w:w="2126" w:type="dxa"/>
          </w:tcPr>
          <w:p w14:paraId="72E4E7A9" w14:textId="25E29F4B" w:rsidR="0085747A" w:rsidRPr="00FF29DA" w:rsidRDefault="00FF29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558CF" w:rsidRPr="009C54AE" w14:paraId="5F5B70C6" w14:textId="77777777" w:rsidTr="00C05F44">
        <w:tc>
          <w:tcPr>
            <w:tcW w:w="1985" w:type="dxa"/>
          </w:tcPr>
          <w:p w14:paraId="33841DE7" w14:textId="398517EE" w:rsidR="00A558CF" w:rsidRDefault="00A558CF" w:rsidP="00B5204D">
            <w:r w:rsidRPr="00F93CBC">
              <w:rPr>
                <w:rFonts w:ascii="Corbel" w:hAnsi="Corbel"/>
                <w:szCs w:val="24"/>
              </w:rPr>
              <w:t>EK_0</w:t>
            </w:r>
            <w:r w:rsidR="00B5204D"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5528" w:type="dxa"/>
          </w:tcPr>
          <w:p w14:paraId="6E7BF0A5" w14:textId="07746A45" w:rsidR="00A558CF" w:rsidRPr="00FF29DA" w:rsidRDefault="00FF29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konstruktywna krytyka sytuacji przedstawionych w materiale filmowym</w:t>
            </w:r>
          </w:p>
        </w:tc>
        <w:tc>
          <w:tcPr>
            <w:tcW w:w="2126" w:type="dxa"/>
          </w:tcPr>
          <w:p w14:paraId="23CBDFF5" w14:textId="43998028" w:rsidR="00A558CF" w:rsidRPr="00FF29DA" w:rsidRDefault="00FF29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558CF" w:rsidRPr="009C54AE" w14:paraId="5B8A315A" w14:textId="77777777" w:rsidTr="00C05F44">
        <w:tc>
          <w:tcPr>
            <w:tcW w:w="1985" w:type="dxa"/>
          </w:tcPr>
          <w:p w14:paraId="520253AA" w14:textId="3544AF0E" w:rsidR="00A558CF" w:rsidRDefault="00A558CF" w:rsidP="00B5204D">
            <w:r w:rsidRPr="00F93CBC">
              <w:rPr>
                <w:rFonts w:ascii="Corbel" w:hAnsi="Corbel"/>
                <w:szCs w:val="24"/>
              </w:rPr>
              <w:t>EK_0</w:t>
            </w:r>
            <w:r w:rsidR="00B5204D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5528" w:type="dxa"/>
          </w:tcPr>
          <w:p w14:paraId="3E5084A3" w14:textId="2284F7A5" w:rsidR="00A558CF" w:rsidRPr="00FF29DA" w:rsidRDefault="00FF29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31FD3FED" w14:textId="1678C1F5" w:rsidR="00A558CF" w:rsidRPr="00FF29DA" w:rsidRDefault="00FF29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5204D" w:rsidRPr="009C54AE" w14:paraId="563F197F" w14:textId="77777777" w:rsidTr="00B5204D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20744" w14:textId="355F2742" w:rsidR="00B5204D" w:rsidRPr="00B5204D" w:rsidRDefault="00B5204D" w:rsidP="00B5204D">
            <w:pPr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 w:rsidRPr="009C54AE">
              <w:rPr>
                <w:rFonts w:ascii="Corbel" w:hAnsi="Corbel"/>
                <w:szCs w:val="24"/>
              </w:rPr>
              <w:t>_ 0</w:t>
            </w:r>
            <w:r>
              <w:rPr>
                <w:rFonts w:ascii="Corbel" w:hAnsi="Corbel"/>
                <w:szCs w:val="24"/>
              </w:rPr>
              <w:t>6</w:t>
            </w:r>
            <w:r w:rsidRPr="009C54AE">
              <w:rPr>
                <w:rFonts w:ascii="Corbel" w:hAnsi="Corbel"/>
                <w:szCs w:val="24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D9744" w14:textId="77777777" w:rsidR="00B5204D" w:rsidRPr="00FF29DA" w:rsidRDefault="00B5204D" w:rsidP="002746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0E431" w14:textId="77777777" w:rsidR="00B5204D" w:rsidRPr="00FF29DA" w:rsidRDefault="00B5204D" w:rsidP="002746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42E8670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C64BF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A5C3DC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F676FA1" w14:textId="77777777" w:rsidTr="00923D7D">
        <w:tc>
          <w:tcPr>
            <w:tcW w:w="9670" w:type="dxa"/>
          </w:tcPr>
          <w:p w14:paraId="674DD964" w14:textId="77777777" w:rsidR="004D512A" w:rsidRDefault="004D512A" w:rsidP="004D5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Przedmiot kończy się zaliczeniem na ocenę, którą student otrzymuje jako składową różnych ocen za poszczególne aktywności w trakcie zajęć, tj.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ocena z kolokwium x 0,35 + 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>średnia z ocen za referat i prezentację x 0,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3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+ średnia z ocen za zadania realizowane zespołowo x 0,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3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+ ocena za aktywność x 0,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05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. </w:t>
            </w:r>
          </w:p>
          <w:p w14:paraId="3099C7F1" w14:textId="77777777" w:rsidR="004D512A" w:rsidRDefault="004D512A" w:rsidP="004D5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</w:p>
          <w:p w14:paraId="169830A2" w14:textId="77777777" w:rsidR="004D512A" w:rsidRDefault="004D512A" w:rsidP="004D5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Kolokwium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: Podstawą oceny jest punktacja odpowiadająca poprawnym odpowiedziom na 16 pytań składających się na test jednokrotnego wyboru. Student otrzymuje ocenę proporcjonalnie do uzyskanych punktów tj.: 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  <w:t xml:space="preserve">16- 15 pkt – ocena 5,0 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  <w:t xml:space="preserve">14- 13 pkt – ocena 4,5 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  <w:t xml:space="preserve">12- 11 pkt – ocena 4,0 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  <w:t xml:space="preserve">10- 9 pkt – ocena 3,5 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  <w:t xml:space="preserve">8- 8 pkt – ocena 3,0 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  <w:t xml:space="preserve">7- 0 pkt – ocena 2,0 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cytowań i przypisów. </w:t>
            </w:r>
          </w:p>
          <w:p w14:paraId="678E86A6" w14:textId="77777777" w:rsidR="004D512A" w:rsidRDefault="004D512A" w:rsidP="004D5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Zadania realizowane w zespołach oceniane są na podstawie punktów uzyskanych przez studentów za każdy z elementów zadania. Przed realizacją zadania studenci informowani są przy tym jakie elementy 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lastRenderedPageBreak/>
              <w:t xml:space="preserve">zadania będą oceniane i jaki wpływ na ocenę z zadania będą miały jego składowe. </w:t>
            </w:r>
          </w:p>
          <w:p w14:paraId="61D0794D" w14:textId="77777777" w:rsidR="004D512A" w:rsidRPr="00E6534C" w:rsidRDefault="004D512A" w:rsidP="004D5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>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  <w:p w14:paraId="4A3A0891" w14:textId="2083472A" w:rsidR="0085747A" w:rsidRPr="009C54AE" w:rsidRDefault="0085747A" w:rsidP="008F79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E323BD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2F9F5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5FFE74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0BC5693" w14:textId="77777777" w:rsidTr="003E1941">
        <w:tc>
          <w:tcPr>
            <w:tcW w:w="4962" w:type="dxa"/>
            <w:vAlign w:val="center"/>
          </w:tcPr>
          <w:p w14:paraId="35595EF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09E374D" w14:textId="7F4D0306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FF29D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E931F5C" w14:textId="77777777" w:rsidTr="00923D7D">
        <w:tc>
          <w:tcPr>
            <w:tcW w:w="4962" w:type="dxa"/>
          </w:tcPr>
          <w:p w14:paraId="2451F176" w14:textId="2A2B1D5C" w:rsidR="0085747A" w:rsidRPr="009C54AE" w:rsidRDefault="00C61DC5" w:rsidP="00A763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6A90E36" w14:textId="77777777" w:rsidR="0085747A" w:rsidRPr="009C54AE" w:rsidRDefault="00393406" w:rsidP="00F542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58883713" w14:textId="77777777" w:rsidTr="00923D7D">
        <w:tc>
          <w:tcPr>
            <w:tcW w:w="4962" w:type="dxa"/>
          </w:tcPr>
          <w:p w14:paraId="7D26DC1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6D57B9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6F38D7F" w14:textId="1BA9A2EC" w:rsidR="00C61DC5" w:rsidRPr="009C54AE" w:rsidRDefault="00122223" w:rsidP="00F542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2C28662D" w14:textId="77777777" w:rsidTr="00923D7D">
        <w:tc>
          <w:tcPr>
            <w:tcW w:w="4962" w:type="dxa"/>
          </w:tcPr>
          <w:p w14:paraId="60476A29" w14:textId="35A1C2B0" w:rsidR="00C61DC5" w:rsidRPr="009C54AE" w:rsidRDefault="00C61DC5" w:rsidP="008F79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F79D9">
              <w:rPr>
                <w:rFonts w:ascii="Corbel" w:hAnsi="Corbel"/>
                <w:sz w:val="24"/>
                <w:szCs w:val="24"/>
              </w:rPr>
              <w:t xml:space="preserve"> </w:t>
            </w:r>
            <w:r w:rsidR="008A06D8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122223">
              <w:rPr>
                <w:rFonts w:ascii="Corbel" w:hAnsi="Corbel"/>
                <w:sz w:val="24"/>
                <w:szCs w:val="24"/>
              </w:rPr>
              <w:t>kolokwium</w:t>
            </w:r>
            <w:r w:rsidR="008A06D8">
              <w:rPr>
                <w:rFonts w:ascii="Corbel" w:hAnsi="Corbel"/>
                <w:sz w:val="24"/>
                <w:szCs w:val="24"/>
              </w:rPr>
              <w:t>, napisanie referatu, przygotowanie prezentacji, samodzielne studia literatury)</w:t>
            </w:r>
          </w:p>
        </w:tc>
        <w:tc>
          <w:tcPr>
            <w:tcW w:w="4677" w:type="dxa"/>
          </w:tcPr>
          <w:p w14:paraId="2EC08E86" w14:textId="20E2A056" w:rsidR="00C61DC5" w:rsidRPr="009C54AE" w:rsidRDefault="00122223" w:rsidP="00F542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19</w:t>
            </w:r>
          </w:p>
        </w:tc>
      </w:tr>
      <w:tr w:rsidR="0085747A" w:rsidRPr="009C54AE" w14:paraId="1863D815" w14:textId="77777777" w:rsidTr="00923D7D">
        <w:tc>
          <w:tcPr>
            <w:tcW w:w="4962" w:type="dxa"/>
          </w:tcPr>
          <w:p w14:paraId="24E488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E504494" w14:textId="12010E89" w:rsidR="0085747A" w:rsidRPr="009C54AE" w:rsidRDefault="00122223" w:rsidP="00F542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2FF7491" w14:textId="77777777" w:rsidTr="00923D7D">
        <w:tc>
          <w:tcPr>
            <w:tcW w:w="4962" w:type="dxa"/>
          </w:tcPr>
          <w:p w14:paraId="496549E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DD156E5" w14:textId="41CF8727" w:rsidR="0085747A" w:rsidRPr="009C54AE" w:rsidRDefault="00122223" w:rsidP="00F542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D27D5A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C3C9F5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B8C7F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7DCD50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0DBB4939" w14:textId="77777777" w:rsidTr="00FF29DA">
        <w:trPr>
          <w:trHeight w:val="397"/>
        </w:trPr>
        <w:tc>
          <w:tcPr>
            <w:tcW w:w="2359" w:type="pct"/>
          </w:tcPr>
          <w:p w14:paraId="5DE6510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BE61D0" w14:textId="7643A697" w:rsidR="0085747A" w:rsidRPr="009C54AE" w:rsidRDefault="00F54293" w:rsidP="00F542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1BB8211" w14:textId="77777777" w:rsidTr="00FF29DA">
        <w:trPr>
          <w:trHeight w:val="397"/>
        </w:trPr>
        <w:tc>
          <w:tcPr>
            <w:tcW w:w="2359" w:type="pct"/>
          </w:tcPr>
          <w:p w14:paraId="64F4CF5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EC25ECC" w14:textId="1C5AE5EB" w:rsidR="0085747A" w:rsidRPr="009C54AE" w:rsidRDefault="00F54293" w:rsidP="00F542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179845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DD7DAD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CF3825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67CC781A" w14:textId="77777777" w:rsidTr="00FF29DA">
        <w:trPr>
          <w:trHeight w:val="397"/>
        </w:trPr>
        <w:tc>
          <w:tcPr>
            <w:tcW w:w="5000" w:type="pct"/>
          </w:tcPr>
          <w:p w14:paraId="24DCE0DC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8AB1EE1" w14:textId="77777777" w:rsidR="00393406" w:rsidRPr="00393406" w:rsidRDefault="003934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3406">
              <w:rPr>
                <w:rFonts w:ascii="Corbel" w:hAnsi="Corbel"/>
                <w:b w:val="0"/>
                <w:smallCaps w:val="0"/>
                <w:szCs w:val="24"/>
              </w:rPr>
              <w:t xml:space="preserve">1. Maister D.H., Green C.H., Galford R.M. 2011, Zaufany doradca. Jak budować trwałe relacje z klientami. Wydawnictwo Helion, Gliwice. </w:t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2. Futrell Ch.M., 2011, Nowoczesne techniki sprzedaży. Metody prezentacji, profesjonalna obsługa, relacje z klientami, Wolters Kluwer Polska, Warszawa. </w:t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3. Rosell L., 2010, Techniki sprzedaży. O sztuce sprzedawania, BL Info Polska. </w:t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br/>
              <w:t>4. Moulinier R., 2007, Techniki sprzedaży, PWE, Warszawa.</w:t>
            </w:r>
          </w:p>
        </w:tc>
      </w:tr>
      <w:tr w:rsidR="0085747A" w:rsidRPr="009C54AE" w14:paraId="30A962E9" w14:textId="77777777" w:rsidTr="00FF29DA">
        <w:trPr>
          <w:trHeight w:val="397"/>
        </w:trPr>
        <w:tc>
          <w:tcPr>
            <w:tcW w:w="5000" w:type="pct"/>
          </w:tcPr>
          <w:p w14:paraId="2A28598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DD1A451" w14:textId="77777777" w:rsidR="00393406" w:rsidRDefault="003934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3406">
              <w:rPr>
                <w:rFonts w:ascii="Corbel" w:hAnsi="Corbel"/>
                <w:b w:val="0"/>
                <w:smallCaps w:val="0"/>
                <w:szCs w:val="24"/>
              </w:rPr>
              <w:t xml:space="preserve">1. Sparks L., 2008, Efektywna sprzedaż. 151 błyskotliwych rozwiązań, Helion, Gliwice. </w:t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br/>
              <w:t>2. Mortensen K.W., 2006, Sztuka wywierania wpływu na ludzi. Dwanaście uniwersalnych praw skutecznej perswazji, Wyd. Uniwersytetu Jagiellońskiego, Kraków.</w:t>
            </w:r>
          </w:p>
          <w:p w14:paraId="68FF994F" w14:textId="5D881FB9" w:rsidR="00FA1E6B" w:rsidRPr="00393406" w:rsidRDefault="00FA1E6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FA1E6B">
              <w:rPr>
                <w:rFonts w:ascii="Corbel" w:hAnsi="Corbel"/>
                <w:b w:val="0"/>
                <w:smallCaps w:val="0"/>
                <w:szCs w:val="24"/>
              </w:rPr>
              <w:t>Cyrek P., 2011, Techniki sprzedaży usług bankowych i ubezpieczeniowych. Wyd. MITEL, Rzeszów.</w:t>
            </w:r>
          </w:p>
        </w:tc>
      </w:tr>
    </w:tbl>
    <w:p w14:paraId="6D445E1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6836D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556EB4" w14:textId="77777777" w:rsidR="006654F6" w:rsidRDefault="006654F6" w:rsidP="00C16ABF">
      <w:pPr>
        <w:spacing w:after="0" w:line="240" w:lineRule="auto"/>
      </w:pPr>
      <w:r>
        <w:separator/>
      </w:r>
    </w:p>
  </w:endnote>
  <w:endnote w:type="continuationSeparator" w:id="0">
    <w:p w14:paraId="19858385" w14:textId="77777777" w:rsidR="006654F6" w:rsidRDefault="006654F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E6F70A" w14:textId="77777777" w:rsidR="006654F6" w:rsidRDefault="006654F6" w:rsidP="00C16ABF">
      <w:pPr>
        <w:spacing w:after="0" w:line="240" w:lineRule="auto"/>
      </w:pPr>
      <w:r>
        <w:separator/>
      </w:r>
    </w:p>
  </w:footnote>
  <w:footnote w:type="continuationSeparator" w:id="0">
    <w:p w14:paraId="534D9C0B" w14:textId="77777777" w:rsidR="006654F6" w:rsidRDefault="006654F6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0985"/>
    <w:rsid w:val="00084C12"/>
    <w:rsid w:val="0009462C"/>
    <w:rsid w:val="00094B12"/>
    <w:rsid w:val="000957E0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2223"/>
    <w:rsid w:val="00124BFF"/>
    <w:rsid w:val="0012560E"/>
    <w:rsid w:val="00127108"/>
    <w:rsid w:val="00134B13"/>
    <w:rsid w:val="00146BC0"/>
    <w:rsid w:val="00153C41"/>
    <w:rsid w:val="00154381"/>
    <w:rsid w:val="001640A7"/>
    <w:rsid w:val="0016465B"/>
    <w:rsid w:val="00164FA7"/>
    <w:rsid w:val="00166A03"/>
    <w:rsid w:val="001718A7"/>
    <w:rsid w:val="001737CF"/>
    <w:rsid w:val="0017512A"/>
    <w:rsid w:val="00175CF1"/>
    <w:rsid w:val="00176083"/>
    <w:rsid w:val="00192F37"/>
    <w:rsid w:val="001A70D2"/>
    <w:rsid w:val="001D3830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39FB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2EF2"/>
    <w:rsid w:val="003343CF"/>
    <w:rsid w:val="00346FE9"/>
    <w:rsid w:val="0034759A"/>
    <w:rsid w:val="003503F6"/>
    <w:rsid w:val="003530DD"/>
    <w:rsid w:val="00363F78"/>
    <w:rsid w:val="003814FE"/>
    <w:rsid w:val="00393406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93A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71C"/>
    <w:rsid w:val="004968E2"/>
    <w:rsid w:val="004A3EEA"/>
    <w:rsid w:val="004A4D1F"/>
    <w:rsid w:val="004D512A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3F13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54F6"/>
    <w:rsid w:val="00671958"/>
    <w:rsid w:val="00675843"/>
    <w:rsid w:val="00696477"/>
    <w:rsid w:val="006D050F"/>
    <w:rsid w:val="006D3911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B7C"/>
    <w:rsid w:val="00766FD4"/>
    <w:rsid w:val="0078168C"/>
    <w:rsid w:val="00787C2A"/>
    <w:rsid w:val="00790E27"/>
    <w:rsid w:val="007977F2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4BB3"/>
    <w:rsid w:val="008449B3"/>
    <w:rsid w:val="008552A2"/>
    <w:rsid w:val="0085747A"/>
    <w:rsid w:val="00884922"/>
    <w:rsid w:val="00885F64"/>
    <w:rsid w:val="0088692E"/>
    <w:rsid w:val="008917F9"/>
    <w:rsid w:val="008A06D8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9D9"/>
    <w:rsid w:val="00916188"/>
    <w:rsid w:val="00923D7D"/>
    <w:rsid w:val="009508DF"/>
    <w:rsid w:val="00950DAC"/>
    <w:rsid w:val="00954A07"/>
    <w:rsid w:val="00980745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597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58CF"/>
    <w:rsid w:val="00A601C8"/>
    <w:rsid w:val="00A60799"/>
    <w:rsid w:val="00A76312"/>
    <w:rsid w:val="00A84C85"/>
    <w:rsid w:val="00A97DE1"/>
    <w:rsid w:val="00AB053C"/>
    <w:rsid w:val="00AB54D7"/>
    <w:rsid w:val="00AD1146"/>
    <w:rsid w:val="00AD27D3"/>
    <w:rsid w:val="00AD66D6"/>
    <w:rsid w:val="00AE1160"/>
    <w:rsid w:val="00AE203C"/>
    <w:rsid w:val="00AE2E74"/>
    <w:rsid w:val="00AE5FCB"/>
    <w:rsid w:val="00AF2C1E"/>
    <w:rsid w:val="00AF5DB2"/>
    <w:rsid w:val="00B06142"/>
    <w:rsid w:val="00B135B1"/>
    <w:rsid w:val="00B3130B"/>
    <w:rsid w:val="00B40ADB"/>
    <w:rsid w:val="00B43B77"/>
    <w:rsid w:val="00B43E80"/>
    <w:rsid w:val="00B5204D"/>
    <w:rsid w:val="00B607DB"/>
    <w:rsid w:val="00B66529"/>
    <w:rsid w:val="00B75946"/>
    <w:rsid w:val="00B8022F"/>
    <w:rsid w:val="00B8056E"/>
    <w:rsid w:val="00B819C8"/>
    <w:rsid w:val="00B82308"/>
    <w:rsid w:val="00B90885"/>
    <w:rsid w:val="00BB3B55"/>
    <w:rsid w:val="00BB400D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4EE2"/>
    <w:rsid w:val="00C36992"/>
    <w:rsid w:val="00C56036"/>
    <w:rsid w:val="00C61DC5"/>
    <w:rsid w:val="00C67E92"/>
    <w:rsid w:val="00C70A26"/>
    <w:rsid w:val="00C766DF"/>
    <w:rsid w:val="00C86352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4D34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076E"/>
    <w:rsid w:val="00EC2BB5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4293"/>
    <w:rsid w:val="00F617C3"/>
    <w:rsid w:val="00F7066B"/>
    <w:rsid w:val="00F83B28"/>
    <w:rsid w:val="00F974DA"/>
    <w:rsid w:val="00FA1E6B"/>
    <w:rsid w:val="00FA46E5"/>
    <w:rsid w:val="00FB7DBA"/>
    <w:rsid w:val="00FC1C25"/>
    <w:rsid w:val="00FC3F45"/>
    <w:rsid w:val="00FD503F"/>
    <w:rsid w:val="00FD7589"/>
    <w:rsid w:val="00FF016A"/>
    <w:rsid w:val="00FF1401"/>
    <w:rsid w:val="00FF29DA"/>
    <w:rsid w:val="00FF5E7D"/>
    <w:rsid w:val="17C09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D3CA9"/>
  <w15:docId w15:val="{C4A3C45F-A35C-488E-AD4D-75F556A13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41193A"/>
    <w:pPr>
      <w:widowControl w:val="0"/>
      <w:spacing w:after="0" w:line="240" w:lineRule="auto"/>
    </w:pPr>
    <w:rPr>
      <w:rFonts w:ascii="Times New Roman" w:eastAsia="Times New Roman" w:hAnsi="Times New Roman"/>
      <w:snapToGrid w:val="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41193A"/>
    <w:rPr>
      <w:rFonts w:eastAsia="Times New Roman"/>
      <w:snapToGrid w:val="0"/>
    </w:rPr>
  </w:style>
  <w:style w:type="paragraph" w:customStyle="1" w:styleId="paragraph">
    <w:name w:val="paragraph"/>
    <w:basedOn w:val="Normalny"/>
    <w:rsid w:val="008F79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F79D9"/>
  </w:style>
  <w:style w:type="character" w:customStyle="1" w:styleId="spellingerror">
    <w:name w:val="spellingerror"/>
    <w:basedOn w:val="Domylnaczcionkaakapitu"/>
    <w:rsid w:val="008F79D9"/>
  </w:style>
  <w:style w:type="character" w:customStyle="1" w:styleId="eop">
    <w:name w:val="eop"/>
    <w:basedOn w:val="Domylnaczcionkaakapitu"/>
    <w:rsid w:val="008F79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681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83DFF3-50A1-4D44-965A-C5FF0E2E29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4F60508-8DB3-4C0E-857D-49FB50E462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4CBA6FE-F504-4590-9EC1-CF72AEAE17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CD2337-0727-4530-B44E-D2F1E907F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1171</Words>
  <Characters>7030</Characters>
  <Application>Microsoft Office Word</Application>
  <DocSecurity>0</DocSecurity>
  <Lines>58</Lines>
  <Paragraphs>16</Paragraphs>
  <ScaleCrop>false</ScaleCrop>
  <Company>Hewlett-Packard Company</Company>
  <LinksUpToDate>false</LinksUpToDate>
  <CharactersWithSpaces>8185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35</cp:revision>
  <cp:lastPrinted>2019-02-06T12:12:00Z</cp:lastPrinted>
  <dcterms:created xsi:type="dcterms:W3CDTF">2020-09-30T13:29:00Z</dcterms:created>
  <dcterms:modified xsi:type="dcterms:W3CDTF">2024-07-12T09:55:00Z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