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B2A" w:rsidRPr="00AA3B2A" w:rsidRDefault="00AA3B2A" w:rsidP="00AA3B2A">
      <w:pPr>
        <w:spacing w:after="0" w:line="240" w:lineRule="auto"/>
        <w:jc w:val="center"/>
        <w:rPr>
          <w:rFonts w:ascii="Corbel" w:hAnsi="Corbel" w:cs="Corbel"/>
          <w:i/>
          <w:iCs/>
          <w:sz w:val="21"/>
          <w:szCs w:val="21"/>
        </w:rPr>
      </w:pPr>
      <w:r w:rsidRPr="00AA3B2A">
        <w:rPr>
          <w:rFonts w:ascii="Corbel" w:hAnsi="Corbel" w:cs="Corbel"/>
          <w:b/>
          <w:bCs/>
          <w:sz w:val="21"/>
          <w:szCs w:val="21"/>
        </w:rPr>
        <w:t>SYLABUS</w:t>
      </w:r>
    </w:p>
    <w:p w:rsidR="00AA3B2A" w:rsidRPr="00AA3B2A" w:rsidRDefault="00AA3B2A" w:rsidP="00AA3B2A">
      <w:pPr>
        <w:spacing w:after="0" w:line="240" w:lineRule="auto"/>
        <w:jc w:val="center"/>
        <w:rPr>
          <w:rFonts w:ascii="Corbel" w:hAnsi="Corbel" w:cs="Corbel"/>
          <w:b/>
          <w:bCs/>
          <w:sz w:val="21"/>
          <w:szCs w:val="21"/>
        </w:rPr>
      </w:pPr>
      <w:r w:rsidRPr="00AA3B2A">
        <w:rPr>
          <w:rFonts w:ascii="Corbel" w:hAnsi="Corbel" w:cs="Corbel"/>
          <w:b/>
          <w:bCs/>
          <w:sz w:val="21"/>
          <w:szCs w:val="21"/>
        </w:rPr>
        <w:t xml:space="preserve">dotyczy cyklu kształcenia </w:t>
      </w:r>
      <w:r w:rsidRPr="00AA3B2A">
        <w:rPr>
          <w:rFonts w:ascii="Corbel" w:hAnsi="Corbel" w:cs="Corbel"/>
          <w:sz w:val="21"/>
          <w:szCs w:val="21"/>
        </w:rPr>
        <w:t>2018-2021</w:t>
      </w:r>
    </w:p>
    <w:p w:rsidR="00AA3B2A" w:rsidRPr="00AA3B2A" w:rsidRDefault="00AA3B2A" w:rsidP="00AA3B2A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AA3B2A">
        <w:rPr>
          <w:rFonts w:ascii="Corbel" w:hAnsi="Corbel" w:cs="Corbel"/>
          <w:smallCaps w:val="0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266"/>
      </w:tblGrid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60" w:after="6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color w:val="auto"/>
                <w:sz w:val="21"/>
                <w:szCs w:val="21"/>
              </w:rPr>
              <w:t>Ryzyko operacyjne w banku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proofErr w:type="spellStart"/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/I/</w:t>
            </w:r>
            <w:proofErr w:type="spellStart"/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FiB</w:t>
            </w:r>
            <w:proofErr w:type="spellEnd"/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/C-1.4b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Katedra Rynków Finansowych i Finansów Publicznych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proofErr w:type="spellStart"/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niestacjonarne 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II/4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>specjalnościowy do wyboru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  <w:lang w:val="sv-SE"/>
              </w:rPr>
            </w:pPr>
            <w:r w:rsidRPr="00AA3B2A">
              <w:rPr>
                <w:rFonts w:ascii="Corbel" w:hAnsi="Corbel" w:cs="Corbel"/>
                <w:b w:val="0"/>
                <w:sz w:val="21"/>
                <w:szCs w:val="21"/>
                <w:lang w:val="sv-SE"/>
              </w:rPr>
              <w:t>Dr hab. Ryszard Kata, prof. UR</w:t>
            </w:r>
          </w:p>
        </w:tc>
      </w:tr>
      <w:tr w:rsidR="00AA3B2A" w:rsidRPr="00AA3B2A" w:rsidTr="0063051D">
        <w:tc>
          <w:tcPr>
            <w:tcW w:w="2694" w:type="dxa"/>
            <w:vAlign w:val="center"/>
          </w:tcPr>
          <w:p w:rsidR="00AA3B2A" w:rsidRPr="00AA3B2A" w:rsidRDefault="00AA3B2A" w:rsidP="006305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266" w:type="dxa"/>
            <w:vAlign w:val="center"/>
          </w:tcPr>
          <w:p w:rsidR="00AA3B2A" w:rsidRPr="00AA3B2A" w:rsidRDefault="00AA3B2A" w:rsidP="0063051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/>
                <w:color w:val="auto"/>
                <w:sz w:val="21"/>
                <w:szCs w:val="21"/>
                <w:lang w:val="sv-SE"/>
              </w:rPr>
            </w:pPr>
            <w:r w:rsidRPr="00AA3B2A">
              <w:rPr>
                <w:rFonts w:ascii="Corbel" w:hAnsi="Corbel" w:cs="Corbel"/>
                <w:b w:val="0"/>
                <w:sz w:val="21"/>
                <w:szCs w:val="21"/>
                <w:lang w:val="sv-SE"/>
              </w:rPr>
              <w:t>Dr hab. Ryszard Kata, prof. UR</w:t>
            </w:r>
          </w:p>
        </w:tc>
      </w:tr>
    </w:tbl>
    <w:p w:rsidR="00AA3B2A" w:rsidRPr="00AA3B2A" w:rsidRDefault="00AA3B2A" w:rsidP="00AA3B2A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AA3B2A">
        <w:rPr>
          <w:rFonts w:ascii="Corbel" w:hAnsi="Corbel" w:cs="Corbel"/>
          <w:sz w:val="21"/>
          <w:szCs w:val="21"/>
        </w:rPr>
        <w:t xml:space="preserve">* </w:t>
      </w:r>
      <w:r w:rsidRPr="00AA3B2A">
        <w:rPr>
          <w:rFonts w:ascii="Corbel" w:hAnsi="Corbel" w:cs="Corbel"/>
          <w:i/>
          <w:iCs/>
          <w:sz w:val="21"/>
          <w:szCs w:val="21"/>
        </w:rPr>
        <w:t xml:space="preserve">- </w:t>
      </w:r>
      <w:r w:rsidRPr="00AA3B2A">
        <w:rPr>
          <w:rFonts w:ascii="Corbel" w:hAnsi="Corbel" w:cs="Corbel"/>
          <w:b w:val="0"/>
          <w:i/>
          <w:iCs/>
          <w:sz w:val="21"/>
          <w:szCs w:val="21"/>
        </w:rPr>
        <w:t>zgodnie z ustaleniami na Wydziale</w:t>
      </w:r>
    </w:p>
    <w:p w:rsidR="00AA3B2A" w:rsidRPr="00AA3B2A" w:rsidRDefault="00AA3B2A" w:rsidP="00AA3B2A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AA3B2A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0"/>
        <w:gridCol w:w="886"/>
        <w:gridCol w:w="759"/>
        <w:gridCol w:w="838"/>
        <w:gridCol w:w="776"/>
        <w:gridCol w:w="800"/>
        <w:gridCol w:w="727"/>
        <w:gridCol w:w="921"/>
        <w:gridCol w:w="1146"/>
        <w:gridCol w:w="1511"/>
      </w:tblGrid>
      <w:tr w:rsidR="00AA3B2A" w:rsidRPr="00AA3B2A" w:rsidTr="0063051D">
        <w:tc>
          <w:tcPr>
            <w:tcW w:w="1048" w:type="dxa"/>
          </w:tcPr>
          <w:p w:rsidR="00AA3B2A" w:rsidRPr="00AA3B2A" w:rsidRDefault="00AA3B2A" w:rsidP="0063051D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Semestr</w:t>
            </w:r>
          </w:p>
          <w:p w:rsidR="00AA3B2A" w:rsidRPr="00AA3B2A" w:rsidRDefault="00AA3B2A" w:rsidP="0063051D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AA3B2A" w:rsidRPr="00AA3B2A" w:rsidRDefault="00AA3B2A" w:rsidP="0063051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Wykł</w:t>
            </w:r>
            <w:proofErr w:type="spellEnd"/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AA3B2A" w:rsidRPr="00AA3B2A" w:rsidRDefault="00AA3B2A" w:rsidP="0063051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AA3B2A" w:rsidRPr="00AA3B2A" w:rsidRDefault="00AA3B2A" w:rsidP="0063051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Konw</w:t>
            </w:r>
            <w:proofErr w:type="spellEnd"/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AA3B2A" w:rsidRPr="00AA3B2A" w:rsidRDefault="00AA3B2A" w:rsidP="0063051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AA3B2A" w:rsidRPr="00AA3B2A" w:rsidRDefault="00AA3B2A" w:rsidP="0063051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Sem</w:t>
            </w:r>
            <w:proofErr w:type="spellEnd"/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AA3B2A" w:rsidRPr="00AA3B2A" w:rsidRDefault="00AA3B2A" w:rsidP="0063051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AA3B2A" w:rsidRPr="00AA3B2A" w:rsidRDefault="00AA3B2A" w:rsidP="0063051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proofErr w:type="spellStart"/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Prakt</w:t>
            </w:r>
            <w:proofErr w:type="spellEnd"/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AA3B2A" w:rsidRPr="00AA3B2A" w:rsidRDefault="00AA3B2A" w:rsidP="0063051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  <w:lang w:eastAsia="en-US"/>
              </w:rPr>
            </w:pPr>
            <w:r w:rsidRPr="00AA3B2A">
              <w:rPr>
                <w:rFonts w:ascii="Corbel" w:hAnsi="Corbel" w:cs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:rsidR="00AA3B2A" w:rsidRPr="00AA3B2A" w:rsidRDefault="00AA3B2A" w:rsidP="0063051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</w:pPr>
            <w:r w:rsidRPr="00AA3B2A">
              <w:rPr>
                <w:rFonts w:ascii="Corbel" w:hAnsi="Corbel" w:cs="Corbel"/>
                <w:b/>
                <w:bCs/>
                <w:sz w:val="21"/>
                <w:szCs w:val="21"/>
                <w:lang w:eastAsia="en-US"/>
              </w:rPr>
              <w:t>Liczba pkt ECTS</w:t>
            </w:r>
          </w:p>
        </w:tc>
      </w:tr>
      <w:tr w:rsidR="00AA3B2A" w:rsidRPr="00AA3B2A" w:rsidTr="0063051D">
        <w:trPr>
          <w:trHeight w:val="453"/>
        </w:trPr>
        <w:tc>
          <w:tcPr>
            <w:tcW w:w="1048" w:type="dxa"/>
            <w:vAlign w:val="center"/>
          </w:tcPr>
          <w:p w:rsidR="00AA3B2A" w:rsidRPr="00AA3B2A" w:rsidRDefault="00AA3B2A" w:rsidP="0063051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  <w:tc>
          <w:tcPr>
            <w:tcW w:w="921" w:type="dxa"/>
            <w:vAlign w:val="center"/>
          </w:tcPr>
          <w:p w:rsidR="00AA3B2A" w:rsidRPr="00AA3B2A" w:rsidRDefault="00AA3B2A" w:rsidP="0063051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01" w:type="dxa"/>
            <w:vAlign w:val="center"/>
          </w:tcPr>
          <w:p w:rsidR="00AA3B2A" w:rsidRPr="00AA3B2A" w:rsidRDefault="00AA3B2A" w:rsidP="0063051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51" w:type="dxa"/>
            <w:vAlign w:val="center"/>
          </w:tcPr>
          <w:p w:rsidR="00AA3B2A" w:rsidRPr="00AA3B2A" w:rsidRDefault="00AA3B2A" w:rsidP="0063051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 w:rsidR="00AA3B2A" w:rsidRPr="00AA3B2A" w:rsidRDefault="00AA3B2A" w:rsidP="0063051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AA3B2A" w:rsidRPr="00AA3B2A" w:rsidRDefault="00AA3B2A" w:rsidP="0063051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AA3B2A" w:rsidRPr="00AA3B2A" w:rsidRDefault="00AA3B2A" w:rsidP="0063051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AA3B2A" w:rsidRPr="00AA3B2A" w:rsidRDefault="00AA3B2A" w:rsidP="0063051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vAlign w:val="center"/>
          </w:tcPr>
          <w:p w:rsidR="00AA3B2A" w:rsidRPr="00AA3B2A" w:rsidRDefault="00AA3B2A" w:rsidP="0063051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652" w:type="dxa"/>
            <w:vAlign w:val="center"/>
          </w:tcPr>
          <w:p w:rsidR="00AA3B2A" w:rsidRPr="00AA3B2A" w:rsidRDefault="00AA3B2A" w:rsidP="0063051D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2</w:t>
            </w:r>
          </w:p>
        </w:tc>
      </w:tr>
    </w:tbl>
    <w:p w:rsidR="00AA3B2A" w:rsidRPr="00AA3B2A" w:rsidRDefault="00AA3B2A" w:rsidP="00AA3B2A">
      <w:pPr>
        <w:pStyle w:val="Podpunkty"/>
        <w:ind w:left="0"/>
        <w:rPr>
          <w:rFonts w:ascii="Corbel" w:hAnsi="Corbel" w:cs="Corbel"/>
          <w:b w:val="0"/>
          <w:bCs/>
          <w:sz w:val="21"/>
          <w:szCs w:val="21"/>
          <w:lang w:eastAsia="en-US"/>
        </w:rPr>
      </w:pPr>
    </w:p>
    <w:p w:rsidR="00AA3B2A" w:rsidRPr="00AA3B2A" w:rsidRDefault="00AA3B2A" w:rsidP="00AA3B2A">
      <w:pPr>
        <w:pStyle w:val="Punktygwne"/>
        <w:spacing w:before="0" w:after="0"/>
        <w:ind w:left="284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AA3B2A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AA3B2A">
        <w:rPr>
          <w:rFonts w:ascii="Corbel" w:eastAsia="MS Gothic" w:hAnsi="Corbel" w:cs="Corbel"/>
          <w:smallCaps w:val="0"/>
          <w:sz w:val="21"/>
          <w:szCs w:val="21"/>
        </w:rPr>
        <w:t xml:space="preserve">  x</w:t>
      </w:r>
      <w:r w:rsidRPr="00AA3B2A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AA3B2A">
        <w:rPr>
          <w:rFonts w:ascii="Segoe UI Symbol" w:eastAsia="Arial Unicode MS" w:hAnsi="Segoe UI Symbol" w:cs="Segoe UI Symbol"/>
          <w:b w:val="0"/>
          <w:smallCaps w:val="0"/>
          <w:sz w:val="21"/>
          <w:szCs w:val="21"/>
        </w:rPr>
        <w:t>☐</w:t>
      </w:r>
      <w:r w:rsidRPr="00AA3B2A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AA3B2A" w:rsidRPr="00AA3B2A" w:rsidRDefault="00AA3B2A" w:rsidP="00AA3B2A">
      <w:pPr>
        <w:pStyle w:val="Punktygwne"/>
        <w:spacing w:before="0" w:after="0"/>
        <w:ind w:left="284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AA3B2A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AA3B2A">
        <w:rPr>
          <w:rFonts w:ascii="Corbel" w:hAnsi="Corbel" w:cs="Corbel"/>
          <w:b w:val="0"/>
          <w:smallCaps w:val="0"/>
          <w:sz w:val="21"/>
          <w:szCs w:val="21"/>
        </w:rPr>
        <w:t>(egzamin, zaliczenie z oceną, zaliczenie bez oceny)</w:t>
      </w:r>
    </w:p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AA3B2A"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AA3B2A">
        <w:rPr>
          <w:rFonts w:ascii="Corbel" w:hAnsi="Corbel" w:cs="Corbel"/>
          <w:smallCaps w:val="0"/>
          <w:sz w:val="21"/>
          <w:szCs w:val="21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AA3B2A" w:rsidRPr="00AA3B2A" w:rsidTr="0063051D">
        <w:tc>
          <w:tcPr>
            <w:tcW w:w="9670" w:type="dxa"/>
          </w:tcPr>
          <w:p w:rsidR="00AA3B2A" w:rsidRPr="00AA3B2A" w:rsidRDefault="00AA3B2A" w:rsidP="0063051D">
            <w:pPr>
              <w:pStyle w:val="Punktygwne"/>
              <w:spacing w:before="40" w:after="4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AA3B2A">
        <w:rPr>
          <w:rFonts w:ascii="Corbel" w:hAnsi="Corbel" w:cs="Corbel"/>
          <w:smallCaps w:val="0"/>
          <w:sz w:val="21"/>
          <w:szCs w:val="21"/>
        </w:rPr>
        <w:t>3. CELE, EFEKTY KSZTAŁCENIA , TREŚCI PROGRAMOWE I STOSOWANE METODY DYDAKTYCZNE</w:t>
      </w:r>
    </w:p>
    <w:p w:rsidR="00AA3B2A" w:rsidRPr="00AA3B2A" w:rsidRDefault="00AA3B2A" w:rsidP="00AA3B2A">
      <w:pPr>
        <w:pStyle w:val="Podpunkty"/>
        <w:rPr>
          <w:rFonts w:ascii="Corbel" w:hAnsi="Corbel" w:cs="Corbel"/>
          <w:b w:val="0"/>
          <w:bCs/>
          <w:i/>
          <w:iCs/>
          <w:sz w:val="21"/>
          <w:szCs w:val="21"/>
        </w:rPr>
      </w:pPr>
      <w:r w:rsidRPr="00AA3B2A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AA3B2A" w:rsidRPr="00AA3B2A" w:rsidTr="0063051D">
        <w:tc>
          <w:tcPr>
            <w:tcW w:w="851" w:type="dxa"/>
            <w:vAlign w:val="center"/>
          </w:tcPr>
          <w:p w:rsidR="00AA3B2A" w:rsidRPr="00AA3B2A" w:rsidRDefault="00AA3B2A" w:rsidP="0063051D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A3B2A" w:rsidRPr="00AA3B2A" w:rsidRDefault="00AA3B2A" w:rsidP="0063051D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z w:val="21"/>
                <w:szCs w:val="21"/>
              </w:rPr>
              <w:t>Zapoznanie studentów z kategoriami, zasadami, normami oraz narzędziami związanymi z ryzykiem bankowym.</w:t>
            </w:r>
          </w:p>
        </w:tc>
      </w:tr>
      <w:tr w:rsidR="00AA3B2A" w:rsidRPr="00AA3B2A" w:rsidTr="0063051D">
        <w:tc>
          <w:tcPr>
            <w:tcW w:w="851" w:type="dxa"/>
            <w:vAlign w:val="center"/>
          </w:tcPr>
          <w:p w:rsidR="00AA3B2A" w:rsidRPr="00AA3B2A" w:rsidRDefault="00AA3B2A" w:rsidP="006305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AA3B2A" w:rsidRPr="00AA3B2A" w:rsidRDefault="00AA3B2A" w:rsidP="0063051D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z w:val="21"/>
                <w:szCs w:val="21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AA3B2A" w:rsidRPr="00AA3B2A" w:rsidTr="0063051D">
        <w:tc>
          <w:tcPr>
            <w:tcW w:w="851" w:type="dxa"/>
            <w:vAlign w:val="center"/>
          </w:tcPr>
          <w:p w:rsidR="00AA3B2A" w:rsidRPr="00AA3B2A" w:rsidRDefault="00AA3B2A" w:rsidP="0063051D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AA3B2A" w:rsidRPr="00AA3B2A" w:rsidRDefault="00AA3B2A" w:rsidP="0063051D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z w:val="21"/>
                <w:szCs w:val="21"/>
              </w:rPr>
              <w:t>Wypracowanie umiejętności samodzielnego identyfikowania, pomiaru i monitorowania podstawowymi obszarami ryzyka bankowego.</w:t>
            </w:r>
          </w:p>
        </w:tc>
      </w:tr>
      <w:tr w:rsidR="00AA3B2A" w:rsidRPr="00AA3B2A" w:rsidTr="0063051D">
        <w:tc>
          <w:tcPr>
            <w:tcW w:w="851" w:type="dxa"/>
            <w:vAlign w:val="center"/>
          </w:tcPr>
          <w:p w:rsidR="00AA3B2A" w:rsidRPr="00AA3B2A" w:rsidRDefault="00AA3B2A" w:rsidP="0063051D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AA3B2A" w:rsidRPr="00AA3B2A" w:rsidRDefault="00AA3B2A" w:rsidP="0063051D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z w:val="21"/>
                <w:szCs w:val="21"/>
              </w:rPr>
              <w:t>Wypracowanie umiejętności samodzielnego posługiwania się aktami normatywnymi w zakresie zarządzania ryzykiem bankowym.</w:t>
            </w:r>
          </w:p>
        </w:tc>
      </w:tr>
    </w:tbl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AA3B2A" w:rsidRPr="00AA3B2A" w:rsidRDefault="00AA3B2A" w:rsidP="00AA3B2A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AA3B2A">
        <w:rPr>
          <w:rFonts w:ascii="Corbel" w:hAnsi="Corbel" w:cs="Corbel"/>
          <w:b/>
          <w:bCs/>
          <w:sz w:val="21"/>
          <w:szCs w:val="21"/>
        </w:rPr>
        <w:t>3.2 Efekty kształcenia dla przedmiotu/ modułu</w:t>
      </w:r>
      <w:r w:rsidRPr="00AA3B2A">
        <w:rPr>
          <w:rFonts w:ascii="Corbel" w:hAnsi="Corbel" w:cs="Corbel"/>
          <w:sz w:val="21"/>
          <w:szCs w:val="21"/>
        </w:rPr>
        <w:t xml:space="preserve"> (</w:t>
      </w:r>
      <w:r w:rsidRPr="00AA3B2A">
        <w:rPr>
          <w:rFonts w:ascii="Corbel" w:hAnsi="Corbel" w:cs="Corbel"/>
          <w:i/>
          <w:iCs/>
          <w:sz w:val="21"/>
          <w:szCs w:val="21"/>
        </w:rPr>
        <w:t>wypełnia koordynator</w:t>
      </w:r>
      <w:r w:rsidRPr="00AA3B2A">
        <w:rPr>
          <w:rFonts w:ascii="Corbel" w:hAnsi="Corbel" w:cs="Corbel"/>
          <w:sz w:val="21"/>
          <w:szCs w:val="21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7"/>
        <w:gridCol w:w="5867"/>
        <w:gridCol w:w="1850"/>
      </w:tblGrid>
      <w:tr w:rsidR="00AA3B2A" w:rsidRPr="00AA3B2A" w:rsidTr="0063051D">
        <w:tc>
          <w:tcPr>
            <w:tcW w:w="1701" w:type="dxa"/>
            <w:vAlign w:val="center"/>
          </w:tcPr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AA3B2A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AA3B2A" w:rsidRPr="00AA3B2A" w:rsidTr="0063051D">
        <w:tc>
          <w:tcPr>
            <w:tcW w:w="1701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73" w:type="dxa"/>
          </w:tcPr>
          <w:p w:rsidR="00AA3B2A" w:rsidRPr="00AA3B2A" w:rsidRDefault="00AA3B2A" w:rsidP="0063051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:rsidR="00AA3B2A" w:rsidRPr="00AA3B2A" w:rsidRDefault="00AA3B2A" w:rsidP="0063051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color w:val="auto"/>
                <w:sz w:val="21"/>
                <w:szCs w:val="21"/>
              </w:rPr>
              <w:t>K_W09</w:t>
            </w:r>
          </w:p>
          <w:p w:rsidR="00AA3B2A" w:rsidRPr="00AA3B2A" w:rsidRDefault="00AA3B2A" w:rsidP="0063051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color w:val="auto"/>
                <w:sz w:val="21"/>
                <w:szCs w:val="21"/>
              </w:rPr>
              <w:t>K_W10</w:t>
            </w:r>
          </w:p>
        </w:tc>
      </w:tr>
      <w:tr w:rsidR="00AA3B2A" w:rsidRPr="00AA3B2A" w:rsidTr="0063051D">
        <w:tc>
          <w:tcPr>
            <w:tcW w:w="1701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73" w:type="dxa"/>
          </w:tcPr>
          <w:p w:rsidR="00AA3B2A" w:rsidRPr="00AA3B2A" w:rsidRDefault="00AA3B2A" w:rsidP="0063051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AA3B2A" w:rsidRPr="00AA3B2A" w:rsidRDefault="00AA3B2A" w:rsidP="0063051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color w:val="auto"/>
                <w:sz w:val="21"/>
                <w:szCs w:val="21"/>
              </w:rPr>
              <w:t>K_U10</w:t>
            </w:r>
          </w:p>
          <w:p w:rsidR="00AA3B2A" w:rsidRPr="00AA3B2A" w:rsidRDefault="00AA3B2A" w:rsidP="0063051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color w:val="auto"/>
                <w:sz w:val="21"/>
                <w:szCs w:val="21"/>
              </w:rPr>
              <w:t>K_U11</w:t>
            </w:r>
          </w:p>
        </w:tc>
      </w:tr>
      <w:tr w:rsidR="00AA3B2A" w:rsidRPr="00AA3B2A" w:rsidTr="0063051D">
        <w:tc>
          <w:tcPr>
            <w:tcW w:w="1701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73" w:type="dxa"/>
          </w:tcPr>
          <w:p w:rsidR="00AA3B2A" w:rsidRPr="00AA3B2A" w:rsidRDefault="00AA3B2A" w:rsidP="0063051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color w:val="auto"/>
                <w:sz w:val="21"/>
                <w:szCs w:val="21"/>
              </w:rPr>
              <w:t>K_K01</w:t>
            </w:r>
          </w:p>
          <w:p w:rsidR="00AA3B2A" w:rsidRPr="00AA3B2A" w:rsidRDefault="00AA3B2A" w:rsidP="0063051D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AA3B2A">
              <w:rPr>
                <w:rFonts w:ascii="Corbel" w:hAnsi="Corbel" w:cs="Corbel"/>
                <w:color w:val="auto"/>
                <w:sz w:val="21"/>
                <w:szCs w:val="21"/>
              </w:rPr>
              <w:t>K_K06</w:t>
            </w:r>
          </w:p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</w:p>
        </w:tc>
      </w:tr>
    </w:tbl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AA3B2A" w:rsidRPr="00AA3B2A" w:rsidRDefault="00AA3B2A" w:rsidP="00AA3B2A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1"/>
          <w:szCs w:val="21"/>
        </w:rPr>
      </w:pPr>
      <w:r w:rsidRPr="00AA3B2A">
        <w:rPr>
          <w:rFonts w:ascii="Corbel" w:hAnsi="Corbel" w:cs="Corbel"/>
          <w:b/>
          <w:bCs/>
          <w:sz w:val="21"/>
          <w:szCs w:val="21"/>
        </w:rPr>
        <w:t xml:space="preserve">3.3 Treści programowe </w:t>
      </w:r>
      <w:r w:rsidRPr="00AA3B2A">
        <w:rPr>
          <w:rFonts w:ascii="Corbel" w:hAnsi="Corbel" w:cs="Corbel"/>
          <w:sz w:val="21"/>
          <w:szCs w:val="21"/>
        </w:rPr>
        <w:t>(</w:t>
      </w:r>
      <w:r w:rsidRPr="00AA3B2A">
        <w:rPr>
          <w:rFonts w:ascii="Corbel" w:hAnsi="Corbel" w:cs="Corbel"/>
          <w:i/>
          <w:iCs/>
          <w:sz w:val="21"/>
          <w:szCs w:val="21"/>
        </w:rPr>
        <w:t>wypełnia koordynator)</w:t>
      </w:r>
    </w:p>
    <w:p w:rsidR="00AA3B2A" w:rsidRPr="00AA3B2A" w:rsidRDefault="00AA3B2A" w:rsidP="00AA3B2A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AA3B2A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Wprowadzenie – do pojęcia ryzyka i niepewności.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Pojęcie ryzyka bankowego oraz jego przyczyny, rodzaje ryzyka bankowego, koncepcje zarządzania ryzykiem.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Indywidualne ryzyko kredytowe.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Ryzyko portfela kredytowego.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Ryzyko płynności.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Ryzyko stopy procentowej.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Gospodarka i procent. Źródła ryzyka stopy procentowej. Pomiar ryzyka stopy procentowej. Zarządzanie ryzykiem stopy procentowej.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Ryzyko walutowe.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Ryzyko portfela papierów wartościowych.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 xml:space="preserve">Papiery wartościowe jako element aktywów banku. Modele i strategie zarządzania portfelem papierów wartościowych. Pomiar efektywności portfela papierów wartościowych. </w:t>
            </w:r>
            <w:proofErr w:type="spellStart"/>
            <w:r w:rsidRPr="009B5613">
              <w:rPr>
                <w:rFonts w:ascii="Corbel" w:hAnsi="Corbel" w:cs="Corbel"/>
                <w:b/>
                <w:sz w:val="21"/>
                <w:szCs w:val="21"/>
              </w:rPr>
              <w:t>Credit</w:t>
            </w:r>
            <w:proofErr w:type="spellEnd"/>
            <w:r w:rsidRPr="009B5613">
              <w:rPr>
                <w:rFonts w:ascii="Corbel" w:hAnsi="Corbel" w:cs="Corbel"/>
                <w:b/>
                <w:sz w:val="21"/>
                <w:szCs w:val="21"/>
              </w:rPr>
              <w:t xml:space="preserve"> rating</w:t>
            </w:r>
            <w:r w:rsidRPr="00AA3B2A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Bank a instrumenty pochodne.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 xml:space="preserve">Istota instrumentów pochodnych. </w:t>
            </w:r>
            <w:proofErr w:type="spellStart"/>
            <w:r w:rsidRPr="009B5613">
              <w:rPr>
                <w:rFonts w:ascii="Corbel" w:hAnsi="Corbel" w:cs="Corbel"/>
                <w:i/>
                <w:sz w:val="21"/>
                <w:szCs w:val="21"/>
              </w:rPr>
              <w:t>Forward</w:t>
            </w:r>
            <w:proofErr w:type="spellEnd"/>
            <w:r w:rsidRPr="009B5613">
              <w:rPr>
                <w:rFonts w:ascii="Corbel" w:hAnsi="Corbel" w:cs="Corbel"/>
                <w:i/>
                <w:sz w:val="21"/>
                <w:szCs w:val="21"/>
              </w:rPr>
              <w:t xml:space="preserve">. </w:t>
            </w:r>
            <w:proofErr w:type="spellStart"/>
            <w:r w:rsidRPr="009B5613">
              <w:rPr>
                <w:rFonts w:ascii="Corbel" w:hAnsi="Corbel" w:cs="Corbel"/>
                <w:i/>
                <w:sz w:val="21"/>
                <w:szCs w:val="21"/>
              </w:rPr>
              <w:t>Future</w:t>
            </w:r>
            <w:proofErr w:type="spellEnd"/>
            <w:r w:rsidRPr="00AA3B2A">
              <w:rPr>
                <w:rFonts w:ascii="Corbel" w:hAnsi="Corbel" w:cs="Corbel"/>
                <w:sz w:val="21"/>
                <w:szCs w:val="21"/>
              </w:rPr>
              <w:t xml:space="preserve">. </w:t>
            </w:r>
            <w:proofErr w:type="spellStart"/>
            <w:r w:rsidRPr="00AA3B2A">
              <w:rPr>
                <w:rFonts w:ascii="Corbel" w:hAnsi="Corbel" w:cs="Corbel"/>
                <w:sz w:val="21"/>
                <w:szCs w:val="21"/>
              </w:rPr>
              <w:t>Swap</w:t>
            </w:r>
            <w:proofErr w:type="spellEnd"/>
            <w:r w:rsidRPr="00AA3B2A">
              <w:rPr>
                <w:rFonts w:ascii="Corbel" w:hAnsi="Corbel" w:cs="Corbel"/>
                <w:sz w:val="21"/>
                <w:szCs w:val="21"/>
              </w:rPr>
              <w:t xml:space="preserve"> procentowy. Opcja. Strategia zabezpieczania </w:t>
            </w:r>
          </w:p>
        </w:tc>
      </w:tr>
    </w:tbl>
    <w:p w:rsidR="00AA3B2A" w:rsidRPr="00AA3B2A" w:rsidRDefault="00AA3B2A" w:rsidP="00AA3B2A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AA3B2A" w:rsidRPr="00AA3B2A" w:rsidRDefault="00AA3B2A" w:rsidP="00AA3B2A">
      <w:pPr>
        <w:pStyle w:val="Akapitzlist"/>
        <w:numPr>
          <w:ilvl w:val="0"/>
          <w:numId w:val="2"/>
        </w:numPr>
        <w:spacing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AA3B2A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Etapy zarządzania ryzykiem bankowym.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Ocena zdolności kredytowej gospodarstw domowych.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Rodzaje i wysokość kredytu. Charakter gospodarstwa domowego. Źródła oraz wysokość dochodów. Dochód do dyspozycji. Majątek netto. Obciążenia i zobowiązania kredytowe. Historia kredytowa (BIK). Wkład własny.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Ocena zdolności kredytowej przedsiębiorstw.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Ocena zdolności kredytowej podmiotów sektora publicznego.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Pozostałe rodzaje ryzyka bankowego.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 xml:space="preserve">Ryzyko płynności. Ryzyko kapitałowe. Ryzyko operacyjne. Ryzyko rynkowe. 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Ryzyko bankowe a regulacje nadzorcze.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Limity koncentracji. Próg koncentracji kapitałowej. Całkowity wymóg kapitałowy. Współczynnik wypłacalności. Rezerwy na ryzyko. Metoda wartości zagrożonej (</w:t>
            </w:r>
            <w:proofErr w:type="spellStart"/>
            <w:r w:rsidRPr="00AA3B2A">
              <w:rPr>
                <w:rFonts w:ascii="Corbel" w:hAnsi="Corbel" w:cs="Corbel"/>
                <w:sz w:val="21"/>
                <w:szCs w:val="21"/>
              </w:rPr>
              <w:t>VaR</w:t>
            </w:r>
            <w:proofErr w:type="spellEnd"/>
            <w:r w:rsidRPr="00AA3B2A">
              <w:rPr>
                <w:rFonts w:ascii="Corbel" w:hAnsi="Corbel" w:cs="Corbel"/>
                <w:sz w:val="21"/>
                <w:szCs w:val="21"/>
              </w:rPr>
              <w:t>).</w:t>
            </w:r>
          </w:p>
        </w:tc>
      </w:tr>
      <w:tr w:rsidR="00AA3B2A" w:rsidRPr="00AA3B2A" w:rsidTr="0063051D">
        <w:tc>
          <w:tcPr>
            <w:tcW w:w="9639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Ryzyko bankowe a normy wewnątrzbankowe.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Monitoring kredytowy. Prawne instrumenty zabezpieczanie kredytów. Wewnętrzne limity zaangażowania.</w:t>
            </w:r>
          </w:p>
        </w:tc>
      </w:tr>
    </w:tbl>
    <w:p w:rsidR="00AF7F11" w:rsidRDefault="00AF7F11" w:rsidP="00AA3B2A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AA3B2A" w:rsidRPr="00AA3B2A" w:rsidRDefault="00AA3B2A" w:rsidP="00AA3B2A">
      <w:pPr>
        <w:pStyle w:val="Punktygwne"/>
        <w:spacing w:before="0" w:after="0"/>
        <w:ind w:left="426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AA3B2A">
        <w:rPr>
          <w:rFonts w:ascii="Corbel" w:hAnsi="Corbel" w:cs="Corbel"/>
          <w:smallCaps w:val="0"/>
          <w:sz w:val="21"/>
          <w:szCs w:val="21"/>
        </w:rPr>
        <w:t>3.4 Metody dydaktyczne</w:t>
      </w:r>
    </w:p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AA3B2A">
        <w:rPr>
          <w:rFonts w:ascii="Corbel" w:hAnsi="Corbel" w:cs="Corbel"/>
          <w:b w:val="0"/>
          <w:smallCaps w:val="0"/>
          <w:sz w:val="21"/>
          <w:szCs w:val="21"/>
        </w:rPr>
        <w:t>Wykład z prezentacją multimedialną</w:t>
      </w:r>
    </w:p>
    <w:p w:rsidR="00AA3B2A" w:rsidRPr="00AA3B2A" w:rsidRDefault="00AA3B2A" w:rsidP="00AA3B2A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 w:rsidRPr="00AA3B2A">
        <w:rPr>
          <w:rFonts w:ascii="Corbel" w:hAnsi="Corbel" w:cs="Corbel"/>
          <w:b w:val="0"/>
          <w:smallCaps w:val="0"/>
          <w:sz w:val="21"/>
          <w:szCs w:val="21"/>
        </w:rPr>
        <w:t>Ćwiczenia: dyskusja, rozwiązywanie zadań i praca w grupach</w:t>
      </w:r>
    </w:p>
    <w:p w:rsidR="00AA3B2A" w:rsidRPr="00AA3B2A" w:rsidRDefault="00AA3B2A" w:rsidP="00AA3B2A">
      <w:pPr>
        <w:pStyle w:val="Punktygwne"/>
        <w:spacing w:before="0" w:after="0"/>
        <w:jc w:val="both"/>
        <w:rPr>
          <w:rFonts w:ascii="Corbel" w:hAnsi="Corbel" w:cs="Corbel"/>
          <w:smallCaps w:val="0"/>
          <w:sz w:val="21"/>
          <w:szCs w:val="21"/>
        </w:rPr>
      </w:pPr>
    </w:p>
    <w:p w:rsidR="00AA3B2A" w:rsidRPr="00AA3B2A" w:rsidRDefault="00AA3B2A" w:rsidP="00AA3B2A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AA3B2A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AA3B2A" w:rsidRPr="00AA3B2A" w:rsidRDefault="00AA3B2A" w:rsidP="00AA3B2A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AA3B2A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4"/>
        <w:gridCol w:w="5489"/>
        <w:gridCol w:w="2101"/>
      </w:tblGrid>
      <w:tr w:rsidR="00AA3B2A" w:rsidRPr="00AA3B2A" w:rsidTr="0063051D">
        <w:tc>
          <w:tcPr>
            <w:tcW w:w="1843" w:type="dxa"/>
            <w:vAlign w:val="center"/>
          </w:tcPr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AA3B2A" w:rsidRPr="00AA3B2A" w:rsidTr="0063051D">
        <w:tc>
          <w:tcPr>
            <w:tcW w:w="1843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kolokwium, praca grupowa, obserwacja w trakcie zajęć</w:t>
            </w:r>
          </w:p>
        </w:tc>
        <w:tc>
          <w:tcPr>
            <w:tcW w:w="2126" w:type="dxa"/>
          </w:tcPr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AA3B2A" w:rsidRPr="00AA3B2A" w:rsidTr="0063051D">
        <w:tc>
          <w:tcPr>
            <w:tcW w:w="1843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kolokwium, praca grupowa, obserwacja w trakcie zajęć</w:t>
            </w:r>
          </w:p>
        </w:tc>
        <w:tc>
          <w:tcPr>
            <w:tcW w:w="2126" w:type="dxa"/>
          </w:tcPr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AA3B2A" w:rsidRPr="00AA3B2A" w:rsidTr="0063051D">
        <w:tc>
          <w:tcPr>
            <w:tcW w:w="1843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AA3B2A" w:rsidRPr="00AA3B2A" w:rsidRDefault="00AA3B2A" w:rsidP="00AA3B2A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AA3B2A" w:rsidRPr="00AA3B2A" w:rsidRDefault="00AA3B2A" w:rsidP="00AA3B2A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AA3B2A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AA3B2A" w:rsidRPr="00AA3B2A" w:rsidTr="0063051D">
        <w:tc>
          <w:tcPr>
            <w:tcW w:w="9670" w:type="dxa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Wykłady i ćwiczenia: </w:t>
            </w:r>
          </w:p>
          <w:p w:rsidR="00AA3B2A" w:rsidRPr="00AA3B2A" w:rsidRDefault="00AA3B2A" w:rsidP="0063051D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1 kolokwium,</w:t>
            </w:r>
          </w:p>
          <w:p w:rsidR="00AA3B2A" w:rsidRPr="00AA3B2A" w:rsidRDefault="00AA3B2A" w:rsidP="0063051D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1 praca zespołowa,</w:t>
            </w:r>
          </w:p>
          <w:p w:rsidR="00AA3B2A" w:rsidRPr="00AA3B2A" w:rsidRDefault="00AA3B2A" w:rsidP="0063051D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b w:val="0"/>
          <w:bCs/>
          <w:smallCaps w:val="0"/>
          <w:sz w:val="21"/>
          <w:szCs w:val="21"/>
        </w:rPr>
      </w:pPr>
    </w:p>
    <w:p w:rsidR="00AA3B2A" w:rsidRPr="00AA3B2A" w:rsidRDefault="00AA3B2A" w:rsidP="00AA3B2A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  <w:r w:rsidRPr="00AA3B2A">
        <w:rPr>
          <w:rFonts w:ascii="Corbel" w:hAnsi="Corbel" w:cs="Corbel"/>
          <w:b/>
          <w:bCs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AA3B2A" w:rsidRPr="00AA3B2A" w:rsidTr="0063051D">
        <w:tc>
          <w:tcPr>
            <w:tcW w:w="4962" w:type="dxa"/>
            <w:vAlign w:val="center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/>
                <w:bCs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/>
                <w:bCs/>
                <w:sz w:val="21"/>
                <w:szCs w:val="21"/>
              </w:rPr>
              <w:t>Średnia liczba godzin na zrealizowanie aktywności</w:t>
            </w:r>
          </w:p>
        </w:tc>
      </w:tr>
      <w:tr w:rsidR="00AA3B2A" w:rsidRPr="00AA3B2A" w:rsidTr="0063051D">
        <w:tc>
          <w:tcPr>
            <w:tcW w:w="4962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18</w:t>
            </w:r>
          </w:p>
        </w:tc>
      </w:tr>
      <w:tr w:rsidR="00AA3B2A" w:rsidRPr="00AA3B2A" w:rsidTr="0063051D">
        <w:tc>
          <w:tcPr>
            <w:tcW w:w="4962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2</w:t>
            </w:r>
          </w:p>
        </w:tc>
      </w:tr>
      <w:tr w:rsidR="00AA3B2A" w:rsidRPr="00AA3B2A" w:rsidTr="0063051D">
        <w:tc>
          <w:tcPr>
            <w:tcW w:w="4962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AA3B2A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AA3B2A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AA3B2A" w:rsidRPr="00AA3B2A" w:rsidTr="0063051D">
        <w:tc>
          <w:tcPr>
            <w:tcW w:w="4962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AA3B2A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/>
                <w:bCs/>
                <w:sz w:val="21"/>
                <w:szCs w:val="21"/>
              </w:rPr>
              <w:t>50</w:t>
            </w:r>
          </w:p>
        </w:tc>
      </w:tr>
      <w:tr w:rsidR="00AA3B2A" w:rsidRPr="00AA3B2A" w:rsidTr="0063051D">
        <w:tc>
          <w:tcPr>
            <w:tcW w:w="4962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/>
                <w:bCs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AA3B2A" w:rsidRPr="00AA3B2A" w:rsidRDefault="00AA3B2A" w:rsidP="00630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AA3B2A">
              <w:rPr>
                <w:rFonts w:ascii="Corbel" w:hAnsi="Corbel" w:cs="Corbel"/>
                <w:b/>
                <w:bCs/>
                <w:sz w:val="21"/>
                <w:szCs w:val="21"/>
              </w:rPr>
              <w:t>2</w:t>
            </w:r>
          </w:p>
        </w:tc>
      </w:tr>
    </w:tbl>
    <w:p w:rsidR="00AA3B2A" w:rsidRPr="00AA3B2A" w:rsidRDefault="00AA3B2A" w:rsidP="00AA3B2A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  <w:sz w:val="21"/>
          <w:szCs w:val="21"/>
        </w:rPr>
      </w:pPr>
      <w:r w:rsidRPr="00AA3B2A">
        <w:rPr>
          <w:rFonts w:ascii="Corbel" w:hAnsi="Corbel" w:cs="Corbel"/>
          <w:b w:val="0"/>
          <w:i/>
          <w:iCs/>
          <w:smallCaps w:val="0"/>
          <w:sz w:val="21"/>
          <w:szCs w:val="21"/>
        </w:rPr>
        <w:t>* Należy uwzględnić, że 1 pkt ECTS odpowiada 25-30 godzin całkowitego nakładu pracy studenta.</w:t>
      </w:r>
    </w:p>
    <w:p w:rsidR="00AA3B2A" w:rsidRDefault="00AA3B2A" w:rsidP="00AA3B2A">
      <w:pPr>
        <w:pStyle w:val="Punktygwne"/>
        <w:spacing w:before="0" w:after="0"/>
        <w:ind w:left="426"/>
        <w:rPr>
          <w:rFonts w:ascii="Corbel" w:hAnsi="Corbel" w:cs="Corbel"/>
          <w:b w:val="0"/>
          <w:bCs/>
          <w:i/>
          <w:iCs/>
          <w:smallCaps w:val="0"/>
          <w:sz w:val="21"/>
          <w:szCs w:val="21"/>
        </w:rPr>
      </w:pPr>
    </w:p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AA3B2A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AA3B2A" w:rsidRPr="00AA3B2A" w:rsidTr="0063051D">
        <w:trPr>
          <w:trHeight w:val="397"/>
        </w:trPr>
        <w:tc>
          <w:tcPr>
            <w:tcW w:w="2359" w:type="pct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AA3B2A" w:rsidRPr="00AA3B2A" w:rsidTr="0063051D">
        <w:trPr>
          <w:trHeight w:val="397"/>
        </w:trPr>
        <w:tc>
          <w:tcPr>
            <w:tcW w:w="2359" w:type="pct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AA3B2A" w:rsidRPr="00AA3B2A" w:rsidRDefault="00AA3B2A" w:rsidP="0063051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AF7F11" w:rsidRDefault="00AF7F11" w:rsidP="00AA3B2A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AA3B2A" w:rsidRPr="00AA3B2A" w:rsidRDefault="00AA3B2A" w:rsidP="00AA3B2A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bookmarkStart w:id="0" w:name="_GoBack"/>
      <w:bookmarkEnd w:id="0"/>
      <w:r w:rsidRPr="00AA3B2A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AA3B2A" w:rsidRPr="00AA3B2A" w:rsidTr="0063051D">
        <w:trPr>
          <w:trHeight w:val="397"/>
        </w:trPr>
        <w:tc>
          <w:tcPr>
            <w:tcW w:w="5000" w:type="pct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AA3B2A" w:rsidRPr="00AA3B2A" w:rsidRDefault="00AA3B2A" w:rsidP="006305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Koleśnik J. (red.), Bankowość detaliczna, </w:t>
            </w:r>
            <w:proofErr w:type="spellStart"/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AA3B2A" w:rsidRPr="00AA3B2A" w:rsidRDefault="00AA3B2A" w:rsidP="006305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Capiga</w:t>
            </w:r>
            <w:proofErr w:type="spellEnd"/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M., Finanse banków, Oficyna a Wolters Kluwer, Warszawa 2011.</w:t>
            </w:r>
          </w:p>
        </w:tc>
      </w:tr>
      <w:tr w:rsidR="00AA3B2A" w:rsidRPr="00AA3B2A" w:rsidTr="0063051D">
        <w:trPr>
          <w:trHeight w:val="397"/>
        </w:trPr>
        <w:tc>
          <w:tcPr>
            <w:tcW w:w="5000" w:type="pct"/>
          </w:tcPr>
          <w:p w:rsidR="00AA3B2A" w:rsidRPr="00AA3B2A" w:rsidRDefault="00AA3B2A" w:rsidP="0063051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AA3B2A" w:rsidRPr="00AA3B2A" w:rsidRDefault="00AA3B2A" w:rsidP="0063051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Zaleska M. (red.), Bankowość bez tajemnic, </w:t>
            </w:r>
            <w:proofErr w:type="spellStart"/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AA3B2A" w:rsidRPr="00AA3B2A" w:rsidRDefault="00AA3B2A" w:rsidP="0063051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Dobosiewicz</w:t>
            </w:r>
            <w:proofErr w:type="spellEnd"/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Z., Bankowość, PWE, Warszawa 2011.</w:t>
            </w:r>
          </w:p>
          <w:p w:rsidR="00AA3B2A" w:rsidRPr="00AA3B2A" w:rsidRDefault="00AA3B2A" w:rsidP="0063051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Iwonicz-Drozdowska (i in.), Bankowość: instytucje, operacje, zarządzanie, </w:t>
            </w:r>
            <w:proofErr w:type="spellStart"/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AA3B2A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, Warszawa 2013.</w:t>
            </w:r>
          </w:p>
        </w:tc>
      </w:tr>
    </w:tbl>
    <w:p w:rsidR="00AA3B2A" w:rsidRPr="00AA3B2A" w:rsidRDefault="00AA3B2A" w:rsidP="00AA3B2A">
      <w:pPr>
        <w:spacing w:after="0" w:line="240" w:lineRule="auto"/>
        <w:rPr>
          <w:rFonts w:ascii="Corbel" w:hAnsi="Corbel"/>
          <w:sz w:val="21"/>
          <w:szCs w:val="21"/>
        </w:rPr>
      </w:pPr>
    </w:p>
    <w:p w:rsidR="00B95E4E" w:rsidRPr="00AA3B2A" w:rsidRDefault="00B95E4E">
      <w:pPr>
        <w:rPr>
          <w:rFonts w:ascii="Corbel" w:hAnsi="Corbel"/>
          <w:sz w:val="21"/>
          <w:szCs w:val="21"/>
        </w:rPr>
      </w:pPr>
    </w:p>
    <w:sectPr w:rsidR="00B95E4E" w:rsidRPr="00AA3B2A" w:rsidSect="00B24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3362D"/>
    <w:multiLevelType w:val="hybridMultilevel"/>
    <w:tmpl w:val="5BF09312"/>
    <w:lvl w:ilvl="0" w:tplc="A114EFF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1709"/>
    <w:rsid w:val="00081709"/>
    <w:rsid w:val="009B5613"/>
    <w:rsid w:val="00AA3B2A"/>
    <w:rsid w:val="00AF7F11"/>
    <w:rsid w:val="00B95E4E"/>
    <w:rsid w:val="00C7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4ABBD-4940-43FA-9C52-591B37A4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709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81709"/>
    <w:pPr>
      <w:ind w:left="720"/>
      <w:contextualSpacing/>
    </w:pPr>
  </w:style>
  <w:style w:type="paragraph" w:customStyle="1" w:styleId="Default">
    <w:name w:val="Default"/>
    <w:uiPriority w:val="99"/>
    <w:rsid w:val="00081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8170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uiPriority w:val="99"/>
    <w:rsid w:val="0008170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8170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08170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uiPriority w:val="99"/>
    <w:rsid w:val="0008170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81709"/>
  </w:style>
  <w:style w:type="paragraph" w:customStyle="1" w:styleId="centralniewrubryce">
    <w:name w:val="centralnie w rubryce"/>
    <w:basedOn w:val="Normalny"/>
    <w:uiPriority w:val="99"/>
    <w:rsid w:val="0008170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8170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17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1709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1060</Words>
  <Characters>6360</Characters>
  <Application>Microsoft Office Word</Application>
  <DocSecurity>0</DocSecurity>
  <Lines>53</Lines>
  <Paragraphs>14</Paragraphs>
  <ScaleCrop>false</ScaleCrop>
  <Company>Acer</Company>
  <LinksUpToDate>false</LinksUpToDate>
  <CharactersWithSpaces>7406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Ekon</cp:lastModifiedBy>
  <cp:revision>5</cp:revision>
  <dcterms:created xsi:type="dcterms:W3CDTF">2019-02-10T09:20:00Z</dcterms:created>
  <dcterms:modified xsi:type="dcterms:W3CDTF">2019-02-11T10:34:00Z</dcterms:modified>
</cp:coreProperties>
</file>