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C21" w:rsidRPr="009E7CFD" w:rsidRDefault="00CA7C21" w:rsidP="00CA7C2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CA7C21" w:rsidRPr="009E7CFD" w:rsidRDefault="00CA7C21" w:rsidP="00CA7C2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CA7C21" w:rsidRPr="009E7CFD" w:rsidRDefault="00CA7C21" w:rsidP="00CA7C21">
      <w:pPr>
        <w:spacing w:after="0" w:line="240" w:lineRule="auto"/>
        <w:rPr>
          <w:rFonts w:ascii="Corbel" w:hAnsi="Corbel"/>
          <w:sz w:val="21"/>
          <w:szCs w:val="21"/>
        </w:rPr>
      </w:pPr>
    </w:p>
    <w:p w:rsidR="00CA7C21" w:rsidRPr="009E7CFD" w:rsidRDefault="00CA7C21" w:rsidP="00CA7C21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CA7C21" w:rsidRPr="009E7CFD" w:rsidTr="002602DC">
        <w:tc>
          <w:tcPr>
            <w:tcW w:w="2694" w:type="dxa"/>
            <w:vAlign w:val="center"/>
          </w:tcPr>
          <w:p w:rsidR="00CA7C21" w:rsidRPr="009E7CFD" w:rsidRDefault="00CA7C21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CA7C21" w:rsidRPr="009E7CFD" w:rsidRDefault="00CA7C21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Finanse przedsiębiorstwa i analiza finansowa</w:t>
            </w:r>
          </w:p>
        </w:tc>
      </w:tr>
      <w:tr w:rsidR="00CA7C21" w:rsidRPr="009E7CFD" w:rsidTr="002602DC">
        <w:tc>
          <w:tcPr>
            <w:tcW w:w="2694" w:type="dxa"/>
            <w:vAlign w:val="center"/>
          </w:tcPr>
          <w:p w:rsidR="00CA7C21" w:rsidRPr="009E7CFD" w:rsidRDefault="00CA7C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CA7C21" w:rsidRPr="009E7CFD" w:rsidRDefault="00CA7C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/I/B.3</w:t>
            </w:r>
          </w:p>
        </w:tc>
      </w:tr>
      <w:tr w:rsidR="00CA7C21" w:rsidRPr="009E7CFD" w:rsidTr="002602DC">
        <w:tc>
          <w:tcPr>
            <w:tcW w:w="2694" w:type="dxa"/>
            <w:vAlign w:val="center"/>
          </w:tcPr>
          <w:p w:rsidR="00CA7C21" w:rsidRPr="009E7CFD" w:rsidRDefault="00CA7C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CA7C21" w:rsidRPr="009E7CFD" w:rsidRDefault="00CA7C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A7C21" w:rsidRPr="009E7CFD" w:rsidTr="002602DC">
        <w:tc>
          <w:tcPr>
            <w:tcW w:w="2694" w:type="dxa"/>
            <w:vAlign w:val="center"/>
          </w:tcPr>
          <w:p w:rsidR="00CA7C21" w:rsidRPr="009E7CFD" w:rsidRDefault="00CA7C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CA7C21" w:rsidRPr="009E7CFD" w:rsidRDefault="00CA7C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CA7C21" w:rsidRPr="009E7CFD" w:rsidTr="002602DC">
        <w:tc>
          <w:tcPr>
            <w:tcW w:w="2694" w:type="dxa"/>
            <w:vAlign w:val="center"/>
          </w:tcPr>
          <w:p w:rsidR="00CA7C21" w:rsidRPr="009E7CFD" w:rsidRDefault="00CA7C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CA7C21" w:rsidRPr="009E7CFD" w:rsidRDefault="00CA7C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A7C21" w:rsidRPr="009E7CFD" w:rsidTr="002602DC">
        <w:tc>
          <w:tcPr>
            <w:tcW w:w="2694" w:type="dxa"/>
            <w:vAlign w:val="center"/>
          </w:tcPr>
          <w:p w:rsidR="00CA7C21" w:rsidRPr="009E7CFD" w:rsidRDefault="00CA7C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CA7C21" w:rsidRPr="009E7CFD" w:rsidRDefault="00CA7C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CA7C21" w:rsidRPr="009E7CFD" w:rsidTr="002602DC">
        <w:tc>
          <w:tcPr>
            <w:tcW w:w="2694" w:type="dxa"/>
            <w:vAlign w:val="center"/>
          </w:tcPr>
          <w:p w:rsidR="00CA7C21" w:rsidRPr="009E7CFD" w:rsidRDefault="00CA7C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CA7C21" w:rsidRPr="009E7CFD" w:rsidRDefault="00CA7C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A7C21" w:rsidRPr="009E7CFD" w:rsidTr="002602DC">
        <w:tc>
          <w:tcPr>
            <w:tcW w:w="2694" w:type="dxa"/>
            <w:vAlign w:val="center"/>
          </w:tcPr>
          <w:p w:rsidR="00CA7C21" w:rsidRPr="009E7CFD" w:rsidRDefault="00CA7C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CA7C21" w:rsidRPr="009E7CFD" w:rsidRDefault="00CA7C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CA7C21" w:rsidRPr="009E7CFD" w:rsidTr="002602DC">
        <w:tc>
          <w:tcPr>
            <w:tcW w:w="2694" w:type="dxa"/>
            <w:vAlign w:val="center"/>
          </w:tcPr>
          <w:p w:rsidR="00CA7C21" w:rsidRPr="009E7CFD" w:rsidRDefault="00CA7C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CA7C21" w:rsidRPr="009E7CFD" w:rsidRDefault="00CA7C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CA7C21" w:rsidRPr="009E7CFD" w:rsidTr="002602DC">
        <w:tc>
          <w:tcPr>
            <w:tcW w:w="2694" w:type="dxa"/>
            <w:vAlign w:val="center"/>
          </w:tcPr>
          <w:p w:rsidR="00CA7C21" w:rsidRPr="009E7CFD" w:rsidRDefault="00CA7C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CA7C21" w:rsidRPr="009E7CFD" w:rsidRDefault="00CA7C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kierunkowy </w:t>
            </w:r>
          </w:p>
        </w:tc>
      </w:tr>
      <w:tr w:rsidR="00CA7C21" w:rsidRPr="009E7CFD" w:rsidTr="002602DC">
        <w:tc>
          <w:tcPr>
            <w:tcW w:w="2694" w:type="dxa"/>
            <w:vAlign w:val="center"/>
          </w:tcPr>
          <w:p w:rsidR="00CA7C21" w:rsidRPr="009E7CFD" w:rsidRDefault="00CA7C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CA7C21" w:rsidRPr="009E7CFD" w:rsidRDefault="00CA7C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A7C21" w:rsidRPr="009E7CFD" w:rsidTr="002602DC">
        <w:tc>
          <w:tcPr>
            <w:tcW w:w="2694" w:type="dxa"/>
            <w:vAlign w:val="center"/>
          </w:tcPr>
          <w:p w:rsidR="00CA7C21" w:rsidRPr="009E7CFD" w:rsidRDefault="00CA7C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CA7C21" w:rsidRPr="009E7CFD" w:rsidRDefault="00CA7C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Wojciech Lichota</w:t>
            </w:r>
          </w:p>
        </w:tc>
      </w:tr>
      <w:tr w:rsidR="00CA7C21" w:rsidRPr="009E7CFD" w:rsidTr="002602DC">
        <w:tc>
          <w:tcPr>
            <w:tcW w:w="2694" w:type="dxa"/>
            <w:vAlign w:val="center"/>
          </w:tcPr>
          <w:p w:rsidR="00CA7C21" w:rsidRPr="009E7CFD" w:rsidRDefault="00CA7C2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CA7C21" w:rsidRPr="009E7CFD" w:rsidRDefault="00CA7C2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Wojciech Lichota</w:t>
            </w:r>
          </w:p>
        </w:tc>
      </w:tr>
    </w:tbl>
    <w:p w:rsidR="00CA7C21" w:rsidRPr="009E7CFD" w:rsidRDefault="00CA7C21" w:rsidP="00CA7C21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A7C21" w:rsidRPr="009E7CFD" w:rsidRDefault="00CA7C21" w:rsidP="00CA7C21">
      <w:pPr>
        <w:pStyle w:val="Podpunkty"/>
        <w:ind w:left="0"/>
        <w:rPr>
          <w:rFonts w:ascii="Corbel" w:hAnsi="Corbel"/>
          <w:sz w:val="21"/>
          <w:szCs w:val="21"/>
        </w:rPr>
      </w:pPr>
    </w:p>
    <w:p w:rsidR="00CA7C21" w:rsidRPr="009E7CFD" w:rsidRDefault="00CA7C21" w:rsidP="00CA7C21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A7C21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21" w:rsidRPr="009E7CFD" w:rsidRDefault="00CA7C21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CA7C21" w:rsidRPr="009E7CFD" w:rsidRDefault="00CA7C21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C21" w:rsidRPr="009E7CFD" w:rsidRDefault="00CA7C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C21" w:rsidRPr="009E7CFD" w:rsidRDefault="00CA7C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C21" w:rsidRPr="009E7CFD" w:rsidRDefault="00CA7C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C21" w:rsidRPr="009E7CFD" w:rsidRDefault="00CA7C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21" w:rsidRPr="009E7CFD" w:rsidRDefault="00CA7C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C21" w:rsidRPr="009E7CFD" w:rsidRDefault="00CA7C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C21" w:rsidRPr="009E7CFD" w:rsidRDefault="00CA7C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C21" w:rsidRPr="009E7CFD" w:rsidRDefault="00CA7C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C21" w:rsidRPr="009E7CFD" w:rsidRDefault="00CA7C2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CA7C21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21" w:rsidRPr="009E7CFD" w:rsidRDefault="00CA7C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21" w:rsidRPr="009E7CFD" w:rsidRDefault="00CA7C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21" w:rsidRPr="009E7CFD" w:rsidRDefault="00CA7C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21" w:rsidRPr="009E7CFD" w:rsidRDefault="00CA7C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21" w:rsidRPr="009E7CFD" w:rsidRDefault="00CA7C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21" w:rsidRPr="009E7CFD" w:rsidRDefault="00CA7C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21" w:rsidRPr="009E7CFD" w:rsidRDefault="00CA7C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21" w:rsidRPr="009E7CFD" w:rsidRDefault="00CA7C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21" w:rsidRPr="009E7CFD" w:rsidRDefault="00CA7C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21" w:rsidRPr="009E7CFD" w:rsidRDefault="00CA7C2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CA7C21" w:rsidRPr="009E7CFD" w:rsidRDefault="00CA7C21" w:rsidP="00CA7C2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A7C21" w:rsidRPr="009E7CFD" w:rsidRDefault="00CA7C21" w:rsidP="00CA7C2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A7C21" w:rsidRPr="009E7CFD" w:rsidRDefault="00CA7C21" w:rsidP="00CA7C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A7C21" w:rsidRPr="009E7CFD" w:rsidRDefault="00CA7C21" w:rsidP="00CA7C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A7C21" w:rsidRPr="009E7CFD" w:rsidRDefault="00CA7C21" w:rsidP="00CA7C2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A7C21" w:rsidRPr="009E7CFD" w:rsidRDefault="00CA7C21" w:rsidP="00CA7C2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CA7C21" w:rsidRPr="009E7CFD" w:rsidRDefault="00CA7C21" w:rsidP="00CA7C2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CA7C21" w:rsidRPr="009E7CFD" w:rsidRDefault="00CA7C21" w:rsidP="00CA7C2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A7C21" w:rsidRPr="009E7CFD" w:rsidRDefault="00CA7C21" w:rsidP="00CA7C2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A7C21" w:rsidRPr="009E7CFD" w:rsidTr="002602DC">
        <w:tc>
          <w:tcPr>
            <w:tcW w:w="9670" w:type="dxa"/>
          </w:tcPr>
          <w:p w:rsidR="00CA7C21" w:rsidRPr="009E7CFD" w:rsidRDefault="00CA7C21" w:rsidP="002602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mikroekonomii oraz umiejętność interpretacji zjawisk ekonomicznych, jak również znajomość podstawowych kategorii z zakresu finansów i rachunkowości.</w:t>
            </w:r>
          </w:p>
        </w:tc>
      </w:tr>
    </w:tbl>
    <w:p w:rsidR="00CA7C21" w:rsidRPr="009E7CFD" w:rsidRDefault="00CA7C21" w:rsidP="00CA7C21">
      <w:pPr>
        <w:spacing w:after="0" w:line="240" w:lineRule="auto"/>
        <w:rPr>
          <w:rFonts w:ascii="Corbel" w:hAnsi="Corbel"/>
          <w:sz w:val="21"/>
          <w:szCs w:val="21"/>
        </w:rPr>
      </w:pPr>
    </w:p>
    <w:p w:rsidR="00CA7C21" w:rsidRPr="002149D8" w:rsidRDefault="00CA7C21" w:rsidP="00CA7C21">
      <w:pPr>
        <w:spacing w:after="0" w:line="240" w:lineRule="auto"/>
        <w:rPr>
          <w:rFonts w:ascii="Corbel" w:hAnsi="Corbel"/>
          <w:b/>
          <w:sz w:val="21"/>
          <w:szCs w:val="21"/>
        </w:rPr>
      </w:pPr>
      <w:r w:rsidRPr="002149D8">
        <w:rPr>
          <w:rFonts w:ascii="Corbel" w:hAnsi="Corbel"/>
          <w:b/>
          <w:sz w:val="21"/>
          <w:szCs w:val="21"/>
        </w:rPr>
        <w:t>3. CELE, EFEKTY KSZTAŁCENIA , TREŚCI PROGRAMOWE I STOSOWANE METODY DYDAKTYCZNE</w:t>
      </w:r>
    </w:p>
    <w:p w:rsidR="00CA7C21" w:rsidRPr="009E7CFD" w:rsidRDefault="00CA7C21" w:rsidP="00CA7C2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8357"/>
      </w:tblGrid>
      <w:tr w:rsidR="00CA7C21" w:rsidRPr="009E7CFD" w:rsidTr="002602DC">
        <w:tc>
          <w:tcPr>
            <w:tcW w:w="851" w:type="dxa"/>
            <w:vAlign w:val="center"/>
          </w:tcPr>
          <w:p w:rsidR="00CA7C21" w:rsidRPr="009E7CFD" w:rsidRDefault="00CA7C2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A7C21" w:rsidRPr="009E7CFD" w:rsidRDefault="00CA7C21" w:rsidP="002602DC">
            <w:pPr>
              <w:pStyle w:val="Podpunkty"/>
              <w:spacing w:before="40" w:after="40"/>
              <w:ind w:left="34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prawidłowościami i funkcjonowaniem gospodarki finansowej przedsiębiorstwa.</w:t>
            </w:r>
          </w:p>
        </w:tc>
      </w:tr>
      <w:tr w:rsidR="00CA7C21" w:rsidRPr="009E7CFD" w:rsidTr="002602DC">
        <w:tc>
          <w:tcPr>
            <w:tcW w:w="851" w:type="dxa"/>
            <w:vAlign w:val="center"/>
          </w:tcPr>
          <w:p w:rsidR="00CA7C21" w:rsidRPr="009E7CFD" w:rsidRDefault="00CA7C2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A7C21" w:rsidRPr="009E7CFD" w:rsidRDefault="00CA7C2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oceny i interpretacji danych mikroekonomicznych i swobodnego posługiwania się podstawowymi metodami i narzędziami analizy finansowej, interpretacji danych finansowych i wykorzystania ich w zarządzaniu przedsiębiorstwem.</w:t>
            </w:r>
          </w:p>
        </w:tc>
      </w:tr>
      <w:tr w:rsidR="00CA7C21" w:rsidRPr="009E7CFD" w:rsidTr="002602DC">
        <w:tc>
          <w:tcPr>
            <w:tcW w:w="851" w:type="dxa"/>
            <w:vAlign w:val="center"/>
          </w:tcPr>
          <w:p w:rsidR="00CA7C21" w:rsidRPr="009E7CFD" w:rsidRDefault="00CA7C2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A7C21" w:rsidRPr="009E7CFD" w:rsidRDefault="00CA7C2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CA7C21" w:rsidRPr="009E7CFD" w:rsidRDefault="00CA7C21" w:rsidP="00CA7C2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A7C21" w:rsidRPr="009E7CFD" w:rsidRDefault="00CA7C21" w:rsidP="00CA7C2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CA7C21" w:rsidRPr="009E7CFD" w:rsidTr="002602DC">
        <w:tc>
          <w:tcPr>
            <w:tcW w:w="1701" w:type="dxa"/>
            <w:vAlign w:val="center"/>
          </w:tcPr>
          <w:p w:rsidR="00CA7C21" w:rsidRPr="009E7CFD" w:rsidRDefault="00CA7C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A7C21" w:rsidRPr="009E7CFD" w:rsidRDefault="00CA7C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A7C21" w:rsidRPr="009E7CFD" w:rsidRDefault="00CA7C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A7C21" w:rsidRPr="009E7CFD" w:rsidTr="002602DC">
        <w:tc>
          <w:tcPr>
            <w:tcW w:w="1701" w:type="dxa"/>
          </w:tcPr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Zna i rozumie wzajemne powiązania pomiędzy zjawiskami finansowymi zachodzącymi w przedsiębiorstwie oraz ocenia konsekwencje podejmowanych decyzji i ich skutki finansowe.</w:t>
            </w:r>
          </w:p>
        </w:tc>
        <w:tc>
          <w:tcPr>
            <w:tcW w:w="1873" w:type="dxa"/>
          </w:tcPr>
          <w:p w:rsidR="00CA7C21" w:rsidRPr="009E7CFD" w:rsidRDefault="00CA7C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CA7C21" w:rsidRPr="009E7CFD" w:rsidRDefault="00CA7C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CA7C21" w:rsidRPr="009E7CFD" w:rsidRDefault="00CA7C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CA7C21" w:rsidRPr="009E7CFD" w:rsidRDefault="00CA7C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CA7C21" w:rsidRPr="009E7CFD" w:rsidTr="002602DC">
        <w:trPr>
          <w:trHeight w:val="1615"/>
        </w:trPr>
        <w:tc>
          <w:tcPr>
            <w:tcW w:w="1701" w:type="dxa"/>
          </w:tcPr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Umie pozyskiwać i analizować informacje finansowe ze sprawozdań przedsiębiorstwa w procesie podejmowania decyzji. Wykorzystuje zdobytą wiedzę w ocenie kondycji finansowej podmiotu oraz poszukiwaniu optymalnych rozwiązań  w procesie planowania i inwestowania. </w:t>
            </w:r>
          </w:p>
        </w:tc>
        <w:tc>
          <w:tcPr>
            <w:tcW w:w="1873" w:type="dxa"/>
          </w:tcPr>
          <w:p w:rsidR="00CA7C21" w:rsidRPr="009E7CFD" w:rsidRDefault="00CA7C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CA7C21" w:rsidRPr="009E7CFD" w:rsidRDefault="00CA7C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K_U08</w:t>
            </w:r>
          </w:p>
          <w:p w:rsidR="00CA7C21" w:rsidRPr="009E7CFD" w:rsidRDefault="00CA7C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CA7C21" w:rsidRPr="009E7CFD" w:rsidTr="002602DC">
        <w:tc>
          <w:tcPr>
            <w:tcW w:w="1701" w:type="dxa"/>
          </w:tcPr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przedsiębiorstw.</w:t>
            </w:r>
          </w:p>
        </w:tc>
        <w:tc>
          <w:tcPr>
            <w:tcW w:w="1873" w:type="dxa"/>
          </w:tcPr>
          <w:p w:rsidR="00CA7C21" w:rsidRPr="009E7CFD" w:rsidRDefault="00CA7C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CA7C21" w:rsidRPr="009E7CFD" w:rsidRDefault="00CA7C2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  <w:p w:rsidR="00CA7C21" w:rsidRPr="009E7CFD" w:rsidRDefault="00CA7C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CA7C21" w:rsidRPr="009E7CFD" w:rsidRDefault="00CA7C21" w:rsidP="00CA7C2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A7C21" w:rsidRPr="009E7CFD" w:rsidRDefault="00CA7C21" w:rsidP="00CA7C21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CA7C21" w:rsidRPr="009E7CFD" w:rsidRDefault="00CA7C21" w:rsidP="00CA7C2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A7C21" w:rsidRPr="009E7CFD" w:rsidTr="002602DC">
        <w:tc>
          <w:tcPr>
            <w:tcW w:w="9639" w:type="dxa"/>
          </w:tcPr>
          <w:p w:rsidR="00CA7C21" w:rsidRPr="009E7CFD" w:rsidRDefault="00CA7C21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A7C21" w:rsidRPr="009E7CFD" w:rsidTr="002602DC">
        <w:tc>
          <w:tcPr>
            <w:tcW w:w="9639" w:type="dxa"/>
          </w:tcPr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Finanse przedsiębiorstw – wprowadzenie.</w:t>
            </w:r>
          </w:p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Cel działalności przedsiębiorstw. Zasady gospodarki finansowej przedsiębiorstwa. Podstawowe formy prawne. Majątek i źródła finansowania rozwoju przedsiębiorstwa. Wpływ polityki fiskalnej i monetarnej na sytuację finansową przedsiębiorstwa.</w:t>
            </w:r>
          </w:p>
        </w:tc>
      </w:tr>
      <w:tr w:rsidR="00CA7C21" w:rsidRPr="009E7CFD" w:rsidTr="002602DC">
        <w:tc>
          <w:tcPr>
            <w:tcW w:w="9639" w:type="dxa"/>
          </w:tcPr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Czas i ryzyko w działalności przedsiębiorstwa.</w:t>
            </w:r>
          </w:p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Zmiany wartości pieniądza w czasie. Krótkoterminowe i długoterminowe decyzje inwestycyjne przedsiębiorstw. Rzeczowy majątek trwały i jego zużycie. Cykl obrotu aktywami bieżącymi.</w:t>
            </w:r>
          </w:p>
        </w:tc>
      </w:tr>
      <w:tr w:rsidR="00CA7C21" w:rsidRPr="009E7CFD" w:rsidTr="002602DC">
        <w:tc>
          <w:tcPr>
            <w:tcW w:w="9639" w:type="dxa"/>
          </w:tcPr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Analiza finansowa – wprowadzenie.</w:t>
            </w:r>
          </w:p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Pojęcie, przedmiot i zadania analizy finansowej. Klasyfikacja metod wykorzystywanych w analizie finansowej przedsiębiorstwa (porównawcze i przyczynowe). Wpływ uwarunkowań zewnętrznych i wewnętrznych na wyniki analizy finansowej.</w:t>
            </w:r>
          </w:p>
        </w:tc>
      </w:tr>
      <w:tr w:rsidR="00CA7C21" w:rsidRPr="009E7CFD" w:rsidTr="002602DC">
        <w:tc>
          <w:tcPr>
            <w:tcW w:w="9639" w:type="dxa"/>
          </w:tcPr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Wykorzystanie sprawozdań finansowych w analizie.</w:t>
            </w:r>
          </w:p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dodatkowej. Analiza dynamiki i struktury zasobów i wyników. </w:t>
            </w:r>
          </w:p>
        </w:tc>
      </w:tr>
      <w:tr w:rsidR="00CA7C21" w:rsidRPr="009E7CFD" w:rsidTr="002602DC">
        <w:tc>
          <w:tcPr>
            <w:tcW w:w="9639" w:type="dxa"/>
          </w:tcPr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Analiza wskaźnikowa. </w:t>
            </w:r>
          </w:p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Zasady klasyfikacji wskaźników finansowych. Interpretacja i problemy obliczeniowe wskaźników płynności, rentowności, sprawności gospodarowania, zadłużenia i rynku kapitałowego. Analiza piramidalna 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Du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 Ponta. Wykorzystanie dźwigni finansowej w zarządzaniu przedsiębiorstwem. </w:t>
            </w:r>
          </w:p>
        </w:tc>
      </w:tr>
      <w:tr w:rsidR="00CA7C21" w:rsidRPr="009E7CFD" w:rsidTr="002602DC">
        <w:tc>
          <w:tcPr>
            <w:tcW w:w="9639" w:type="dxa"/>
          </w:tcPr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Analiza finansowa w ocenie zagrożenia kontynuacji działalności przedsiębiorstw.</w:t>
            </w:r>
          </w:p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Symptomy zagrożenia działalności przedsiębiorstw. Metody wielokryterialne i ich praktyczna przydatność w ocenie zagrożenia działalności przedsiębiorstw. Wykorzystanie wybranych modeli analizy dyskryminacyjnej, 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logitowej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 i punktowej metody oceny ryzyka.</w:t>
            </w:r>
          </w:p>
        </w:tc>
      </w:tr>
      <w:tr w:rsidR="00CA7C21" w:rsidRPr="009E7CFD" w:rsidTr="002602DC">
        <w:tc>
          <w:tcPr>
            <w:tcW w:w="9639" w:type="dxa"/>
          </w:tcPr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Analiza finansowa w zarządzaniu przedsiębiorstwem. </w:t>
            </w:r>
          </w:p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Ocena struktury i kosztu kapitałów. Ocena jednostki gospodarczej na podstawie wartości dodanej. Wycena jednostki gospodarczej w czasie.</w:t>
            </w:r>
          </w:p>
        </w:tc>
      </w:tr>
    </w:tbl>
    <w:p w:rsidR="00CA7C21" w:rsidRDefault="00CA7C21" w:rsidP="00CA7C21">
      <w:pPr>
        <w:spacing w:after="0" w:line="240" w:lineRule="auto"/>
        <w:rPr>
          <w:rFonts w:ascii="Corbel" w:hAnsi="Corbel"/>
          <w:sz w:val="21"/>
          <w:szCs w:val="21"/>
        </w:rPr>
      </w:pPr>
    </w:p>
    <w:p w:rsidR="00CA7C21" w:rsidRPr="009E7CFD" w:rsidRDefault="00CA7C21" w:rsidP="00CA7C21">
      <w:pPr>
        <w:spacing w:after="0" w:line="240" w:lineRule="auto"/>
        <w:rPr>
          <w:rFonts w:ascii="Corbel" w:hAnsi="Corbel"/>
          <w:sz w:val="21"/>
          <w:szCs w:val="21"/>
        </w:rPr>
      </w:pPr>
    </w:p>
    <w:p w:rsidR="00CA7C21" w:rsidRPr="009E7CFD" w:rsidRDefault="00CA7C21" w:rsidP="00CA7C21">
      <w:pPr>
        <w:pStyle w:val="Akapitzlist"/>
        <w:numPr>
          <w:ilvl w:val="0"/>
          <w:numId w:val="2"/>
        </w:numPr>
        <w:spacing w:after="0" w:line="240" w:lineRule="auto"/>
        <w:ind w:left="1077" w:hanging="357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lastRenderedPageBreak/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A7C21" w:rsidRPr="009E7CFD" w:rsidTr="002602DC">
        <w:tc>
          <w:tcPr>
            <w:tcW w:w="9639" w:type="dxa"/>
          </w:tcPr>
          <w:p w:rsidR="00CA7C21" w:rsidRPr="009E7CFD" w:rsidRDefault="00CA7C21" w:rsidP="002602DC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Treści merytoryczne</w:t>
            </w:r>
          </w:p>
        </w:tc>
      </w:tr>
      <w:tr w:rsidR="00CA7C21" w:rsidRPr="009E7CFD" w:rsidTr="002602DC">
        <w:trPr>
          <w:trHeight w:val="1926"/>
        </w:trPr>
        <w:tc>
          <w:tcPr>
            <w:tcW w:w="9639" w:type="dxa"/>
          </w:tcPr>
          <w:p w:rsidR="00CA7C21" w:rsidRPr="009E7CFD" w:rsidRDefault="00CA7C21" w:rsidP="002602DC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Finanse przedsiębiorstw – wprowadzenie.</w:t>
            </w:r>
          </w:p>
          <w:p w:rsidR="00CA7C21" w:rsidRPr="009E7CFD" w:rsidRDefault="00CA7C21" w:rsidP="002602DC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Systematyka pojęć z zakresu gospodarki finansowej przedsiębiorstwa. Podstawowe formy prawne przedsiębiorstw (spółka akcyjna, spółka z ograniczoną odpowiedzialnością, spółka cywilna, spółka komandytowa, spółka jawna). Majątek i źródła finansowania majątku przedsiębiorstwa, grupowanie pod potrzeby analizy finansowej. Wpływ polityki fiskalnej i monetarnej na sytuację finansową przedsiębiorstwa (stopy procentowe, podatki).</w:t>
            </w:r>
          </w:p>
        </w:tc>
      </w:tr>
      <w:tr w:rsidR="00CA7C21" w:rsidRPr="009E7CFD" w:rsidTr="002602DC">
        <w:tc>
          <w:tcPr>
            <w:tcW w:w="9639" w:type="dxa"/>
          </w:tcPr>
          <w:p w:rsidR="00CA7C21" w:rsidRPr="009E7CFD" w:rsidRDefault="00CA7C21" w:rsidP="002602DC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Czas i ryzyko w działalności przedsiębiorstwa.</w:t>
            </w:r>
          </w:p>
          <w:p w:rsidR="00CA7C21" w:rsidRPr="009E7CFD" w:rsidRDefault="00CA7C21" w:rsidP="002602DC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Zadania z zakresu wartości pieniądza w czasie (wartość przyszła, wartość teraźniejsza). Finansowanie krótkoterminowych decyzji operacyjnych. Długoterminowe decyzje inwestycyjne przedsiębiorstw i pomiar  ich skutków.  </w:t>
            </w:r>
          </w:p>
        </w:tc>
      </w:tr>
      <w:tr w:rsidR="00CA7C21" w:rsidRPr="009E7CFD" w:rsidTr="002602DC">
        <w:trPr>
          <w:trHeight w:val="1645"/>
        </w:trPr>
        <w:tc>
          <w:tcPr>
            <w:tcW w:w="9639" w:type="dxa"/>
          </w:tcPr>
          <w:p w:rsidR="00CA7C21" w:rsidRPr="009E7CFD" w:rsidRDefault="00CA7C21" w:rsidP="002602DC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Analiza finansowa – wprowadzenie.</w:t>
            </w:r>
          </w:p>
          <w:p w:rsidR="00CA7C21" w:rsidRPr="009E7CFD" w:rsidRDefault="00CA7C21" w:rsidP="002602DC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Przedmiot i zadania analizy finansowej. Klasyfikacja metod wykorzystywanych w analizie finansowej przedsiębiorstwa (porównawcze i przyczynowe). Wpływ uwarunkowań zewnętrznych (otoczenie konkurencyjne, sytuacja rynkowa) i wewnętrznych (rodzaj podmiotu, rodzaj prowadzonej działalności) na wyniki analizy finansowej.</w:t>
            </w:r>
          </w:p>
        </w:tc>
      </w:tr>
      <w:tr w:rsidR="00CA7C21" w:rsidRPr="009E7CFD" w:rsidTr="002602DC">
        <w:trPr>
          <w:trHeight w:val="1555"/>
        </w:trPr>
        <w:tc>
          <w:tcPr>
            <w:tcW w:w="9639" w:type="dxa"/>
          </w:tcPr>
          <w:p w:rsidR="00CA7C21" w:rsidRPr="009E7CFD" w:rsidRDefault="00CA7C21" w:rsidP="002602DC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Układ i struktura sprawozdań finansowych.</w:t>
            </w:r>
          </w:p>
          <w:p w:rsidR="00CA7C21" w:rsidRPr="009E7CFD" w:rsidRDefault="00CA7C21" w:rsidP="002602DC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Wstępna analiza sprawozdań finansowych. Analiza bilansu, rachunku zysków i strat, rachunku przepływów pieniężnych, zmian w kapitale własnym oraz wykorzystanie informacji dodatkowej – ujęcie empiryczne. Analiza dynamiki i struktury bilansu oraz rachunku zysków i strat – ujęcie empiryczne.</w:t>
            </w:r>
          </w:p>
        </w:tc>
      </w:tr>
      <w:tr w:rsidR="00CA7C21" w:rsidRPr="009E7CFD" w:rsidTr="002602DC">
        <w:trPr>
          <w:trHeight w:val="1556"/>
        </w:trPr>
        <w:tc>
          <w:tcPr>
            <w:tcW w:w="9639" w:type="dxa"/>
          </w:tcPr>
          <w:p w:rsidR="00CA7C21" w:rsidRPr="009E7CFD" w:rsidRDefault="00CA7C21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wska</w:t>
            </w:r>
            <w:r w:rsidRPr="009E7CFD">
              <w:rPr>
                <w:rFonts w:ascii="Corbel" w:hAnsi="Corbel" w:cs="TimesNewRoman"/>
                <w:sz w:val="21"/>
                <w:szCs w:val="21"/>
              </w:rPr>
              <w:t>ź</w:t>
            </w:r>
            <w:r w:rsidRPr="009E7CFD">
              <w:rPr>
                <w:rFonts w:ascii="Corbel" w:hAnsi="Corbel"/>
                <w:sz w:val="21"/>
                <w:szCs w:val="21"/>
              </w:rPr>
              <w:t>nikowa jako wst</w:t>
            </w:r>
            <w:r w:rsidRPr="009E7CFD">
              <w:rPr>
                <w:rFonts w:ascii="Corbel" w:hAnsi="Corbel" w:cs="TimesNewRoman"/>
                <w:sz w:val="21"/>
                <w:szCs w:val="21"/>
              </w:rPr>
              <w:t>ę</w:t>
            </w:r>
            <w:r w:rsidRPr="009E7CFD">
              <w:rPr>
                <w:rFonts w:ascii="Corbel" w:hAnsi="Corbel"/>
                <w:sz w:val="21"/>
                <w:szCs w:val="21"/>
              </w:rPr>
              <w:t>pna metoda oceny kondycji firmy.</w:t>
            </w:r>
          </w:p>
          <w:p w:rsidR="00CA7C21" w:rsidRPr="009E7CFD" w:rsidRDefault="00CA7C21" w:rsidP="002602DC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klasyfikacji wska</w:t>
            </w:r>
            <w:r w:rsidRPr="009E7CFD">
              <w:rPr>
                <w:rFonts w:ascii="Corbel" w:hAnsi="Corbel" w:cs="TimesNewRoman"/>
                <w:sz w:val="21"/>
                <w:szCs w:val="21"/>
              </w:rPr>
              <w:t>ź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ników finansowych. Obliczenia i interpretacje wskaźników płynności, rentowności, sprawności gospodarowania, zadłużenia i rynku kapitałowego. Obliczenia z zakresu analizy piramidalnej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Du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Ponta.</w:t>
            </w: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 Zadania z zakresu wykorzystania dźwigni finansowej w zarządzaniu przedsiębiorstwem. </w:t>
            </w:r>
          </w:p>
        </w:tc>
      </w:tr>
      <w:tr w:rsidR="00CA7C21" w:rsidRPr="009E7CFD" w:rsidTr="002602DC">
        <w:trPr>
          <w:trHeight w:val="1535"/>
        </w:trPr>
        <w:tc>
          <w:tcPr>
            <w:tcW w:w="9639" w:type="dxa"/>
          </w:tcPr>
          <w:p w:rsidR="00CA7C21" w:rsidRPr="009E7CFD" w:rsidRDefault="00CA7C21" w:rsidP="002602DC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Ocena zagrożenia kontynuacji działalności przedsiębiorstw. </w:t>
            </w:r>
          </w:p>
          <w:p w:rsidR="00CA7C21" w:rsidRPr="009E7CFD" w:rsidRDefault="00CA7C21" w:rsidP="002602DC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Symptomy zagrożenia działalności przedsiębiorstw. Metody wielokryterialne i ich praktyczna przydatność w ocenie zagrożenia działalności przedsiębiorstw. Zadania z zakresu wybranych modeli analizy dyskryminacyjnej, </w:t>
            </w:r>
            <w:proofErr w:type="spellStart"/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>logitowej</w:t>
            </w:r>
            <w:proofErr w:type="spellEnd"/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 i punktowej metody oceny ryzyka do oceny zagrożenia działalności przedsiębiorstw.</w:t>
            </w:r>
          </w:p>
        </w:tc>
      </w:tr>
      <w:tr w:rsidR="00CA7C21" w:rsidRPr="009E7CFD" w:rsidTr="002602DC">
        <w:trPr>
          <w:trHeight w:val="381"/>
        </w:trPr>
        <w:tc>
          <w:tcPr>
            <w:tcW w:w="9639" w:type="dxa"/>
          </w:tcPr>
          <w:p w:rsidR="00CA7C21" w:rsidRPr="009E7CFD" w:rsidRDefault="00CA7C2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Całościowa analiza sytuacji finansowej przedsiębiorstwa produkcyjnego, usługowego i handlowego. Sporządzanie planów rozwoju i prognoz finansowych. Uwzględnianie zmiany wartości pieniądza w czasie. Sporządzanie i interpretacja rachunku przepływów pieniężnych. </w:t>
            </w:r>
          </w:p>
        </w:tc>
      </w:tr>
    </w:tbl>
    <w:p w:rsidR="00CA7C21" w:rsidRPr="009E7CFD" w:rsidRDefault="00CA7C21" w:rsidP="00CA7C2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A7C21" w:rsidRPr="009E7CFD" w:rsidRDefault="00CA7C21" w:rsidP="00CA7C2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CA7C21" w:rsidRPr="009E7CFD" w:rsidRDefault="00CA7C21" w:rsidP="00CA7C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CA7C21" w:rsidRPr="009E7CFD" w:rsidRDefault="00CA7C21" w:rsidP="00CA7C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 moderowana, analiza i interpretacja danych finansowych wybranych przedsiębiorstw oraz tekstów źródłowych, praca zespołowa i rozwiązywanie zadań</w:t>
      </w:r>
    </w:p>
    <w:p w:rsidR="00CA7C21" w:rsidRPr="009E7CFD" w:rsidRDefault="00CA7C21" w:rsidP="00CA7C21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A7C21" w:rsidRPr="009E7CFD" w:rsidRDefault="00CA7C21" w:rsidP="00CA7C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A7C21" w:rsidRPr="009E7CFD" w:rsidRDefault="00CA7C21" w:rsidP="00CA7C2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CA7C21" w:rsidRPr="009E7CFD" w:rsidTr="002602DC">
        <w:tc>
          <w:tcPr>
            <w:tcW w:w="1843" w:type="dxa"/>
            <w:vAlign w:val="center"/>
          </w:tcPr>
          <w:p w:rsidR="00CA7C21" w:rsidRPr="009E7CFD" w:rsidRDefault="00CA7C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A7C21" w:rsidRPr="009E7CFD" w:rsidRDefault="00CA7C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A7C21" w:rsidRPr="009E7CFD" w:rsidRDefault="00CA7C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A7C21" w:rsidRPr="009E7CFD" w:rsidRDefault="00CA7C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CA7C21" w:rsidRPr="009E7CFD" w:rsidTr="002602DC">
        <w:tc>
          <w:tcPr>
            <w:tcW w:w="1843" w:type="dxa"/>
          </w:tcPr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zajęć, egzamin pisemny</w:t>
            </w:r>
          </w:p>
        </w:tc>
        <w:tc>
          <w:tcPr>
            <w:tcW w:w="2126" w:type="dxa"/>
          </w:tcPr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A7C21" w:rsidRPr="009E7CFD" w:rsidTr="002602DC">
        <w:tc>
          <w:tcPr>
            <w:tcW w:w="1843" w:type="dxa"/>
          </w:tcPr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praca zespołowa, obserwacja w trakcie zajęć,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lastRenderedPageBreak/>
              <w:t>egzamin pisemny</w:t>
            </w:r>
          </w:p>
        </w:tc>
        <w:tc>
          <w:tcPr>
            <w:tcW w:w="2126" w:type="dxa"/>
          </w:tcPr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lastRenderedPageBreak/>
              <w:t>wykład, ćwiczenia</w:t>
            </w:r>
          </w:p>
        </w:tc>
      </w:tr>
      <w:tr w:rsidR="00CA7C21" w:rsidRPr="009E7CFD" w:rsidTr="002602DC">
        <w:tc>
          <w:tcPr>
            <w:tcW w:w="1843" w:type="dxa"/>
          </w:tcPr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ek_03 </w:t>
            </w:r>
          </w:p>
        </w:tc>
        <w:tc>
          <w:tcPr>
            <w:tcW w:w="5670" w:type="dxa"/>
          </w:tcPr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CA7C21" w:rsidRPr="009E7CFD" w:rsidRDefault="00CA7C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CA7C21" w:rsidRPr="009E7CFD" w:rsidRDefault="00CA7C21" w:rsidP="00CA7C2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A7C21" w:rsidRPr="009E7CFD" w:rsidRDefault="00CA7C21" w:rsidP="00CA7C2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A7C21" w:rsidRPr="009E7CFD" w:rsidTr="002602DC">
        <w:tc>
          <w:tcPr>
            <w:tcW w:w="9670" w:type="dxa"/>
          </w:tcPr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CA7C21" w:rsidRPr="009E7CFD" w:rsidRDefault="00CA7C21" w:rsidP="00CA7C2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kolokwium,</w:t>
            </w:r>
          </w:p>
          <w:p w:rsidR="00CA7C21" w:rsidRPr="009E7CFD" w:rsidRDefault="00CA7C21" w:rsidP="00CA7C2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praca zaliczeniowa,</w:t>
            </w:r>
          </w:p>
          <w:p w:rsidR="00CA7C21" w:rsidRPr="009E7CFD" w:rsidRDefault="00CA7C21" w:rsidP="00CA7C2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CA7C21" w:rsidRPr="009E7CFD" w:rsidRDefault="00CA7C21" w:rsidP="00CA7C21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części opisowej (pytania problemowe oraz  interpretacja danych finansowych na podstawie sprawozdań finansowych).</w:t>
            </w:r>
          </w:p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CA7C21" w:rsidRPr="009E7CFD" w:rsidRDefault="00CA7C21" w:rsidP="00CA7C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A7C21" w:rsidRPr="009E7CFD" w:rsidRDefault="00CA7C21" w:rsidP="00CA7C2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CA7C21" w:rsidRPr="009E7CFD" w:rsidTr="002602DC">
        <w:tc>
          <w:tcPr>
            <w:tcW w:w="4962" w:type="dxa"/>
            <w:vAlign w:val="center"/>
          </w:tcPr>
          <w:p w:rsidR="00CA7C21" w:rsidRPr="009E7CFD" w:rsidRDefault="00CA7C2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A7C21" w:rsidRPr="009E7CFD" w:rsidRDefault="00CA7C2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A7C21" w:rsidRPr="009E7CFD" w:rsidTr="002602DC">
        <w:tc>
          <w:tcPr>
            <w:tcW w:w="4962" w:type="dxa"/>
          </w:tcPr>
          <w:p w:rsidR="00CA7C21" w:rsidRPr="009E7CFD" w:rsidRDefault="00CA7C2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CA7C21" w:rsidRPr="009E7CFD" w:rsidRDefault="00CA7C2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48</w:t>
            </w:r>
          </w:p>
        </w:tc>
      </w:tr>
      <w:tr w:rsidR="00CA7C21" w:rsidRPr="009E7CFD" w:rsidTr="002602DC">
        <w:tc>
          <w:tcPr>
            <w:tcW w:w="4962" w:type="dxa"/>
          </w:tcPr>
          <w:p w:rsidR="00CA7C21" w:rsidRPr="009E7CFD" w:rsidRDefault="00CA7C2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A7C21" w:rsidRPr="009E7CFD" w:rsidRDefault="00CA7C2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CA7C21" w:rsidRPr="009E7CFD" w:rsidRDefault="00CA7C2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CA7C21" w:rsidRPr="009E7CFD" w:rsidTr="002602DC">
        <w:tc>
          <w:tcPr>
            <w:tcW w:w="4962" w:type="dxa"/>
          </w:tcPr>
          <w:p w:rsidR="00CA7C21" w:rsidRPr="009E7CFD" w:rsidRDefault="00CA7C2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CA7C21" w:rsidRPr="009E7CFD" w:rsidRDefault="00CA7C2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47</w:t>
            </w:r>
          </w:p>
        </w:tc>
      </w:tr>
      <w:tr w:rsidR="00CA7C21" w:rsidRPr="009E7CFD" w:rsidTr="002602DC">
        <w:tc>
          <w:tcPr>
            <w:tcW w:w="4962" w:type="dxa"/>
          </w:tcPr>
          <w:p w:rsidR="00CA7C21" w:rsidRPr="009E7CFD" w:rsidRDefault="00CA7C2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A7C21" w:rsidRPr="009E7CFD" w:rsidRDefault="00CA7C2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CA7C21" w:rsidRPr="009E7CFD" w:rsidTr="002602DC">
        <w:tc>
          <w:tcPr>
            <w:tcW w:w="4962" w:type="dxa"/>
          </w:tcPr>
          <w:p w:rsidR="00CA7C21" w:rsidRPr="009E7CFD" w:rsidRDefault="00CA7C2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A7C21" w:rsidRPr="009E7CFD" w:rsidRDefault="00CA7C2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CA7C21" w:rsidRPr="009E7CFD" w:rsidRDefault="00CA7C21" w:rsidP="00CA7C2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CA7C21" w:rsidRPr="009E7CFD" w:rsidRDefault="00CA7C21" w:rsidP="00CA7C2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CA7C21" w:rsidRPr="009E7CFD" w:rsidRDefault="00CA7C21" w:rsidP="00CA7C2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A7C21" w:rsidRPr="009E7CFD" w:rsidTr="002602DC">
        <w:trPr>
          <w:trHeight w:val="397"/>
        </w:trPr>
        <w:tc>
          <w:tcPr>
            <w:tcW w:w="2359" w:type="pct"/>
          </w:tcPr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A7C21" w:rsidRPr="009E7CFD" w:rsidRDefault="00CA7C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A7C21" w:rsidRPr="009E7CFD" w:rsidTr="002602DC">
        <w:trPr>
          <w:trHeight w:val="397"/>
        </w:trPr>
        <w:tc>
          <w:tcPr>
            <w:tcW w:w="2359" w:type="pct"/>
          </w:tcPr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A7C21" w:rsidRPr="009E7CFD" w:rsidRDefault="00CA7C2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A7C21" w:rsidRPr="009E7CFD" w:rsidRDefault="00CA7C21" w:rsidP="00CA7C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A7C21" w:rsidRPr="009E7CFD" w:rsidRDefault="00CA7C21" w:rsidP="00CA7C2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A7C21" w:rsidRPr="009E7CFD" w:rsidTr="002602DC">
        <w:trPr>
          <w:trHeight w:val="397"/>
        </w:trPr>
        <w:tc>
          <w:tcPr>
            <w:tcW w:w="5000" w:type="pct"/>
          </w:tcPr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A7C21" w:rsidRPr="009E7CFD" w:rsidRDefault="00CA7C21" w:rsidP="00CA7C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Bojańczyk M., Finanse przedsiębiorstwa, Oficyna Wydawnicza SGH, Warszawa 2012.</w:t>
            </w:r>
          </w:p>
          <w:p w:rsidR="00CA7C21" w:rsidRPr="009E7CFD" w:rsidRDefault="00CA7C21" w:rsidP="00CA7C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Gołębiowski G.,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Grycuk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Tłaczała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Wiśniewski P., Analiza finansowa przedsiębiorstwa,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2016.</w:t>
            </w:r>
          </w:p>
          <w:p w:rsidR="00CA7C21" w:rsidRPr="009E7CFD" w:rsidRDefault="00CA7C21" w:rsidP="00CA7C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Dudycz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T., Analiza finansowa jako narzędzie zarządzania finansami przedsiębiorstwa, Indygo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Zahir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Media, Wrocław 2011.</w:t>
            </w:r>
          </w:p>
        </w:tc>
      </w:tr>
      <w:tr w:rsidR="00CA7C21" w:rsidRPr="009E7CFD" w:rsidTr="002602DC">
        <w:trPr>
          <w:trHeight w:val="397"/>
        </w:trPr>
        <w:tc>
          <w:tcPr>
            <w:tcW w:w="5000" w:type="pct"/>
          </w:tcPr>
          <w:p w:rsidR="00CA7C21" w:rsidRPr="009E7CFD" w:rsidRDefault="00CA7C2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A7C21" w:rsidRPr="009E7CFD" w:rsidRDefault="00CA7C21" w:rsidP="00CA7C2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Bień W., Zarządzanie finansami przedsiębiorstwa, DIFIN, Warszawa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2011</w:t>
            </w:r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  <w:p w:rsidR="00CA7C21" w:rsidRPr="009E7CFD" w:rsidRDefault="00CA7C21" w:rsidP="00CA7C2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Kitowski J., Metody dyskryminacyjne jako instrument oceny zagrożenia upadłością przedsiębiorstwa, Wydawnictwo Uniwersytetu Rzeszowskiego, Rzeszów 2015.</w:t>
            </w:r>
          </w:p>
          <w:p w:rsidR="00CA7C21" w:rsidRPr="009E7CFD" w:rsidRDefault="00CA7C21" w:rsidP="00CA7C2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Gabrusewicz W., Analiza finansowa przedsiębiorstwa. Teoria i zastosowanie, PWE, Warszawa 2014.</w:t>
            </w:r>
          </w:p>
          <w:p w:rsidR="00CA7C21" w:rsidRPr="009E7CFD" w:rsidRDefault="00CA7C21" w:rsidP="00CA7C2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Wędzki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 D.,  Analiza  wskaźnikowa  sprawozdania  finansowego  według  polskiego  prawa  bilansowego,  Oficyna  Wydawnicza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2015.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F6300"/>
    <w:multiLevelType w:val="hybridMultilevel"/>
    <w:tmpl w:val="727C5FD8"/>
    <w:lvl w:ilvl="0" w:tplc="E4D8D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45EAB"/>
    <w:multiLevelType w:val="hybridMultilevel"/>
    <w:tmpl w:val="0AF0017C"/>
    <w:lvl w:ilvl="0" w:tplc="6B56264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000BA"/>
    <w:multiLevelType w:val="hybridMultilevel"/>
    <w:tmpl w:val="23F84FBC"/>
    <w:lvl w:ilvl="0" w:tplc="C47E8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A7C21"/>
    <w:rsid w:val="00B95E4E"/>
    <w:rsid w:val="00CA7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C2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C21"/>
    <w:pPr>
      <w:ind w:left="720"/>
      <w:contextualSpacing/>
    </w:pPr>
  </w:style>
  <w:style w:type="paragraph" w:customStyle="1" w:styleId="Default">
    <w:name w:val="Default"/>
    <w:rsid w:val="00CA7C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CA7C2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A7C2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CA7C2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A7C2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CA7C21"/>
  </w:style>
  <w:style w:type="paragraph" w:customStyle="1" w:styleId="centralniewrubryce">
    <w:name w:val="centralnie w rubryce"/>
    <w:basedOn w:val="Normalny"/>
    <w:rsid w:val="00CA7C2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CA7C2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7C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7C21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1429</Words>
  <Characters>8575</Characters>
  <Application>Microsoft Office Word</Application>
  <DocSecurity>0</DocSecurity>
  <Lines>71</Lines>
  <Paragraphs>19</Paragraphs>
  <ScaleCrop>false</ScaleCrop>
  <Company>Acer</Company>
  <LinksUpToDate>false</LinksUpToDate>
  <CharactersWithSpaces>9985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2019-02-10T08:34:00Z</dcterms:created>
  <dcterms:modified xsi:type="dcterms:W3CDTF">2019-02-10T08:34:00Z</dcterms:modified>
</cp:coreProperties>
</file>