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93393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33930">
        <w:rPr>
          <w:rFonts w:ascii="Corbel" w:hAnsi="Corbel"/>
          <w:bCs/>
          <w:i/>
          <w:sz w:val="24"/>
          <w:szCs w:val="24"/>
        </w:rPr>
        <w:t>1.5</w:t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33930">
        <w:rPr>
          <w:rFonts w:ascii="Corbel" w:hAnsi="Corbel"/>
          <w:bCs/>
          <w:i/>
          <w:sz w:val="24"/>
          <w:szCs w:val="24"/>
        </w:rPr>
        <w:t xml:space="preserve"> Rektora UR </w:t>
      </w:r>
      <w:r w:rsidRPr="009339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33930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4BA2545" w:rsidR="0085747A" w:rsidRPr="00933930" w:rsidRDefault="0071620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33930">
        <w:rPr>
          <w:rFonts w:ascii="Corbel" w:hAnsi="Corbel"/>
          <w:iCs/>
          <w:smallCaps/>
          <w:sz w:val="24"/>
          <w:szCs w:val="24"/>
        </w:rPr>
        <w:t>2020-2023</w:t>
      </w:r>
      <w:r w:rsidR="00DC6D0C" w:rsidRPr="0093393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771EAC67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5C48CB">
        <w:rPr>
          <w:rFonts w:ascii="Corbel" w:hAnsi="Corbel"/>
          <w:sz w:val="24"/>
          <w:szCs w:val="24"/>
        </w:rPr>
        <w:t>1</w:t>
      </w:r>
      <w:r w:rsidR="00182C9E" w:rsidRPr="00933930">
        <w:rPr>
          <w:rFonts w:ascii="Corbel" w:hAnsi="Corbel"/>
          <w:sz w:val="24"/>
          <w:szCs w:val="24"/>
        </w:rPr>
        <w:t>/202</w:t>
      </w:r>
      <w:r w:rsidR="005C48CB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0602E4C" w:rsidR="0085747A" w:rsidRPr="00933930" w:rsidRDefault="000D39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627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  <w:p w14:paraId="4E2DB0D3" w14:textId="77777777" w:rsidR="00752992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6B6685C9" w14:textId="49E5663E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8026CB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CF2167D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45D130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7D295D80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kalkulacyjny kosztów. Istota, cel i przedmiot kalkulacji. Układ kalkulacyjny kosztów i jego rola w ustalaniu kosztu wytworzenia produktów. Podstawowe metody obliczania 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2F220FD4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2AFB4F2C" w:rsidR="000F6A87" w:rsidRPr="00933930" w:rsidRDefault="00844500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221EC93C" w:rsidR="000F6A87" w:rsidRPr="00933930" w:rsidRDefault="00844500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8E4DC85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EEC8998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Wnuk-Pel T., Controlling kosztów, Akademia Biznesu MDDP, GAB,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>Nowak E. Analiza kosztów w ocenie działalności przedsiębiorstwa, CeDeWu,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4C417" w14:textId="77777777" w:rsidR="00EC63C8" w:rsidRDefault="00EC63C8" w:rsidP="00C16ABF">
      <w:pPr>
        <w:spacing w:after="0" w:line="240" w:lineRule="auto"/>
      </w:pPr>
      <w:r>
        <w:separator/>
      </w:r>
    </w:p>
  </w:endnote>
  <w:endnote w:type="continuationSeparator" w:id="0">
    <w:p w14:paraId="52035DCD" w14:textId="77777777" w:rsidR="00EC63C8" w:rsidRDefault="00EC63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E1BDA" w14:textId="77777777" w:rsidR="00EC63C8" w:rsidRDefault="00EC63C8" w:rsidP="00C16ABF">
      <w:pPr>
        <w:spacing w:after="0" w:line="240" w:lineRule="auto"/>
      </w:pPr>
      <w:r>
        <w:separator/>
      </w:r>
    </w:p>
  </w:footnote>
  <w:footnote w:type="continuationSeparator" w:id="0">
    <w:p w14:paraId="160DC5B5" w14:textId="77777777" w:rsidR="00EC63C8" w:rsidRDefault="00EC63C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D3950"/>
    <w:rsid w:val="000F1C57"/>
    <w:rsid w:val="000F5615"/>
    <w:rsid w:val="000F6A87"/>
    <w:rsid w:val="00124BFF"/>
    <w:rsid w:val="0012560E"/>
    <w:rsid w:val="00125814"/>
    <w:rsid w:val="00127108"/>
    <w:rsid w:val="00134B13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90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6195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7C7"/>
    <w:rsid w:val="00844500"/>
    <w:rsid w:val="008449B3"/>
    <w:rsid w:val="00847A30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58BB"/>
    <w:rsid w:val="00916188"/>
    <w:rsid w:val="00923D7D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2185"/>
    <w:rsid w:val="009D3F3B"/>
    <w:rsid w:val="009E0543"/>
    <w:rsid w:val="009E3B41"/>
    <w:rsid w:val="009E4405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C8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DEFB09-7929-4F1C-A058-BF4697929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619D68-51C3-448A-B400-32E424BD81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1</Pages>
  <Words>1219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28</cp:revision>
  <cp:lastPrinted>2020-10-23T07:33:00Z</cp:lastPrinted>
  <dcterms:created xsi:type="dcterms:W3CDTF">2020-10-22T15:01:00Z</dcterms:created>
  <dcterms:modified xsi:type="dcterms:W3CDTF">2021-11-03T05:17:00Z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