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B0E0508" w14:textId="73E3DD38" w:rsidR="00C07B31" w:rsidRDefault="00C07B31" w:rsidP="00C07B31">
      <w:pPr>
        <w:spacing w:line="240" w:lineRule="auto"/>
        <w:jc w:val="right"/>
        <w:rPr>
          <w:rFonts w:ascii="Corbel" w:hAnsi="Corbel"/>
          <w:bCs/>
          <w:i/>
          <w:sz w:val="22"/>
        </w:rPr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rFonts w:ascii="Corbel" w:hAnsi="Corbel"/>
          <w:bCs/>
          <w:i/>
        </w:rPr>
        <w:t xml:space="preserve">Załącznik nr 1.5 do Zarządzenia Rektora </w:t>
      </w:r>
      <w:proofErr w:type="spellStart"/>
      <w:r>
        <w:rPr>
          <w:rFonts w:ascii="Corbel" w:hAnsi="Corbel"/>
          <w:bCs/>
          <w:i/>
        </w:rPr>
        <w:t>UR</w:t>
      </w:r>
      <w:proofErr w:type="spellEnd"/>
      <w:r>
        <w:rPr>
          <w:rFonts w:ascii="Corbel" w:hAnsi="Corbel"/>
          <w:bCs/>
          <w:i/>
        </w:rPr>
        <w:t xml:space="preserve">  nr 12/2019</w:t>
      </w:r>
    </w:p>
    <w:p w14:paraId="4B096111" w14:textId="77777777" w:rsidR="00C07B31" w:rsidRDefault="00C07B31" w:rsidP="00854601">
      <w:pPr>
        <w:spacing w:after="0" w:line="240" w:lineRule="auto"/>
        <w:jc w:val="center"/>
        <w:rPr>
          <w:rFonts w:ascii="Corbel" w:hAnsi="Corbel"/>
          <w:b/>
          <w:smallCaps/>
          <w:szCs w:val="24"/>
        </w:rPr>
      </w:pPr>
    </w:p>
    <w:p w14:paraId="3F411A49" w14:textId="7A5C893A" w:rsidR="00854601" w:rsidRPr="00854601" w:rsidRDefault="00854601" w:rsidP="00854601">
      <w:pPr>
        <w:spacing w:after="0" w:line="240" w:lineRule="auto"/>
        <w:jc w:val="center"/>
        <w:rPr>
          <w:rFonts w:ascii="Corbel" w:hAnsi="Corbel"/>
          <w:b/>
          <w:smallCaps/>
          <w:szCs w:val="24"/>
        </w:rPr>
      </w:pPr>
      <w:r w:rsidRPr="00854601">
        <w:rPr>
          <w:rFonts w:ascii="Corbel" w:hAnsi="Corbel"/>
          <w:b/>
          <w:smallCaps/>
          <w:szCs w:val="24"/>
        </w:rPr>
        <w:t>SYLABUS</w:t>
      </w:r>
    </w:p>
    <w:p w14:paraId="3F9A42CE" w14:textId="1D5A7AAE" w:rsidR="00854601" w:rsidRPr="00854601" w:rsidRDefault="00854601" w:rsidP="00854601">
      <w:pPr>
        <w:spacing w:after="0" w:line="240" w:lineRule="exact"/>
        <w:jc w:val="center"/>
        <w:rPr>
          <w:rFonts w:ascii="Corbel" w:hAnsi="Corbel"/>
          <w:i/>
          <w:smallCaps/>
          <w:szCs w:val="24"/>
        </w:rPr>
      </w:pPr>
      <w:r w:rsidRPr="00854601">
        <w:rPr>
          <w:rFonts w:ascii="Corbel" w:hAnsi="Corbel"/>
          <w:b/>
          <w:smallCaps/>
          <w:szCs w:val="24"/>
        </w:rPr>
        <w:t>dotyczy cyklu kształcenia</w:t>
      </w:r>
      <w:r w:rsidRPr="00854601">
        <w:rPr>
          <w:rFonts w:ascii="Corbel" w:hAnsi="Corbel"/>
          <w:i/>
          <w:smallCaps/>
          <w:szCs w:val="24"/>
        </w:rPr>
        <w:t xml:space="preserve"> </w:t>
      </w:r>
      <w:r w:rsidR="00242666">
        <w:rPr>
          <w:rFonts w:ascii="Corbel" w:hAnsi="Corbel" w:cs="Corbel"/>
          <w:iCs/>
          <w:smallCaps/>
        </w:rPr>
        <w:t>2022-2025</w:t>
      </w:r>
    </w:p>
    <w:p w14:paraId="04C96FB6" w14:textId="3CA484E7" w:rsidR="00854601" w:rsidRPr="00854601" w:rsidRDefault="00854601" w:rsidP="00854601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854601">
        <w:rPr>
          <w:rFonts w:ascii="Corbel" w:hAnsi="Corbel"/>
          <w:sz w:val="20"/>
          <w:szCs w:val="20"/>
        </w:rPr>
        <w:t>Rok akademicki   202</w:t>
      </w:r>
      <w:r w:rsidR="00242666">
        <w:rPr>
          <w:rFonts w:ascii="Corbel" w:hAnsi="Corbel"/>
          <w:sz w:val="20"/>
          <w:szCs w:val="20"/>
        </w:rPr>
        <w:t>4</w:t>
      </w:r>
      <w:r w:rsidRPr="00854601">
        <w:rPr>
          <w:rFonts w:ascii="Corbel" w:hAnsi="Corbel"/>
          <w:sz w:val="20"/>
          <w:szCs w:val="20"/>
        </w:rPr>
        <w:t>/202</w:t>
      </w:r>
      <w:r w:rsidR="00242666">
        <w:rPr>
          <w:rFonts w:ascii="Corbel" w:hAnsi="Corbel"/>
          <w:sz w:val="20"/>
          <w:szCs w:val="20"/>
        </w:rPr>
        <w:t>5</w:t>
      </w:r>
      <w:bookmarkStart w:id="0" w:name="_GoBack"/>
      <w:bookmarkEnd w:id="0"/>
    </w:p>
    <w:p w14:paraId="5CE9F8BB" w14:textId="74B00641" w:rsidR="00B12343" w:rsidRPr="00854601" w:rsidRDefault="00340061" w:rsidP="00B12343">
      <w:pPr>
        <w:spacing w:after="0" w:line="240" w:lineRule="auto"/>
        <w:rPr>
          <w:rFonts w:ascii="Corbel" w:hAnsi="Corbel"/>
          <w:sz w:val="21"/>
          <w:szCs w:val="21"/>
        </w:rPr>
      </w:pPr>
      <w:r>
        <w:rPr>
          <w:rFonts w:ascii="Corbel" w:hAnsi="Corbel"/>
          <w:sz w:val="21"/>
          <w:szCs w:val="21"/>
        </w:rPr>
        <w:tab/>
      </w:r>
    </w:p>
    <w:p w14:paraId="16F7FC45" w14:textId="77777777" w:rsidR="00B12343" w:rsidRPr="00854601" w:rsidRDefault="00B12343" w:rsidP="00B12343">
      <w:pPr>
        <w:pStyle w:val="Punktygwne"/>
        <w:spacing w:before="0" w:after="0"/>
        <w:rPr>
          <w:rFonts w:ascii="Corbel" w:hAnsi="Corbel"/>
          <w:szCs w:val="24"/>
        </w:rPr>
      </w:pPr>
      <w:r w:rsidRPr="00854601">
        <w:rPr>
          <w:rFonts w:ascii="Corbel" w:hAnsi="Corbel"/>
          <w:szCs w:val="24"/>
        </w:rPr>
        <w:t xml:space="preserve">1. PODSTAWOWE INFORMACJE O PRZEDMIOCIE/MODULE </w:t>
      </w:r>
    </w:p>
    <w:tbl>
      <w:tblPr>
        <w:tblW w:w="910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6407"/>
      </w:tblGrid>
      <w:tr w:rsidR="00B12343" w:rsidRPr="00854601" w14:paraId="48AC8EA2" w14:textId="77777777" w:rsidTr="00983435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95B0D8" w14:textId="77777777" w:rsidR="00B12343" w:rsidRPr="00854601" w:rsidRDefault="00B12343" w:rsidP="00983435">
            <w:pPr>
              <w:pStyle w:val="Pytania"/>
              <w:spacing w:before="60" w:after="60"/>
              <w:jc w:val="left"/>
              <w:rPr>
                <w:rFonts w:ascii="Corbel" w:hAnsi="Corbel"/>
                <w:sz w:val="24"/>
                <w:szCs w:val="24"/>
              </w:rPr>
            </w:pPr>
            <w:r w:rsidRPr="00854601">
              <w:rPr>
                <w:rFonts w:ascii="Corbel" w:hAnsi="Corbel"/>
                <w:sz w:val="24"/>
                <w:szCs w:val="24"/>
              </w:rPr>
              <w:t>Nazwa przedmiotu/ modułu</w:t>
            </w:r>
          </w:p>
        </w:tc>
        <w:tc>
          <w:tcPr>
            <w:tcW w:w="6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AE16C7" w14:textId="77777777" w:rsidR="00B12343" w:rsidRPr="00854601" w:rsidRDefault="00B12343" w:rsidP="00983435">
            <w:pPr>
              <w:pStyle w:val="Odpowiedzi"/>
              <w:spacing w:before="60" w:after="60"/>
              <w:rPr>
                <w:rFonts w:ascii="Corbel" w:hAnsi="Corbel"/>
                <w:b w:val="0"/>
                <w:bCs/>
                <w:color w:val="auto"/>
                <w:sz w:val="24"/>
                <w:szCs w:val="24"/>
              </w:rPr>
            </w:pPr>
            <w:r w:rsidRPr="00854601">
              <w:rPr>
                <w:rFonts w:ascii="Corbel" w:hAnsi="Corbel"/>
                <w:b w:val="0"/>
                <w:bCs/>
                <w:color w:val="auto"/>
                <w:sz w:val="24"/>
                <w:szCs w:val="24"/>
              </w:rPr>
              <w:t>Rachunkowość sektora publicznego</w:t>
            </w:r>
          </w:p>
        </w:tc>
      </w:tr>
      <w:tr w:rsidR="00B12343" w:rsidRPr="00854601" w14:paraId="3E1623D9" w14:textId="77777777" w:rsidTr="00983435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E8BB7D" w14:textId="77777777" w:rsidR="00B12343" w:rsidRPr="00854601" w:rsidRDefault="00B12343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54601">
              <w:rPr>
                <w:rFonts w:ascii="Corbel" w:hAnsi="Corbel"/>
                <w:sz w:val="24"/>
                <w:szCs w:val="24"/>
              </w:rPr>
              <w:t>Kod przedmiotu/ modułu*</w:t>
            </w:r>
          </w:p>
        </w:tc>
        <w:tc>
          <w:tcPr>
            <w:tcW w:w="6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6D6DB2" w14:textId="77777777" w:rsidR="00B12343" w:rsidRPr="00854601" w:rsidRDefault="00B12343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  <w:lang w:val="en-US"/>
              </w:rPr>
            </w:pPr>
            <w:proofErr w:type="spellStart"/>
            <w:r w:rsidRPr="00854601">
              <w:rPr>
                <w:rFonts w:ascii="Corbel" w:hAnsi="Corbel"/>
                <w:b w:val="0"/>
                <w:color w:val="auto"/>
                <w:sz w:val="24"/>
                <w:szCs w:val="24"/>
                <w:lang w:val="en-US"/>
              </w:rPr>
              <w:t>FiR</w:t>
            </w:r>
            <w:proofErr w:type="spellEnd"/>
            <w:r w:rsidRPr="00854601">
              <w:rPr>
                <w:rFonts w:ascii="Corbel" w:hAnsi="Corbel"/>
                <w:b w:val="0"/>
                <w:color w:val="auto"/>
                <w:sz w:val="24"/>
                <w:szCs w:val="24"/>
                <w:lang w:val="en-US"/>
              </w:rPr>
              <w:t>/I/RP/C.2</w:t>
            </w:r>
          </w:p>
        </w:tc>
      </w:tr>
      <w:tr w:rsidR="00854601" w:rsidRPr="00854601" w14:paraId="17D5CCF5" w14:textId="77777777" w:rsidTr="00983435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6A2208" w14:textId="3E49AF7A" w:rsidR="00854601" w:rsidRPr="00854601" w:rsidRDefault="00854601" w:rsidP="0085460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6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A883D1" w14:textId="5A80D645" w:rsidR="00854601" w:rsidRPr="00854601" w:rsidRDefault="00854601" w:rsidP="0085460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4601" w:rsidRPr="00854601" w14:paraId="33E02EE6" w14:textId="77777777" w:rsidTr="00983435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24995E" w14:textId="730E7C7A" w:rsidR="00854601" w:rsidRPr="00854601" w:rsidRDefault="00854601" w:rsidP="0085460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6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1C4DC5" w14:textId="3EC77F14" w:rsidR="00854601" w:rsidRPr="00854601" w:rsidRDefault="00854601" w:rsidP="0085460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Finansów, KNS</w:t>
            </w:r>
          </w:p>
        </w:tc>
      </w:tr>
      <w:tr w:rsidR="00854601" w:rsidRPr="00854601" w14:paraId="52712DCD" w14:textId="77777777" w:rsidTr="00983435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73F578" w14:textId="2680E5C6" w:rsidR="00854601" w:rsidRPr="00854601" w:rsidRDefault="00854601" w:rsidP="0085460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6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9CC654" w14:textId="43FC3ECD" w:rsidR="00854601" w:rsidRPr="00854601" w:rsidRDefault="00854601" w:rsidP="0085460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9F3B3F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4601" w:rsidRPr="00854601" w14:paraId="33F127FC" w14:textId="77777777" w:rsidTr="00983435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F6EE88" w14:textId="049D4369" w:rsidR="00854601" w:rsidRPr="00854601" w:rsidRDefault="00854601" w:rsidP="0085460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6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29C82C" w14:textId="74803251" w:rsidR="00854601" w:rsidRPr="00854601" w:rsidRDefault="00854601" w:rsidP="0085460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pierwszy </w:t>
            </w:r>
          </w:p>
        </w:tc>
      </w:tr>
      <w:tr w:rsidR="00854601" w:rsidRPr="00854601" w14:paraId="524FCB0B" w14:textId="77777777" w:rsidTr="00983435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97CCE2" w14:textId="65D4DD0F" w:rsidR="00854601" w:rsidRPr="00854601" w:rsidRDefault="00854601" w:rsidP="0085460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6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9BC7E0" w14:textId="1AC4C2C2" w:rsidR="00854601" w:rsidRPr="00854601" w:rsidRDefault="00854601" w:rsidP="0085460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4601" w:rsidRPr="00854601" w14:paraId="7E9144EE" w14:textId="77777777" w:rsidTr="00983435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2D49C6" w14:textId="2DE787C9" w:rsidR="00854601" w:rsidRPr="00854601" w:rsidRDefault="00854601" w:rsidP="0085460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6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741689" w14:textId="2F32BAF5" w:rsidR="00854601" w:rsidRPr="00854601" w:rsidRDefault="007D4C6B" w:rsidP="0085460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854601">
              <w:rPr>
                <w:rFonts w:ascii="Corbel" w:hAnsi="Corbel"/>
                <w:b w:val="0"/>
                <w:sz w:val="24"/>
                <w:szCs w:val="24"/>
              </w:rPr>
              <w:t xml:space="preserve">stacjonarne </w:t>
            </w:r>
          </w:p>
        </w:tc>
      </w:tr>
      <w:tr w:rsidR="00854601" w:rsidRPr="00854601" w14:paraId="69303134" w14:textId="77777777" w:rsidTr="00983435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0E6363" w14:textId="0BA0D106" w:rsidR="00854601" w:rsidRPr="00854601" w:rsidRDefault="00854601" w:rsidP="0085460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6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07896F" w14:textId="6AA25C2D" w:rsidR="00854601" w:rsidRPr="00854601" w:rsidRDefault="00854601" w:rsidP="0085460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 / 6</w:t>
            </w:r>
          </w:p>
        </w:tc>
      </w:tr>
      <w:tr w:rsidR="00854601" w:rsidRPr="00854601" w14:paraId="0626963C" w14:textId="77777777" w:rsidTr="00983435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DC7579" w14:textId="3C3E6525" w:rsidR="00854601" w:rsidRPr="00854601" w:rsidRDefault="00854601" w:rsidP="0085460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6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939E24" w14:textId="16AF6586" w:rsidR="00854601" w:rsidRPr="00854601" w:rsidRDefault="00854601" w:rsidP="0085460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specjalnościowy </w:t>
            </w:r>
          </w:p>
        </w:tc>
      </w:tr>
      <w:tr w:rsidR="00854601" w:rsidRPr="00854601" w14:paraId="1109A473" w14:textId="77777777" w:rsidTr="00983435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5E3665" w14:textId="65FEE68E" w:rsidR="00854601" w:rsidRPr="00854601" w:rsidRDefault="00854601" w:rsidP="0085460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6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5975D0" w14:textId="7E262BDA" w:rsidR="00854601" w:rsidRPr="00854601" w:rsidRDefault="00854601" w:rsidP="0085460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B12343" w:rsidRPr="00854601" w14:paraId="61CBF4EB" w14:textId="77777777" w:rsidTr="00983435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F69B3B" w14:textId="77777777" w:rsidR="00B12343" w:rsidRPr="00854601" w:rsidRDefault="00B12343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54601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6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ADFCE7" w14:textId="77777777" w:rsidR="00B12343" w:rsidRPr="00854601" w:rsidRDefault="00B12343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854601">
              <w:rPr>
                <w:rFonts w:ascii="Corbel" w:hAnsi="Corbel"/>
                <w:b w:val="0"/>
                <w:color w:val="auto"/>
                <w:sz w:val="24"/>
                <w:szCs w:val="24"/>
              </w:rPr>
              <w:t>dr Paulina Filip</w:t>
            </w:r>
          </w:p>
        </w:tc>
      </w:tr>
      <w:tr w:rsidR="00B12343" w:rsidRPr="00854601" w14:paraId="45F8D63E" w14:textId="77777777" w:rsidTr="00983435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7FD4C1" w14:textId="77777777" w:rsidR="00B12343" w:rsidRPr="00854601" w:rsidRDefault="00B12343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54601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6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11D3D9" w14:textId="66CE9D09" w:rsidR="00B12343" w:rsidRPr="00854601" w:rsidRDefault="00B12343" w:rsidP="00983435">
            <w:pPr>
              <w:pStyle w:val="Odpowiedzi"/>
              <w:spacing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854601">
              <w:rPr>
                <w:rFonts w:ascii="Corbel" w:hAnsi="Corbel"/>
                <w:b w:val="0"/>
                <w:color w:val="auto"/>
                <w:sz w:val="24"/>
                <w:szCs w:val="24"/>
              </w:rPr>
              <w:t>dr Paulina Filip</w:t>
            </w:r>
            <w:r w:rsidR="00BE7337">
              <w:rPr>
                <w:rFonts w:ascii="Corbel" w:hAnsi="Corbel"/>
                <w:b w:val="0"/>
                <w:color w:val="auto"/>
                <w:sz w:val="24"/>
                <w:szCs w:val="24"/>
              </w:rPr>
              <w:t>, mgr Anna Kowal</w:t>
            </w:r>
          </w:p>
        </w:tc>
      </w:tr>
    </w:tbl>
    <w:p w14:paraId="6BFF9937" w14:textId="77777777" w:rsidR="00854601" w:rsidRPr="009C54AE" w:rsidRDefault="00854601" w:rsidP="00854601">
      <w:pPr>
        <w:pStyle w:val="Podpunkty"/>
        <w:spacing w:before="100" w:beforeAutospacing="1" w:after="100" w:afterAutospacing="1"/>
        <w:ind w:left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* </w:t>
      </w:r>
      <w:r w:rsidRPr="00B90885">
        <w:rPr>
          <w:rFonts w:ascii="Corbel" w:hAnsi="Corbel"/>
          <w:b w:val="0"/>
          <w:i/>
          <w:szCs w:val="24"/>
        </w:rPr>
        <w:t>opcjonalni</w:t>
      </w:r>
      <w:r w:rsidRPr="00B90885">
        <w:rPr>
          <w:rFonts w:ascii="Corbel" w:hAnsi="Corbel"/>
          <w:b w:val="0"/>
          <w:szCs w:val="24"/>
        </w:rPr>
        <w:t>e,</w:t>
      </w:r>
      <w:r>
        <w:rPr>
          <w:rFonts w:ascii="Corbel" w:hAnsi="Corbel"/>
          <w:b w:val="0"/>
          <w:szCs w:val="24"/>
        </w:rPr>
        <w:t xml:space="preserve"> </w:t>
      </w:r>
      <w:r w:rsidRPr="009C54AE">
        <w:rPr>
          <w:rFonts w:ascii="Corbel" w:hAnsi="Corbel"/>
          <w:b w:val="0"/>
          <w:i/>
          <w:szCs w:val="24"/>
        </w:rPr>
        <w:t xml:space="preserve">zgodnie z ustaleniami </w:t>
      </w:r>
      <w:r>
        <w:rPr>
          <w:rFonts w:ascii="Corbel" w:hAnsi="Corbel"/>
          <w:b w:val="0"/>
          <w:i/>
          <w:szCs w:val="24"/>
        </w:rPr>
        <w:t>w Jednostce</w:t>
      </w:r>
    </w:p>
    <w:p w14:paraId="0AC22822" w14:textId="77777777" w:rsidR="00B12343" w:rsidRPr="00854601" w:rsidRDefault="00B12343" w:rsidP="00B12343">
      <w:pPr>
        <w:pStyle w:val="Podpunkty"/>
        <w:ind w:left="284"/>
        <w:rPr>
          <w:rFonts w:ascii="Corbel" w:hAnsi="Corbel"/>
          <w:szCs w:val="24"/>
        </w:rPr>
      </w:pPr>
      <w:r w:rsidRPr="00854601">
        <w:rPr>
          <w:rFonts w:ascii="Corbel" w:hAnsi="Corbel"/>
          <w:szCs w:val="24"/>
        </w:rPr>
        <w:t xml:space="preserve">1.1.Formy zajęć dydaktycznych, wymiar godzin i punktów </w:t>
      </w:r>
      <w:proofErr w:type="spellStart"/>
      <w:r w:rsidRPr="00854601">
        <w:rPr>
          <w:rFonts w:ascii="Corbel" w:hAnsi="Corbel"/>
          <w:szCs w:val="24"/>
        </w:rPr>
        <w:t>ECTS</w:t>
      </w:r>
      <w:proofErr w:type="spellEnd"/>
      <w:r w:rsidRPr="00854601">
        <w:rPr>
          <w:rFonts w:ascii="Corbel" w:hAnsi="Corbel"/>
          <w:szCs w:val="24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882"/>
        <w:gridCol w:w="745"/>
        <w:gridCol w:w="851"/>
        <w:gridCol w:w="767"/>
        <w:gridCol w:w="801"/>
        <w:gridCol w:w="702"/>
        <w:gridCol w:w="919"/>
        <w:gridCol w:w="1131"/>
        <w:gridCol w:w="1443"/>
      </w:tblGrid>
      <w:tr w:rsidR="00B12343" w:rsidRPr="00854601" w14:paraId="53FC8507" w14:textId="77777777" w:rsidTr="00983435"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8A679B" w14:textId="77777777" w:rsidR="00B12343" w:rsidRPr="00854601" w:rsidRDefault="00B12343" w:rsidP="0098343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>Semestr</w:t>
            </w:r>
          </w:p>
          <w:p w14:paraId="39B59B8C" w14:textId="77777777" w:rsidR="00B12343" w:rsidRPr="00854601" w:rsidRDefault="00B12343" w:rsidP="0098343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1D1577" w14:textId="77777777" w:rsidR="00B12343" w:rsidRPr="00854601" w:rsidRDefault="00B12343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54601">
              <w:rPr>
                <w:rFonts w:ascii="Corbel" w:hAnsi="Corbel"/>
                <w:szCs w:val="24"/>
              </w:rPr>
              <w:t>Wykł</w:t>
            </w:r>
            <w:proofErr w:type="spellEnd"/>
            <w:r w:rsidRPr="00854601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CD3446" w14:textId="77777777" w:rsidR="00B12343" w:rsidRPr="00854601" w:rsidRDefault="00B12343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5B2431" w14:textId="77777777" w:rsidR="00B12343" w:rsidRPr="00854601" w:rsidRDefault="00B12343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54601">
              <w:rPr>
                <w:rFonts w:ascii="Corbel" w:hAnsi="Corbel"/>
                <w:szCs w:val="24"/>
              </w:rPr>
              <w:t>Konw</w:t>
            </w:r>
            <w:proofErr w:type="spellEnd"/>
            <w:r w:rsidRPr="00854601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883F93" w14:textId="77777777" w:rsidR="00B12343" w:rsidRPr="00854601" w:rsidRDefault="00B12343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FBB7BA" w14:textId="77777777" w:rsidR="00B12343" w:rsidRPr="00854601" w:rsidRDefault="00B12343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54601">
              <w:rPr>
                <w:rFonts w:ascii="Corbel" w:hAnsi="Corbel"/>
                <w:szCs w:val="24"/>
              </w:rPr>
              <w:t>Sem</w:t>
            </w:r>
            <w:proofErr w:type="spellEnd"/>
            <w:r w:rsidRPr="00854601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C445CB" w14:textId="77777777" w:rsidR="00B12343" w:rsidRPr="00854601" w:rsidRDefault="00B12343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54601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B653D1" w14:textId="77777777" w:rsidR="00B12343" w:rsidRPr="00854601" w:rsidRDefault="00B12343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54601">
              <w:rPr>
                <w:rFonts w:ascii="Corbel" w:hAnsi="Corbel"/>
                <w:szCs w:val="24"/>
              </w:rPr>
              <w:t>Prakt</w:t>
            </w:r>
            <w:proofErr w:type="spellEnd"/>
            <w:r w:rsidRPr="00854601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BA2EF3" w14:textId="77777777" w:rsidR="00B12343" w:rsidRPr="00854601" w:rsidRDefault="00B12343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A7F8B1" w14:textId="77777777" w:rsidR="00B12343" w:rsidRPr="00854601" w:rsidRDefault="00B12343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854601">
              <w:rPr>
                <w:rFonts w:ascii="Corbel" w:hAnsi="Corbel"/>
                <w:b/>
                <w:szCs w:val="24"/>
              </w:rPr>
              <w:t xml:space="preserve">Liczba pkt </w:t>
            </w:r>
            <w:proofErr w:type="spellStart"/>
            <w:r w:rsidRPr="00854601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B12343" w:rsidRPr="00854601" w14:paraId="12BB46DF" w14:textId="77777777" w:rsidTr="00983435">
        <w:trPr>
          <w:trHeight w:val="453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883895" w14:textId="77777777" w:rsidR="00B12343" w:rsidRPr="00854601" w:rsidRDefault="00B12343" w:rsidP="0098343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54601"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EF7A35" w14:textId="3A103F52" w:rsidR="00B12343" w:rsidRPr="00854601" w:rsidRDefault="00D3623D" w:rsidP="0098343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300113" w14:textId="5DBA61C8" w:rsidR="00B12343" w:rsidRPr="00854601" w:rsidRDefault="00D3623D" w:rsidP="0098343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A5E3C2" w14:textId="77777777" w:rsidR="00B12343" w:rsidRPr="00854601" w:rsidRDefault="00B12343" w:rsidP="0098343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1F699B" w14:textId="77777777" w:rsidR="00B12343" w:rsidRPr="00854601" w:rsidRDefault="00B12343" w:rsidP="0098343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23613D" w14:textId="77777777" w:rsidR="00B12343" w:rsidRPr="00854601" w:rsidRDefault="00B12343" w:rsidP="0098343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56136F" w14:textId="77777777" w:rsidR="00B12343" w:rsidRPr="00854601" w:rsidRDefault="00B12343" w:rsidP="0098343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3484F6" w14:textId="77777777" w:rsidR="00B12343" w:rsidRPr="00854601" w:rsidRDefault="00B12343" w:rsidP="0098343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DD799A" w14:textId="77777777" w:rsidR="00B12343" w:rsidRPr="00854601" w:rsidRDefault="00B12343" w:rsidP="0098343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8EF78B" w14:textId="77777777" w:rsidR="00B12343" w:rsidRPr="00854601" w:rsidRDefault="00B12343" w:rsidP="0098343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54601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359A9568" w14:textId="77777777" w:rsidR="00B12343" w:rsidRPr="00854601" w:rsidRDefault="00B12343" w:rsidP="00B12343">
      <w:pPr>
        <w:pStyle w:val="Podpunkty"/>
        <w:ind w:left="0"/>
        <w:rPr>
          <w:rFonts w:ascii="Corbel" w:hAnsi="Corbel"/>
          <w:b w:val="0"/>
          <w:szCs w:val="24"/>
          <w:lang w:eastAsia="en-US"/>
        </w:rPr>
      </w:pPr>
    </w:p>
    <w:p w14:paraId="066279B2" w14:textId="77777777" w:rsidR="00B12343" w:rsidRPr="00854601" w:rsidRDefault="00B12343" w:rsidP="00B12343">
      <w:pPr>
        <w:pStyle w:val="Punktygwne"/>
        <w:spacing w:before="0" w:after="0"/>
        <w:ind w:left="284"/>
        <w:rPr>
          <w:rFonts w:ascii="Corbel" w:hAnsi="Corbel"/>
          <w:b w:val="0"/>
          <w:szCs w:val="24"/>
        </w:rPr>
      </w:pPr>
      <w:r w:rsidRPr="00854601">
        <w:rPr>
          <w:rFonts w:ascii="Corbel" w:hAnsi="Corbel"/>
          <w:szCs w:val="24"/>
        </w:rPr>
        <w:t xml:space="preserve">1.2.  Sposób realizacji zajęć  </w:t>
      </w:r>
    </w:p>
    <w:p w14:paraId="0492367F" w14:textId="77777777" w:rsidR="00854601" w:rsidRPr="00854601" w:rsidRDefault="00854601" w:rsidP="0085460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854601">
        <w:rPr>
          <w:rFonts w:ascii="Corbel" w:eastAsia="MS Gothic" w:hAnsi="Corbel" w:cs="MS Gothic"/>
          <w:b w:val="0"/>
          <w:szCs w:val="24"/>
        </w:rPr>
        <w:t>X</w:t>
      </w:r>
      <w:r w:rsidRPr="00854601">
        <w:rPr>
          <w:rFonts w:ascii="Corbel" w:hAnsi="Corbel"/>
          <w:b w:val="0"/>
          <w:smallCaps w:val="0"/>
          <w:szCs w:val="24"/>
        </w:rPr>
        <w:t xml:space="preserve"> zajęcia w formie tradycyjnej z możliwością skorzystania z platformy MS </w:t>
      </w:r>
      <w:proofErr w:type="spellStart"/>
      <w:r w:rsidRPr="00854601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2CEB68A9" w14:textId="1A6EC13D" w:rsidR="00B12343" w:rsidRPr="00854601" w:rsidRDefault="00854601" w:rsidP="0085460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854601">
        <w:rPr>
          <w:rFonts w:ascii="Segoe UI Symbol" w:eastAsia="MS Gothic" w:hAnsi="Segoe UI Symbol" w:cs="Segoe UI Symbol"/>
          <w:b w:val="0"/>
          <w:szCs w:val="24"/>
        </w:rPr>
        <w:t>☐</w:t>
      </w:r>
      <w:r w:rsidRPr="00854601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25F80E0A" w14:textId="77777777" w:rsidR="00854601" w:rsidRPr="00854601" w:rsidRDefault="00854601" w:rsidP="00854601">
      <w:pPr>
        <w:pStyle w:val="Punktygwne"/>
        <w:spacing w:before="0" w:after="0"/>
        <w:rPr>
          <w:rFonts w:ascii="Corbel" w:hAnsi="Corbel"/>
          <w:sz w:val="21"/>
          <w:szCs w:val="21"/>
        </w:rPr>
      </w:pPr>
    </w:p>
    <w:p w14:paraId="5E1AEA98" w14:textId="77777777" w:rsidR="00B12343" w:rsidRPr="00854601" w:rsidRDefault="00B12343" w:rsidP="00B12343">
      <w:pPr>
        <w:pStyle w:val="Punktygwne"/>
        <w:spacing w:before="0" w:after="0"/>
        <w:ind w:left="284"/>
        <w:rPr>
          <w:rFonts w:ascii="Corbel" w:hAnsi="Corbel"/>
          <w:b w:val="0"/>
          <w:smallCaps w:val="0"/>
          <w:color w:val="000000"/>
          <w:szCs w:val="24"/>
        </w:rPr>
      </w:pPr>
      <w:r w:rsidRPr="00854601">
        <w:rPr>
          <w:rFonts w:ascii="Corbel" w:hAnsi="Corbel"/>
          <w:szCs w:val="24"/>
        </w:rPr>
        <w:t xml:space="preserve">1.3 Forma zaliczenia przedmiotu /modułu (z toku) </w:t>
      </w:r>
      <w:r w:rsidRPr="00854601">
        <w:rPr>
          <w:rFonts w:ascii="Corbel" w:hAnsi="Corbel"/>
          <w:b w:val="0"/>
          <w:smallCaps w:val="0"/>
          <w:color w:val="000000"/>
          <w:szCs w:val="24"/>
        </w:rPr>
        <w:t>(egzamin, zaliczenie z oceną, zaliczenie bez oceny)</w:t>
      </w:r>
    </w:p>
    <w:p w14:paraId="49A6A2D5" w14:textId="77777777" w:rsidR="00B12343" w:rsidRPr="00854601" w:rsidRDefault="00B12343" w:rsidP="00B12343">
      <w:pPr>
        <w:pStyle w:val="Punktygwne"/>
        <w:spacing w:before="0" w:after="0"/>
        <w:rPr>
          <w:rFonts w:ascii="Corbel" w:hAnsi="Corbel"/>
          <w:szCs w:val="24"/>
        </w:rPr>
      </w:pPr>
      <w:r w:rsidRPr="00854601">
        <w:rPr>
          <w:rFonts w:ascii="Corbel" w:hAnsi="Corbel"/>
          <w:b w:val="0"/>
          <w:smallCaps w:val="0"/>
          <w:color w:val="000000"/>
          <w:szCs w:val="24"/>
        </w:rPr>
        <w:t>egzamin</w:t>
      </w:r>
    </w:p>
    <w:p w14:paraId="18C1A883" w14:textId="77777777" w:rsidR="00B12343" w:rsidRPr="00854601" w:rsidRDefault="00B12343" w:rsidP="00B12343">
      <w:pPr>
        <w:pStyle w:val="Punktygwne"/>
        <w:spacing w:before="0" w:after="0"/>
        <w:rPr>
          <w:rFonts w:ascii="Corbel" w:hAnsi="Corbel"/>
          <w:szCs w:val="24"/>
        </w:rPr>
      </w:pPr>
    </w:p>
    <w:p w14:paraId="586A68FA" w14:textId="77777777" w:rsidR="00B12343" w:rsidRPr="00854601" w:rsidRDefault="00B12343" w:rsidP="00B12343">
      <w:pPr>
        <w:pStyle w:val="Punktygwne"/>
        <w:spacing w:before="0" w:after="0"/>
        <w:rPr>
          <w:rFonts w:ascii="Corbel" w:hAnsi="Corbel"/>
          <w:szCs w:val="24"/>
        </w:rPr>
      </w:pPr>
      <w:r w:rsidRPr="00854601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B12343" w:rsidRPr="00854601" w14:paraId="0A77F0D7" w14:textId="77777777" w:rsidTr="00983435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4A324A" w14:textId="77777777" w:rsidR="00B12343" w:rsidRPr="00854601" w:rsidRDefault="00B12343" w:rsidP="00983435">
            <w:pPr>
              <w:pStyle w:val="Punktygwne"/>
              <w:spacing w:before="40" w:after="40"/>
              <w:rPr>
                <w:rFonts w:ascii="Corbel" w:hAnsi="Corbel"/>
                <w:b w:val="0"/>
                <w:color w:val="000000"/>
                <w:szCs w:val="24"/>
              </w:rPr>
            </w:pPr>
            <w:r w:rsidRPr="00854601">
              <w:rPr>
                <w:rFonts w:ascii="Corbel" w:eastAsia="Times New Roman" w:hAnsi="Corbel"/>
                <w:b w:val="0"/>
                <w:smallCaps w:val="0"/>
                <w:szCs w:val="24"/>
              </w:rPr>
              <w:t>Student powinien posiadać wiedzę z zakresu finansów publicznych, rachunkowości finansowej oraz znajomość aktualnych wydarzeń społeczno-gospodarczych.</w:t>
            </w:r>
          </w:p>
        </w:tc>
      </w:tr>
    </w:tbl>
    <w:p w14:paraId="365F252C" w14:textId="77777777" w:rsidR="00B12343" w:rsidRPr="00854601" w:rsidRDefault="00B12343" w:rsidP="00B12343">
      <w:pPr>
        <w:pStyle w:val="Punktygwne"/>
        <w:spacing w:before="0" w:after="0"/>
        <w:rPr>
          <w:rFonts w:ascii="Corbel" w:hAnsi="Corbel"/>
          <w:szCs w:val="24"/>
        </w:rPr>
      </w:pPr>
    </w:p>
    <w:p w14:paraId="7B21E43E" w14:textId="77777777" w:rsidR="00B12343" w:rsidRPr="00854601" w:rsidRDefault="00B12343" w:rsidP="00B12343">
      <w:pPr>
        <w:pStyle w:val="Punktygwne"/>
        <w:spacing w:before="0" w:after="0"/>
        <w:rPr>
          <w:rFonts w:ascii="Corbel" w:hAnsi="Corbel"/>
          <w:szCs w:val="24"/>
        </w:rPr>
      </w:pPr>
      <w:r w:rsidRPr="00854601">
        <w:rPr>
          <w:rFonts w:ascii="Corbel" w:hAnsi="Corbel"/>
          <w:szCs w:val="24"/>
        </w:rPr>
        <w:t>3. CELE, EFEKTY KSZTAŁCENIA , TREŚCI PROGRAMOWE I STOSOWANE METODY DYDAKTYCZNE</w:t>
      </w:r>
    </w:p>
    <w:p w14:paraId="5E3E27DE" w14:textId="77777777" w:rsidR="00B12343" w:rsidRPr="00854601" w:rsidRDefault="00B12343" w:rsidP="00B12343">
      <w:pPr>
        <w:pStyle w:val="Podpunkty"/>
        <w:rPr>
          <w:rFonts w:ascii="Corbel" w:hAnsi="Corbel"/>
          <w:b w:val="0"/>
          <w:i/>
          <w:szCs w:val="24"/>
        </w:rPr>
      </w:pPr>
      <w:r w:rsidRPr="00854601">
        <w:rPr>
          <w:rFonts w:ascii="Corbel" w:hAnsi="Corbel"/>
          <w:szCs w:val="24"/>
        </w:rPr>
        <w:t xml:space="preserve">3.1 Cele przedmiotu/modułu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6"/>
        <w:gridCol w:w="8354"/>
      </w:tblGrid>
      <w:tr w:rsidR="00B12343" w:rsidRPr="00854601" w14:paraId="4157C7DD" w14:textId="77777777" w:rsidTr="0098343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8C478B" w14:textId="77777777" w:rsidR="00B12343" w:rsidRPr="00854601" w:rsidRDefault="00B12343" w:rsidP="0098343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4"/>
              </w:rPr>
            </w:pPr>
            <w:r w:rsidRPr="00854601">
              <w:rPr>
                <w:rFonts w:ascii="Corbel" w:hAnsi="Corbel"/>
                <w:b w:val="0"/>
                <w:szCs w:val="24"/>
              </w:rPr>
              <w:t xml:space="preserve">C1 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A15572" w14:textId="77777777" w:rsidR="00B12343" w:rsidRPr="00854601" w:rsidRDefault="00B12343" w:rsidP="0098343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4"/>
              </w:rPr>
            </w:pPr>
            <w:r w:rsidRPr="00854601">
              <w:rPr>
                <w:rFonts w:ascii="Corbel" w:hAnsi="Corbel"/>
                <w:b w:val="0"/>
                <w:szCs w:val="24"/>
              </w:rPr>
              <w:t>Celem jest zdobycie umiejętności analizowania zjawisk i procesy zachodzących w sektorze budżetowym na podstawie danych ewidencji księgowej i sprawozdań z wykonania budżetu.</w:t>
            </w:r>
          </w:p>
        </w:tc>
      </w:tr>
      <w:tr w:rsidR="00B12343" w:rsidRPr="00854601" w14:paraId="77C6FE28" w14:textId="77777777" w:rsidTr="0098343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9B2DC5" w14:textId="77777777" w:rsidR="00B12343" w:rsidRPr="00854601" w:rsidRDefault="00B12343" w:rsidP="00983435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854601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37B927" w14:textId="77777777" w:rsidR="00B12343" w:rsidRPr="00854601" w:rsidRDefault="00B12343" w:rsidP="0098343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4"/>
              </w:rPr>
            </w:pPr>
            <w:r w:rsidRPr="00854601">
              <w:rPr>
                <w:rFonts w:ascii="Corbel" w:hAnsi="Corbel"/>
                <w:b w:val="0"/>
                <w:szCs w:val="24"/>
              </w:rPr>
              <w:t>Nabycie umiejętności wykorzystywania narzędzi i metod księgowych we wzmacnianiu oszczędności środków publicznych i gospodarowania mieniem publicznym.</w:t>
            </w:r>
          </w:p>
        </w:tc>
      </w:tr>
      <w:tr w:rsidR="00B12343" w:rsidRPr="00854601" w14:paraId="0B4EFD2B" w14:textId="77777777" w:rsidTr="0098343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114170" w14:textId="77777777" w:rsidR="00B12343" w:rsidRPr="00854601" w:rsidRDefault="00B12343" w:rsidP="0098343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4"/>
              </w:rPr>
            </w:pPr>
            <w:r w:rsidRPr="00854601">
              <w:rPr>
                <w:rFonts w:ascii="Corbel" w:hAnsi="Corbel"/>
                <w:b w:val="0"/>
                <w:szCs w:val="24"/>
              </w:rPr>
              <w:t>C3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0837BC" w14:textId="77777777" w:rsidR="00B12343" w:rsidRPr="00854601" w:rsidRDefault="00B12343" w:rsidP="0098343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4"/>
              </w:rPr>
            </w:pPr>
            <w:r w:rsidRPr="00854601">
              <w:rPr>
                <w:rFonts w:ascii="Corbel" w:hAnsi="Corbel"/>
                <w:b w:val="0"/>
                <w:szCs w:val="24"/>
              </w:rPr>
              <w:t>Nabycie kompetencji do podejmowania decyzji finansowych w sektorze publicznym w pionie księgowości i pionie zarządczym.</w:t>
            </w:r>
          </w:p>
        </w:tc>
      </w:tr>
      <w:tr w:rsidR="00B12343" w:rsidRPr="00854601" w14:paraId="2CA7FE8A" w14:textId="77777777" w:rsidTr="0098343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53143D" w14:textId="77777777" w:rsidR="00B12343" w:rsidRPr="00854601" w:rsidRDefault="00B12343" w:rsidP="0098343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4"/>
              </w:rPr>
            </w:pPr>
            <w:r w:rsidRPr="00854601">
              <w:rPr>
                <w:rFonts w:ascii="Corbel" w:hAnsi="Corbel"/>
                <w:b w:val="0"/>
                <w:szCs w:val="24"/>
              </w:rPr>
              <w:t>C4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3C5C26" w14:textId="77777777" w:rsidR="00B12343" w:rsidRPr="00854601" w:rsidRDefault="00B12343" w:rsidP="0098343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4"/>
              </w:rPr>
            </w:pPr>
            <w:r w:rsidRPr="00854601">
              <w:rPr>
                <w:rFonts w:ascii="Corbel" w:hAnsi="Corbel"/>
                <w:b w:val="0"/>
                <w:szCs w:val="24"/>
              </w:rPr>
              <w:t>Pozyskanie wiedzy czynnikach decydujących o odmienności rachunkowości budżetu. Poznanie podstawowych zasad, norm i koncepcji organizacji budżetu poprzez system rachunkowości pełnej i istniejących powiązań.</w:t>
            </w:r>
          </w:p>
        </w:tc>
      </w:tr>
    </w:tbl>
    <w:p w14:paraId="43DCBAB7" w14:textId="77777777" w:rsidR="00B12343" w:rsidRPr="00854601" w:rsidRDefault="00B12343" w:rsidP="00B12343">
      <w:pPr>
        <w:pStyle w:val="Punktygwne"/>
        <w:spacing w:before="0" w:after="0"/>
        <w:rPr>
          <w:rFonts w:ascii="Corbel" w:hAnsi="Corbel"/>
          <w:b w:val="0"/>
          <w:color w:val="000000"/>
          <w:szCs w:val="24"/>
        </w:rPr>
      </w:pPr>
    </w:p>
    <w:p w14:paraId="05F3DC5F" w14:textId="77777777" w:rsidR="00B12343" w:rsidRPr="00854601" w:rsidRDefault="00B12343" w:rsidP="00B12343">
      <w:pPr>
        <w:spacing w:after="0" w:line="240" w:lineRule="auto"/>
        <w:ind w:left="426"/>
        <w:rPr>
          <w:rFonts w:ascii="Corbel" w:hAnsi="Corbel"/>
          <w:szCs w:val="24"/>
        </w:rPr>
      </w:pPr>
      <w:r w:rsidRPr="00854601">
        <w:rPr>
          <w:rFonts w:ascii="Corbel" w:hAnsi="Corbel"/>
          <w:b/>
          <w:szCs w:val="24"/>
        </w:rPr>
        <w:t>3.2 Efekty kształcenia dla przedmiotu/ modułu</w:t>
      </w:r>
      <w:r w:rsidRPr="00854601">
        <w:rPr>
          <w:rFonts w:ascii="Corbel" w:hAnsi="Corbel"/>
          <w:szCs w:val="24"/>
        </w:rPr>
        <w:t xml:space="preserve"> (</w:t>
      </w:r>
      <w:r w:rsidRPr="00854601">
        <w:rPr>
          <w:rFonts w:ascii="Corbel" w:hAnsi="Corbel"/>
          <w:i/>
          <w:szCs w:val="24"/>
        </w:rPr>
        <w:t>wypełnia koordynator</w:t>
      </w:r>
      <w:r w:rsidRPr="00854601">
        <w:rPr>
          <w:rFonts w:ascii="Corbel" w:hAnsi="Corbel"/>
          <w:szCs w:val="24"/>
        </w:rPr>
        <w:t>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69"/>
        <w:gridCol w:w="5666"/>
        <w:gridCol w:w="1845"/>
      </w:tblGrid>
      <w:tr w:rsidR="00B12343" w:rsidRPr="00854601" w14:paraId="61A13570" w14:textId="77777777" w:rsidTr="00983435"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59CC79" w14:textId="77777777" w:rsidR="00B12343" w:rsidRPr="00854601" w:rsidRDefault="00B12343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54601">
              <w:rPr>
                <w:rFonts w:ascii="Corbel" w:eastAsia="Times New Roman" w:hAnsi="Corbel"/>
                <w:smallCaps w:val="0"/>
                <w:szCs w:val="24"/>
              </w:rPr>
              <w:t>EK</w:t>
            </w:r>
            <w:r w:rsidRPr="00854601">
              <w:rPr>
                <w:rFonts w:ascii="Corbel" w:eastAsia="Times New Roman" w:hAnsi="Corbel"/>
                <w:b w:val="0"/>
                <w:smallCaps w:val="0"/>
                <w:szCs w:val="24"/>
              </w:rPr>
              <w:t xml:space="preserve"> (efekt kształcenia</w:t>
            </w:r>
            <w:r w:rsidRPr="00854601">
              <w:rPr>
                <w:rFonts w:ascii="Corbel" w:hAnsi="Corbel"/>
                <w:b w:val="0"/>
                <w:szCs w:val="24"/>
              </w:rPr>
              <w:t>)</w:t>
            </w:r>
          </w:p>
        </w:tc>
        <w:tc>
          <w:tcPr>
            <w:tcW w:w="5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06455A" w14:textId="77777777" w:rsidR="00B12343" w:rsidRPr="00854601" w:rsidRDefault="00B12343" w:rsidP="00983435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Cs w:val="24"/>
              </w:rPr>
            </w:pPr>
            <w:r w:rsidRPr="00854601">
              <w:rPr>
                <w:rFonts w:ascii="Corbel" w:hAnsi="Corbel"/>
                <w:b w:val="0"/>
                <w:szCs w:val="24"/>
              </w:rPr>
              <w:t>Treść efektu kształcenia zdefiniowanego dla przedmiotu (modułu)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9F703A" w14:textId="77777777" w:rsidR="00B12343" w:rsidRPr="00854601" w:rsidRDefault="00B12343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54601">
              <w:rPr>
                <w:rFonts w:ascii="Corbel" w:eastAsia="Times New Roman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854601">
              <w:rPr>
                <w:rFonts w:ascii="Corbel" w:eastAsia="Times New Roman" w:hAnsi="Corbel"/>
                <w:smallCaps w:val="0"/>
                <w:szCs w:val="24"/>
              </w:rPr>
              <w:t>(KEK</w:t>
            </w:r>
            <w:r w:rsidRPr="00854601">
              <w:rPr>
                <w:rFonts w:ascii="Corbel" w:hAnsi="Corbel"/>
                <w:szCs w:val="24"/>
              </w:rPr>
              <w:t>)</w:t>
            </w:r>
          </w:p>
        </w:tc>
      </w:tr>
      <w:tr w:rsidR="00B12343" w:rsidRPr="00854601" w14:paraId="58E8EB32" w14:textId="77777777" w:rsidTr="00983435"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8BF7C3" w14:textId="77777777" w:rsidR="00B12343" w:rsidRPr="00854601" w:rsidRDefault="00B12343" w:rsidP="0098343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54601">
              <w:rPr>
                <w:rFonts w:ascii="Corbel" w:hAnsi="Corbel"/>
                <w:b w:val="0"/>
                <w:szCs w:val="24"/>
              </w:rPr>
              <w:t>EK_01</w:t>
            </w:r>
          </w:p>
        </w:tc>
        <w:tc>
          <w:tcPr>
            <w:tcW w:w="5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CA0CD" w14:textId="46DB8267" w:rsidR="00B12343" w:rsidRPr="00854601" w:rsidRDefault="00B12343" w:rsidP="00A21F7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Cs w:val="24"/>
              </w:rPr>
            </w:pPr>
            <w:r w:rsidRPr="00854601">
              <w:rPr>
                <w:rFonts w:ascii="Corbel" w:hAnsi="Corbel"/>
                <w:b w:val="0"/>
                <w:szCs w:val="24"/>
              </w:rPr>
              <w:t xml:space="preserve">Poznanie norm prawnych i organizacyjnych obowiązujące w sektorze publicznym (państwowym i samorządowym) oraz finansowych konsekwencji podejmowanych decyzji w budżetach. </w:t>
            </w:r>
            <w:r w:rsidR="00A21F72">
              <w:rPr>
                <w:rFonts w:ascii="Corbel" w:hAnsi="Corbel"/>
                <w:b w:val="0"/>
                <w:szCs w:val="24"/>
              </w:rPr>
              <w:t xml:space="preserve">Poznanie oraz zrozumienie procesów zachodzących w organizacjach. </w:t>
            </w:r>
            <w:r w:rsidR="00A21F72" w:rsidRPr="00854601">
              <w:rPr>
                <w:rFonts w:ascii="Corbel" w:hAnsi="Corbel"/>
                <w:b w:val="0"/>
                <w:szCs w:val="24"/>
              </w:rPr>
              <w:t>Poznanie istoty rachunkowości sektora publicznego, jako specyficznego systemu gromadzenia i przetwarzania danych oraz prezentacji informacji o zachodzących procesach budżetowych.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18B5A" w14:textId="77777777" w:rsidR="00B12343" w:rsidRPr="00854601" w:rsidRDefault="00B12343" w:rsidP="00983435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szCs w:val="24"/>
              </w:rPr>
            </w:pPr>
            <w:r w:rsidRPr="00854601">
              <w:rPr>
                <w:rFonts w:ascii="Corbel" w:hAnsi="Corbel"/>
                <w:b w:val="0"/>
                <w:szCs w:val="24"/>
              </w:rPr>
              <w:t>K</w:t>
            </w:r>
            <w:r w:rsidRPr="00854601">
              <w:rPr>
                <w:rFonts w:ascii="Corbel" w:eastAsia="Times New Roman" w:hAnsi="Corbel"/>
                <w:b w:val="0"/>
                <w:smallCaps w:val="0"/>
                <w:szCs w:val="24"/>
              </w:rPr>
              <w:t>_W06</w:t>
            </w:r>
          </w:p>
          <w:p w14:paraId="796BC77B" w14:textId="77777777" w:rsidR="00B12343" w:rsidRPr="00854601" w:rsidRDefault="00B12343" w:rsidP="00983435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szCs w:val="24"/>
              </w:rPr>
            </w:pPr>
            <w:r w:rsidRPr="00854601">
              <w:rPr>
                <w:rFonts w:ascii="Corbel" w:eastAsia="Times New Roman" w:hAnsi="Corbel"/>
                <w:b w:val="0"/>
                <w:smallCaps w:val="0"/>
                <w:szCs w:val="24"/>
              </w:rPr>
              <w:t>K_W08</w:t>
            </w:r>
          </w:p>
          <w:p w14:paraId="36D0C2A7" w14:textId="3E0B1D7D" w:rsidR="00B12343" w:rsidRPr="00854601" w:rsidRDefault="00B12343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54601">
              <w:rPr>
                <w:rFonts w:ascii="Corbel" w:hAnsi="Corbel"/>
                <w:b w:val="0"/>
                <w:szCs w:val="24"/>
              </w:rPr>
              <w:t>K_</w:t>
            </w:r>
            <w:r w:rsidR="00854601">
              <w:rPr>
                <w:rFonts w:ascii="Corbel" w:hAnsi="Corbel"/>
                <w:b w:val="0"/>
                <w:szCs w:val="24"/>
              </w:rPr>
              <w:t>W10</w:t>
            </w:r>
          </w:p>
          <w:p w14:paraId="01C85C02" w14:textId="5EBCC1D2" w:rsidR="00B12343" w:rsidRPr="00854601" w:rsidRDefault="00B12343" w:rsidP="00983435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szCs w:val="24"/>
              </w:rPr>
            </w:pPr>
            <w:r w:rsidRPr="00854601">
              <w:rPr>
                <w:rFonts w:ascii="Corbel" w:eastAsia="Times New Roman" w:hAnsi="Corbel"/>
                <w:b w:val="0"/>
                <w:smallCaps w:val="0"/>
                <w:szCs w:val="24"/>
              </w:rPr>
              <w:t>K_</w:t>
            </w:r>
            <w:r w:rsidR="00854601">
              <w:rPr>
                <w:rFonts w:ascii="Corbel" w:eastAsia="Times New Roman" w:hAnsi="Corbel"/>
                <w:b w:val="0"/>
                <w:smallCaps w:val="0"/>
                <w:szCs w:val="24"/>
              </w:rPr>
              <w:t>W12</w:t>
            </w:r>
          </w:p>
          <w:p w14:paraId="7E7E7C4F" w14:textId="136C7D40" w:rsidR="00B12343" w:rsidRPr="00854601" w:rsidRDefault="00B12343" w:rsidP="00854601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</w:rPr>
            </w:pPr>
          </w:p>
          <w:p w14:paraId="5573DCC2" w14:textId="77777777" w:rsidR="00B12343" w:rsidRPr="00854601" w:rsidRDefault="00B12343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</w:p>
        </w:tc>
      </w:tr>
      <w:tr w:rsidR="00B12343" w:rsidRPr="00854601" w14:paraId="16065F12" w14:textId="77777777" w:rsidTr="00983435"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93CC81" w14:textId="77777777" w:rsidR="00B12343" w:rsidRPr="00854601" w:rsidRDefault="00B12343" w:rsidP="0098343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54601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96DEC" w14:textId="34A7A972" w:rsidR="00B12343" w:rsidRPr="00A21F72" w:rsidRDefault="00B12343" w:rsidP="00A21F7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Cs w:val="24"/>
              </w:rPr>
            </w:pPr>
            <w:r w:rsidRPr="00A21F72">
              <w:rPr>
                <w:rFonts w:ascii="Corbel" w:hAnsi="Corbel"/>
                <w:b w:val="0"/>
                <w:szCs w:val="24"/>
              </w:rPr>
              <w:t>Nabycie umiejętności  wykorzystywania  wiedzy z zakresu finansów publicznych i rachunkowości w analizowaniu zjawisk finansowych i</w:t>
            </w:r>
            <w:r w:rsidR="00A21F72" w:rsidRPr="00A21F72">
              <w:rPr>
                <w:rFonts w:ascii="Corbel" w:hAnsi="Corbel"/>
                <w:b w:val="0"/>
                <w:szCs w:val="24"/>
              </w:rPr>
              <w:t xml:space="preserve"> </w:t>
            </w:r>
            <w:r w:rsidRPr="00A21F72">
              <w:rPr>
                <w:rFonts w:ascii="Corbel" w:hAnsi="Corbel"/>
                <w:b w:val="0"/>
                <w:szCs w:val="24"/>
              </w:rPr>
              <w:t>prezentowaniu aktywnej postawy wobec zmieniających się uwarunkowań społeczno-ekonomicznych</w:t>
            </w:r>
            <w:r w:rsidR="00A21F72" w:rsidRPr="00A21F72">
              <w:rPr>
                <w:rFonts w:ascii="Corbel" w:hAnsi="Corbel"/>
                <w:b w:val="0"/>
                <w:szCs w:val="24"/>
              </w:rPr>
              <w:t xml:space="preserve"> – ich interpretacja, i identyfikacja. Nabycie umiejętności prognozowania ekonomiczno-finansowych procesów zachodzących w skali mikro, </w:t>
            </w:r>
            <w:proofErr w:type="spellStart"/>
            <w:r w:rsidR="00A21F72" w:rsidRPr="00A21F72">
              <w:rPr>
                <w:rFonts w:ascii="Corbel" w:hAnsi="Corbel"/>
                <w:b w:val="0"/>
                <w:szCs w:val="24"/>
              </w:rPr>
              <w:t>mezo</w:t>
            </w:r>
            <w:proofErr w:type="spellEnd"/>
            <w:r w:rsidR="00A21F72" w:rsidRPr="00A21F72">
              <w:rPr>
                <w:rFonts w:ascii="Corbel" w:hAnsi="Corbel"/>
                <w:b w:val="0"/>
                <w:szCs w:val="24"/>
              </w:rPr>
              <w:t xml:space="preserve"> oraz makro. Nabycie możliwości swobodnego rozróżniania oraz definiowania różnych operacji gospodarczych. Analizowanie przedsięwzięć gospodarczych według różnych ujęć oraz koncepcji. Wyciąganie wniosków oraz tworzenie rekomendacji.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C5FA4E" w14:textId="7974B355" w:rsidR="00B12343" w:rsidRPr="00854601" w:rsidRDefault="00B12343" w:rsidP="0085460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54601">
              <w:rPr>
                <w:rFonts w:ascii="Corbel" w:hAnsi="Corbel"/>
                <w:b w:val="0"/>
                <w:szCs w:val="24"/>
              </w:rPr>
              <w:t>K_U0</w:t>
            </w:r>
            <w:r w:rsidR="00854601">
              <w:rPr>
                <w:rFonts w:ascii="Corbel" w:hAnsi="Corbel"/>
                <w:b w:val="0"/>
                <w:szCs w:val="24"/>
              </w:rPr>
              <w:t>3</w:t>
            </w:r>
          </w:p>
          <w:p w14:paraId="6108EAAC" w14:textId="5250D7D6" w:rsidR="00B12343" w:rsidRDefault="00B12343" w:rsidP="0085460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54601">
              <w:rPr>
                <w:rFonts w:ascii="Corbel" w:hAnsi="Corbel"/>
                <w:b w:val="0"/>
                <w:szCs w:val="24"/>
              </w:rPr>
              <w:t>K_U0</w:t>
            </w:r>
            <w:r w:rsidR="00854601">
              <w:rPr>
                <w:rFonts w:ascii="Corbel" w:hAnsi="Corbel"/>
                <w:b w:val="0"/>
                <w:szCs w:val="24"/>
              </w:rPr>
              <w:t>4</w:t>
            </w:r>
          </w:p>
          <w:p w14:paraId="7C79D7E4" w14:textId="77777777" w:rsidR="00854601" w:rsidRDefault="00854601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K_U05</w:t>
            </w:r>
          </w:p>
          <w:p w14:paraId="6A7406C1" w14:textId="77777777" w:rsidR="00A21F72" w:rsidRDefault="00A21F72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K_U06</w:t>
            </w:r>
          </w:p>
          <w:p w14:paraId="0B59FB32" w14:textId="45C2F46A" w:rsidR="00A21F72" w:rsidRPr="00854601" w:rsidRDefault="00A21F72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K_U09</w:t>
            </w:r>
          </w:p>
        </w:tc>
      </w:tr>
      <w:tr w:rsidR="00B12343" w:rsidRPr="00854601" w14:paraId="1EFD11D0" w14:textId="77777777" w:rsidTr="00983435"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79E7F8" w14:textId="77777777" w:rsidR="00B12343" w:rsidRPr="00854601" w:rsidRDefault="00B12343" w:rsidP="0098343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54601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4D1F0" w14:textId="3A7961BA" w:rsidR="00B12343" w:rsidRPr="00854601" w:rsidRDefault="00B12343" w:rsidP="00A21F7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Cs w:val="24"/>
              </w:rPr>
            </w:pPr>
            <w:r w:rsidRPr="00854601">
              <w:rPr>
                <w:rFonts w:ascii="Corbel" w:hAnsi="Corbel"/>
                <w:b w:val="0"/>
                <w:szCs w:val="24"/>
              </w:rPr>
              <w:t>Nabycie umiejętności przestrzegania zasad etyki zawodowej i dyscypliny budżetowej.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F877A" w14:textId="77777777" w:rsidR="00B12343" w:rsidRPr="00854601" w:rsidRDefault="00B12343" w:rsidP="00A21F7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54601">
              <w:rPr>
                <w:rFonts w:ascii="Corbel" w:hAnsi="Corbel"/>
                <w:b w:val="0"/>
                <w:szCs w:val="24"/>
              </w:rPr>
              <w:t>K_K05</w:t>
            </w:r>
          </w:p>
        </w:tc>
      </w:tr>
    </w:tbl>
    <w:p w14:paraId="6DA11EC5" w14:textId="77777777" w:rsidR="00B12343" w:rsidRPr="00854601" w:rsidRDefault="00B12343" w:rsidP="00B12343">
      <w:pPr>
        <w:pStyle w:val="Akapitzlist"/>
        <w:spacing w:line="240" w:lineRule="auto"/>
        <w:ind w:left="426"/>
        <w:jc w:val="both"/>
        <w:rPr>
          <w:rFonts w:ascii="Corbel" w:hAnsi="Corbel"/>
          <w:b/>
          <w:szCs w:val="24"/>
        </w:rPr>
      </w:pPr>
    </w:p>
    <w:p w14:paraId="59264CF9" w14:textId="77777777" w:rsidR="00B12343" w:rsidRPr="00854601" w:rsidRDefault="00B12343" w:rsidP="00B12343">
      <w:pPr>
        <w:pStyle w:val="Akapitzlist"/>
        <w:spacing w:line="240" w:lineRule="auto"/>
        <w:ind w:left="426"/>
        <w:jc w:val="both"/>
        <w:rPr>
          <w:rFonts w:ascii="Corbel" w:hAnsi="Corbel"/>
          <w:i/>
          <w:szCs w:val="24"/>
        </w:rPr>
      </w:pPr>
      <w:r w:rsidRPr="00854601">
        <w:rPr>
          <w:rFonts w:ascii="Corbel" w:hAnsi="Corbel"/>
          <w:b/>
          <w:szCs w:val="24"/>
        </w:rPr>
        <w:t xml:space="preserve">3.3 Treści programowe </w:t>
      </w:r>
      <w:r w:rsidRPr="00854601">
        <w:rPr>
          <w:rFonts w:ascii="Corbel" w:hAnsi="Corbel"/>
          <w:szCs w:val="24"/>
        </w:rPr>
        <w:t>(</w:t>
      </w:r>
      <w:r w:rsidRPr="00854601">
        <w:rPr>
          <w:rFonts w:ascii="Corbel" w:hAnsi="Corbel"/>
          <w:i/>
          <w:szCs w:val="24"/>
        </w:rPr>
        <w:t>wypełnia koordynator)</w:t>
      </w:r>
    </w:p>
    <w:p w14:paraId="2D63CB65" w14:textId="77777777" w:rsidR="00B12343" w:rsidRPr="00854601" w:rsidRDefault="00B12343" w:rsidP="00B12343">
      <w:pPr>
        <w:pStyle w:val="Akapitzlist"/>
        <w:numPr>
          <w:ilvl w:val="0"/>
          <w:numId w:val="5"/>
        </w:numPr>
        <w:spacing w:after="120" w:line="240" w:lineRule="auto"/>
        <w:jc w:val="both"/>
        <w:rPr>
          <w:rFonts w:ascii="Corbel" w:hAnsi="Corbel"/>
          <w:szCs w:val="24"/>
        </w:rPr>
      </w:pPr>
      <w:r w:rsidRPr="00854601">
        <w:rPr>
          <w:rFonts w:ascii="Corbel" w:hAnsi="Corbel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B12343" w:rsidRPr="00854601" w14:paraId="0CF4C8E0" w14:textId="77777777" w:rsidTr="00983435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E9A7C" w14:textId="77777777" w:rsidR="00B12343" w:rsidRPr="00854601" w:rsidRDefault="00B12343" w:rsidP="00983435">
            <w:pPr>
              <w:spacing w:after="0" w:line="240" w:lineRule="auto"/>
              <w:rPr>
                <w:rFonts w:ascii="Corbel" w:hAnsi="Corbel"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>Formy organizacyjno-prawne gospodarki budżetowej.</w:t>
            </w:r>
          </w:p>
          <w:p w14:paraId="5BF97B1C" w14:textId="77777777" w:rsidR="00B12343" w:rsidRPr="00854601" w:rsidRDefault="00B12343" w:rsidP="00983435">
            <w:pPr>
              <w:spacing w:after="0" w:line="240" w:lineRule="auto"/>
              <w:rPr>
                <w:rFonts w:ascii="Corbel" w:hAnsi="Corbel"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>Wybrane zagadnienia finansów publicznych. Regulacje normatywne i prawne. Zasady szczególne rachunkowości budżetowej. Jednostki budżetowe i ich cechy. Gospodarstwa pomocnicze, fundusze celowe, inne formy organizacji budżetu.</w:t>
            </w:r>
          </w:p>
        </w:tc>
      </w:tr>
      <w:tr w:rsidR="00B12343" w:rsidRPr="00854601" w14:paraId="72AE302B" w14:textId="77777777" w:rsidTr="00983435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AFBD7" w14:textId="77777777" w:rsidR="00B12343" w:rsidRPr="00854601" w:rsidRDefault="00B12343" w:rsidP="00983435">
            <w:pPr>
              <w:spacing w:after="0" w:line="240" w:lineRule="auto"/>
              <w:rPr>
                <w:rFonts w:ascii="Corbel" w:hAnsi="Corbel"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>Dysponenci części budżetowej i ich struktura.</w:t>
            </w:r>
          </w:p>
          <w:p w14:paraId="772C1F00" w14:textId="77777777" w:rsidR="00B12343" w:rsidRPr="00854601" w:rsidRDefault="00B12343" w:rsidP="00983435">
            <w:pPr>
              <w:spacing w:after="0" w:line="240" w:lineRule="auto"/>
              <w:rPr>
                <w:rFonts w:ascii="Corbel" w:hAnsi="Corbel"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>Procedury planowania – budżet proforma i budżet zadaniowy. Kontrola i dekretacja  dokumentów źródłowych.</w:t>
            </w:r>
          </w:p>
        </w:tc>
      </w:tr>
      <w:tr w:rsidR="00B12343" w:rsidRPr="00854601" w14:paraId="3482E1E0" w14:textId="77777777" w:rsidTr="00983435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AD47D" w14:textId="77777777" w:rsidR="00B12343" w:rsidRPr="00854601" w:rsidRDefault="00B12343" w:rsidP="00983435">
            <w:pPr>
              <w:spacing w:after="0" w:line="240" w:lineRule="auto"/>
              <w:rPr>
                <w:rFonts w:ascii="Corbel" w:hAnsi="Corbel"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>Uwarunkowania szczególne rachunkowości budżetowej.</w:t>
            </w:r>
          </w:p>
          <w:p w14:paraId="4636846B" w14:textId="77777777" w:rsidR="00B12343" w:rsidRPr="00854601" w:rsidRDefault="00B12343" w:rsidP="00983435">
            <w:pPr>
              <w:spacing w:after="0" w:line="240" w:lineRule="auto"/>
              <w:rPr>
                <w:rFonts w:ascii="Corbel" w:hAnsi="Corbel"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>Wzorcowy plan kont jednostki budżetowej. Zasada kasowa i zmodyfikowana zasada memoriałowa. Organizacja rachunkowości budżetowej.</w:t>
            </w:r>
          </w:p>
        </w:tc>
      </w:tr>
      <w:tr w:rsidR="00B12343" w:rsidRPr="00854601" w14:paraId="7FE64B5D" w14:textId="77777777" w:rsidTr="00983435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02286" w14:textId="77777777" w:rsidR="00B12343" w:rsidRPr="00854601" w:rsidRDefault="00B12343" w:rsidP="00983435">
            <w:pPr>
              <w:spacing w:after="0" w:line="240" w:lineRule="auto"/>
              <w:rPr>
                <w:rFonts w:ascii="Corbel" w:hAnsi="Corbel"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 xml:space="preserve">Ewidencja księgowa typowych zdarzeń w budżecie. </w:t>
            </w:r>
          </w:p>
          <w:p w14:paraId="17D9217C" w14:textId="77777777" w:rsidR="00B12343" w:rsidRPr="00854601" w:rsidRDefault="00B12343" w:rsidP="00983435">
            <w:pPr>
              <w:spacing w:after="0" w:line="240" w:lineRule="auto"/>
              <w:rPr>
                <w:rFonts w:ascii="Corbel" w:hAnsi="Corbel"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>Ewidencja księgowa dochodów przypisanych i nieprzypisanych. Ewidencja księgowa wydatków, rozchodów i kosztów. Zakładanie ewidencji analitycznych i ich interpretacja.</w:t>
            </w:r>
          </w:p>
        </w:tc>
      </w:tr>
      <w:tr w:rsidR="00B12343" w:rsidRPr="00854601" w14:paraId="52AFB708" w14:textId="77777777" w:rsidTr="00983435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62D44" w14:textId="77777777" w:rsidR="00B12343" w:rsidRPr="00854601" w:rsidRDefault="00B12343" w:rsidP="00983435">
            <w:pPr>
              <w:spacing w:after="0" w:line="240" w:lineRule="auto"/>
              <w:rPr>
                <w:rFonts w:ascii="Corbel" w:hAnsi="Corbel"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>Zasady gospodarki finansowej jednostek samorządu terytorialnego.</w:t>
            </w:r>
          </w:p>
          <w:p w14:paraId="5963548E" w14:textId="77777777" w:rsidR="00B12343" w:rsidRPr="00854601" w:rsidRDefault="00B12343" w:rsidP="00983435">
            <w:pPr>
              <w:spacing w:after="0" w:line="240" w:lineRule="auto"/>
              <w:rPr>
                <w:rFonts w:ascii="Corbel" w:hAnsi="Corbel"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>Zadania własne gmin, powiatów , województw – analiza porównawcza. Ewidencja księgowa organu budżetowego.</w:t>
            </w:r>
          </w:p>
        </w:tc>
      </w:tr>
      <w:tr w:rsidR="00B12343" w:rsidRPr="00854601" w14:paraId="28BD3E62" w14:textId="77777777" w:rsidTr="00983435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D99E1" w14:textId="77777777" w:rsidR="00B12343" w:rsidRPr="00854601" w:rsidRDefault="00B12343" w:rsidP="00983435">
            <w:pPr>
              <w:spacing w:after="0" w:line="240" w:lineRule="auto"/>
              <w:rPr>
                <w:rFonts w:ascii="Corbel" w:hAnsi="Corbel"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>Cele i instrumenty zarządzania w sektorze publicznym.</w:t>
            </w:r>
          </w:p>
          <w:p w14:paraId="36D51CC3" w14:textId="77777777" w:rsidR="00B12343" w:rsidRPr="00854601" w:rsidRDefault="00B12343" w:rsidP="00983435">
            <w:pPr>
              <w:spacing w:after="0" w:line="240" w:lineRule="auto"/>
              <w:rPr>
                <w:rFonts w:ascii="Corbel" w:hAnsi="Corbel"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 xml:space="preserve">Rodzaje decyzji finansowych. Rola rejestrów i ewidencji szczegółowych. Rodzaje i analiza sprawozdań budżetowych. Terminarz sprawozdań budżetowych. </w:t>
            </w:r>
          </w:p>
        </w:tc>
      </w:tr>
    </w:tbl>
    <w:p w14:paraId="7F0EEB66" w14:textId="77777777" w:rsidR="00B12343" w:rsidRPr="00854601" w:rsidRDefault="00B12343" w:rsidP="00B12343">
      <w:pPr>
        <w:pStyle w:val="Akapitzlist"/>
        <w:spacing w:after="120" w:line="240" w:lineRule="auto"/>
        <w:ind w:left="1080"/>
        <w:jc w:val="both"/>
        <w:rPr>
          <w:rFonts w:ascii="Corbel" w:hAnsi="Corbel"/>
          <w:szCs w:val="24"/>
        </w:rPr>
      </w:pPr>
    </w:p>
    <w:p w14:paraId="7A6991ED" w14:textId="77777777" w:rsidR="00B12343" w:rsidRPr="00854601" w:rsidRDefault="00B12343" w:rsidP="00B12343">
      <w:pPr>
        <w:pStyle w:val="Akapitzlist"/>
        <w:spacing w:after="120" w:line="240" w:lineRule="auto"/>
        <w:ind w:left="1080"/>
        <w:jc w:val="both"/>
        <w:rPr>
          <w:rFonts w:ascii="Corbel" w:hAnsi="Corbel"/>
          <w:szCs w:val="24"/>
        </w:rPr>
      </w:pPr>
    </w:p>
    <w:p w14:paraId="3F102443" w14:textId="77777777" w:rsidR="00B12343" w:rsidRPr="00854601" w:rsidRDefault="00B12343" w:rsidP="00B12343">
      <w:pPr>
        <w:pStyle w:val="Akapitzlist"/>
        <w:spacing w:after="120" w:line="240" w:lineRule="auto"/>
        <w:ind w:left="1080"/>
        <w:jc w:val="both"/>
        <w:rPr>
          <w:rFonts w:ascii="Corbel" w:hAnsi="Corbel"/>
          <w:szCs w:val="24"/>
        </w:rPr>
      </w:pPr>
    </w:p>
    <w:p w14:paraId="694BFF38" w14:textId="77777777" w:rsidR="00B12343" w:rsidRPr="00854601" w:rsidRDefault="00B12343" w:rsidP="00B12343">
      <w:pPr>
        <w:pStyle w:val="Akapitzlist"/>
        <w:spacing w:after="120" w:line="240" w:lineRule="auto"/>
        <w:ind w:left="1080"/>
        <w:jc w:val="both"/>
        <w:rPr>
          <w:rFonts w:ascii="Corbel" w:hAnsi="Corbel"/>
          <w:szCs w:val="24"/>
        </w:rPr>
      </w:pPr>
    </w:p>
    <w:p w14:paraId="238B023A" w14:textId="77777777" w:rsidR="00B12343" w:rsidRPr="00854601" w:rsidRDefault="00B12343" w:rsidP="00B12343">
      <w:pPr>
        <w:pStyle w:val="Akapitzlist"/>
        <w:numPr>
          <w:ilvl w:val="0"/>
          <w:numId w:val="5"/>
        </w:numPr>
        <w:spacing w:after="0" w:line="240" w:lineRule="auto"/>
        <w:ind w:left="1077" w:hanging="357"/>
        <w:jc w:val="both"/>
        <w:rPr>
          <w:rFonts w:ascii="Corbel" w:hAnsi="Corbel"/>
          <w:szCs w:val="24"/>
        </w:rPr>
      </w:pPr>
      <w:r w:rsidRPr="00854601">
        <w:rPr>
          <w:rFonts w:ascii="Corbel" w:hAnsi="Corbel"/>
          <w:szCs w:val="24"/>
        </w:rPr>
        <w:t>Problematyka ćwiczeń audytoryjnych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B12343" w:rsidRPr="00854601" w14:paraId="040382F1" w14:textId="77777777" w:rsidTr="00983435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140B7" w14:textId="77777777" w:rsidR="00B12343" w:rsidRPr="00854601" w:rsidRDefault="00B12343" w:rsidP="00983435">
            <w:pPr>
              <w:spacing w:after="0" w:line="240" w:lineRule="auto"/>
              <w:rPr>
                <w:rFonts w:ascii="Corbel" w:hAnsi="Corbel"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>Analiza aktów prawnych.</w:t>
            </w:r>
          </w:p>
          <w:p w14:paraId="2A7C778F" w14:textId="77777777" w:rsidR="00B12343" w:rsidRPr="00854601" w:rsidRDefault="00B12343" w:rsidP="00983435">
            <w:pPr>
              <w:spacing w:after="0" w:line="240" w:lineRule="auto"/>
              <w:rPr>
                <w:rFonts w:ascii="Corbel" w:hAnsi="Corbel"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>Regulacje normatywne i prawne. Zasady szczególne rachunkowości budżetowej.</w:t>
            </w:r>
          </w:p>
        </w:tc>
      </w:tr>
      <w:tr w:rsidR="00B12343" w:rsidRPr="00854601" w14:paraId="738339F3" w14:textId="77777777" w:rsidTr="00983435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310CD" w14:textId="77777777" w:rsidR="00B12343" w:rsidRPr="00854601" w:rsidRDefault="00B12343" w:rsidP="00983435">
            <w:pPr>
              <w:spacing w:after="0" w:line="240" w:lineRule="auto"/>
              <w:rPr>
                <w:rFonts w:ascii="Corbel" w:hAnsi="Corbel"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>Organizacja rachunkowości budżetowej.</w:t>
            </w:r>
          </w:p>
          <w:p w14:paraId="77683341" w14:textId="77777777" w:rsidR="00B12343" w:rsidRPr="00854601" w:rsidRDefault="00B12343" w:rsidP="00983435">
            <w:pPr>
              <w:spacing w:after="0" w:line="240" w:lineRule="auto"/>
              <w:rPr>
                <w:rFonts w:ascii="Corbel" w:hAnsi="Corbel"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>Struktura dysponencka. Tworzenie planów kont.</w:t>
            </w:r>
          </w:p>
        </w:tc>
      </w:tr>
      <w:tr w:rsidR="00B12343" w:rsidRPr="00854601" w14:paraId="281A21EF" w14:textId="77777777" w:rsidTr="00983435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30A81" w14:textId="77777777" w:rsidR="00B12343" w:rsidRPr="00854601" w:rsidRDefault="00B12343" w:rsidP="00983435">
            <w:pPr>
              <w:spacing w:after="0" w:line="240" w:lineRule="auto"/>
              <w:rPr>
                <w:rFonts w:ascii="Corbel" w:hAnsi="Corbel"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>Wycena majątku publicznego.</w:t>
            </w:r>
          </w:p>
          <w:p w14:paraId="68C6A7A4" w14:textId="77777777" w:rsidR="00B12343" w:rsidRPr="00854601" w:rsidRDefault="00B12343" w:rsidP="00983435">
            <w:pPr>
              <w:spacing w:after="0" w:line="240" w:lineRule="auto"/>
              <w:rPr>
                <w:rFonts w:ascii="Corbel" w:hAnsi="Corbel"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 xml:space="preserve">Zakładanie kont zasobów, wycena i amortyzacja majątku trwałego. </w:t>
            </w:r>
          </w:p>
        </w:tc>
      </w:tr>
      <w:tr w:rsidR="00B12343" w:rsidRPr="00854601" w14:paraId="48D01771" w14:textId="77777777" w:rsidTr="00983435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4A21F" w14:textId="77777777" w:rsidR="00B12343" w:rsidRPr="00854601" w:rsidRDefault="00B12343" w:rsidP="00983435">
            <w:pPr>
              <w:spacing w:after="0" w:line="240" w:lineRule="auto"/>
              <w:rPr>
                <w:rFonts w:ascii="Corbel" w:hAnsi="Corbel"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>Zasady gospodarki finansowej jednostek organizacyjnych sektora finansów publicznych.</w:t>
            </w:r>
          </w:p>
          <w:p w14:paraId="1A1C4001" w14:textId="77777777" w:rsidR="00B12343" w:rsidRPr="00854601" w:rsidRDefault="00B12343" w:rsidP="00983435">
            <w:pPr>
              <w:spacing w:after="0" w:line="240" w:lineRule="auto"/>
              <w:rPr>
                <w:rFonts w:ascii="Corbel" w:hAnsi="Corbel"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 xml:space="preserve">Tworzenie planów finansowo-rzeczowych. Wykorzystanie klasyfikacji budżetowej w dekretacji dokumentów księgowych . </w:t>
            </w:r>
          </w:p>
        </w:tc>
      </w:tr>
      <w:tr w:rsidR="00B12343" w:rsidRPr="00854601" w14:paraId="4D18AE63" w14:textId="77777777" w:rsidTr="00983435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022EA" w14:textId="77777777" w:rsidR="00B12343" w:rsidRPr="00854601" w:rsidRDefault="00B12343" w:rsidP="00983435">
            <w:pPr>
              <w:spacing w:after="0" w:line="240" w:lineRule="auto"/>
              <w:rPr>
                <w:rFonts w:ascii="Corbel" w:hAnsi="Corbel"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>Korespondencja wybranych kont syntetycznych jednostek budżetowych, zakładów budżetowych i gospodarstw pomocniczych w układzie zespołów planu kont</w:t>
            </w:r>
          </w:p>
          <w:p w14:paraId="55E8552E" w14:textId="77777777" w:rsidR="00B12343" w:rsidRPr="00854601" w:rsidRDefault="00B12343" w:rsidP="00983435">
            <w:pPr>
              <w:spacing w:after="0" w:line="240" w:lineRule="auto"/>
              <w:rPr>
                <w:rFonts w:ascii="Corbel" w:hAnsi="Corbel"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 xml:space="preserve">Księgowanie operacji w jednostkach budżetowych (państwowych i samorządowych). </w:t>
            </w:r>
          </w:p>
        </w:tc>
      </w:tr>
      <w:tr w:rsidR="00B12343" w:rsidRPr="00854601" w14:paraId="3E8B8981" w14:textId="77777777" w:rsidTr="00983435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6DC4A" w14:textId="77777777" w:rsidR="00B12343" w:rsidRPr="00854601" w:rsidRDefault="00B12343" w:rsidP="00983435">
            <w:pPr>
              <w:spacing w:after="0" w:line="240" w:lineRule="auto"/>
              <w:rPr>
                <w:rFonts w:ascii="Corbel" w:hAnsi="Corbel"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>Ewidencja wyników w  jednostkach budżetowych.</w:t>
            </w:r>
          </w:p>
          <w:p w14:paraId="219DD1EF" w14:textId="77777777" w:rsidR="00B12343" w:rsidRPr="00854601" w:rsidRDefault="00B12343" w:rsidP="00983435">
            <w:pPr>
              <w:spacing w:after="0" w:line="240" w:lineRule="auto"/>
              <w:rPr>
                <w:rFonts w:ascii="Corbel" w:hAnsi="Corbel"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>Ewidencja dochodów i wydatków. Zakładanie rejestrów, kartotek. Ewidencja zaangażowania. Sporządzanie sprawozdań budżetowych.</w:t>
            </w:r>
          </w:p>
        </w:tc>
      </w:tr>
      <w:tr w:rsidR="00B12343" w:rsidRPr="00854601" w14:paraId="272ACB99" w14:textId="77777777" w:rsidTr="00983435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6DEE0" w14:textId="77777777" w:rsidR="00B12343" w:rsidRPr="00854601" w:rsidRDefault="00B12343" w:rsidP="00983435">
            <w:pPr>
              <w:spacing w:after="0" w:line="240" w:lineRule="auto"/>
              <w:rPr>
                <w:rFonts w:ascii="Corbel" w:hAnsi="Corbel"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>Specyfika rachunkowości funduszy celowych, agencji budżetowych.</w:t>
            </w:r>
          </w:p>
          <w:p w14:paraId="1040F605" w14:textId="77777777" w:rsidR="00B12343" w:rsidRPr="00854601" w:rsidRDefault="00B12343" w:rsidP="00983435">
            <w:pPr>
              <w:spacing w:after="0" w:line="240" w:lineRule="auto"/>
              <w:rPr>
                <w:rFonts w:ascii="Corbel" w:hAnsi="Corbel"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 xml:space="preserve">Analiza przepisów ustawy o zamówieniach publicznych. </w:t>
            </w:r>
          </w:p>
        </w:tc>
      </w:tr>
      <w:tr w:rsidR="00B12343" w:rsidRPr="00854601" w14:paraId="17AF1AA8" w14:textId="77777777" w:rsidTr="00983435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D185BF" w14:textId="77777777" w:rsidR="00B12343" w:rsidRPr="00854601" w:rsidRDefault="00B12343" w:rsidP="00983435">
            <w:pPr>
              <w:spacing w:after="0" w:line="240" w:lineRule="auto"/>
              <w:rPr>
                <w:rFonts w:ascii="Corbel" w:hAnsi="Corbel"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>Sprawozdawczość budżetowa i finansowa.</w:t>
            </w:r>
          </w:p>
          <w:p w14:paraId="1404D013" w14:textId="77777777" w:rsidR="00B12343" w:rsidRPr="00854601" w:rsidRDefault="00B12343" w:rsidP="00983435">
            <w:pPr>
              <w:spacing w:after="0" w:line="240" w:lineRule="auto"/>
              <w:rPr>
                <w:rFonts w:ascii="Corbel" w:hAnsi="Corbel"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 xml:space="preserve">Kontrola finansowa, rachunkowość zarządcza i audyt w jednostkach organizacyjnych </w:t>
            </w:r>
            <w:r w:rsidRPr="00854601">
              <w:rPr>
                <w:rFonts w:ascii="Corbel" w:hAnsi="Corbel"/>
                <w:szCs w:val="24"/>
              </w:rPr>
              <w:lastRenderedPageBreak/>
              <w:t>sektora finansów publicznych. Dyscyplina budżetowa i jej przestrzeganie.</w:t>
            </w:r>
          </w:p>
        </w:tc>
      </w:tr>
    </w:tbl>
    <w:p w14:paraId="339E69E3" w14:textId="77777777" w:rsidR="00B12343" w:rsidRPr="00854601" w:rsidRDefault="00B12343" w:rsidP="00B1234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F50EE8C" w14:textId="77777777" w:rsidR="00B12343" w:rsidRPr="00854601" w:rsidRDefault="00B12343" w:rsidP="00B12343">
      <w:pPr>
        <w:pStyle w:val="Punktygwne"/>
        <w:spacing w:before="0" w:after="0"/>
        <w:ind w:left="426"/>
        <w:rPr>
          <w:rFonts w:ascii="Corbel" w:hAnsi="Corbel"/>
          <w:b w:val="0"/>
          <w:szCs w:val="24"/>
        </w:rPr>
      </w:pPr>
      <w:r w:rsidRPr="00854601">
        <w:rPr>
          <w:rFonts w:ascii="Corbel" w:hAnsi="Corbel"/>
          <w:szCs w:val="24"/>
        </w:rPr>
        <w:t>3.4 Metody dydaktyczne</w:t>
      </w:r>
    </w:p>
    <w:p w14:paraId="3EDC5CD5" w14:textId="77777777" w:rsidR="00B12343" w:rsidRPr="00854601" w:rsidRDefault="00B12343" w:rsidP="00B12343">
      <w:pPr>
        <w:spacing w:after="0" w:line="240" w:lineRule="auto"/>
        <w:rPr>
          <w:rFonts w:ascii="Corbel" w:hAnsi="Corbel"/>
          <w:szCs w:val="24"/>
        </w:rPr>
      </w:pPr>
      <w:r w:rsidRPr="00854601">
        <w:rPr>
          <w:rFonts w:ascii="Corbel" w:hAnsi="Corbel"/>
          <w:szCs w:val="24"/>
        </w:rPr>
        <w:t>Wykład z prezentacją multimedialną.</w:t>
      </w:r>
    </w:p>
    <w:p w14:paraId="26E22767" w14:textId="77777777" w:rsidR="00B12343" w:rsidRPr="00854601" w:rsidRDefault="00B12343" w:rsidP="00B12343">
      <w:pPr>
        <w:spacing w:after="0" w:line="240" w:lineRule="auto"/>
        <w:rPr>
          <w:rFonts w:ascii="Corbel" w:hAnsi="Corbel"/>
          <w:szCs w:val="24"/>
        </w:rPr>
      </w:pPr>
      <w:r w:rsidRPr="00854601">
        <w:rPr>
          <w:rFonts w:ascii="Corbel" w:hAnsi="Corbel"/>
          <w:szCs w:val="24"/>
        </w:rPr>
        <w:t>Ćwiczenia: księgowanie, analiza i interpretacja danych z budżetów jednostek oraz aktów prawnych, rozwiązywanie zadań i praca w grupach.</w:t>
      </w:r>
    </w:p>
    <w:p w14:paraId="4D0E73F5" w14:textId="77777777" w:rsidR="00B12343" w:rsidRPr="00854601" w:rsidRDefault="00B12343" w:rsidP="00B12343">
      <w:pPr>
        <w:spacing w:after="0" w:line="240" w:lineRule="auto"/>
        <w:rPr>
          <w:rFonts w:ascii="Corbel" w:hAnsi="Corbel"/>
          <w:szCs w:val="24"/>
        </w:rPr>
      </w:pPr>
    </w:p>
    <w:p w14:paraId="3E835A2B" w14:textId="77777777" w:rsidR="00B12343" w:rsidRPr="00854601" w:rsidRDefault="00B12343" w:rsidP="00B12343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  <w:r w:rsidRPr="00854601">
        <w:rPr>
          <w:rFonts w:ascii="Corbel" w:hAnsi="Corbel"/>
          <w:szCs w:val="24"/>
        </w:rPr>
        <w:t xml:space="preserve">4. METODY I KRYTERIA OCENY </w:t>
      </w:r>
    </w:p>
    <w:p w14:paraId="5026E721" w14:textId="77777777" w:rsidR="00B12343" w:rsidRPr="00854601" w:rsidRDefault="00B12343" w:rsidP="00B12343">
      <w:pPr>
        <w:pStyle w:val="Punktygwne"/>
        <w:spacing w:before="0" w:after="0"/>
        <w:ind w:left="426"/>
        <w:rPr>
          <w:rFonts w:ascii="Corbel" w:hAnsi="Corbel"/>
          <w:szCs w:val="24"/>
        </w:rPr>
      </w:pPr>
      <w:r w:rsidRPr="00854601">
        <w:rPr>
          <w:rFonts w:ascii="Corbel" w:hAnsi="Corbel"/>
          <w:szCs w:val="24"/>
        </w:rPr>
        <w:t>4.1 Sposoby weryfikacji efektów kształcenia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69"/>
        <w:gridCol w:w="5321"/>
        <w:gridCol w:w="2090"/>
      </w:tblGrid>
      <w:tr w:rsidR="00B12343" w:rsidRPr="00854601" w14:paraId="1707CB2C" w14:textId="77777777" w:rsidTr="00983435"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7DD013" w14:textId="77777777" w:rsidR="00B12343" w:rsidRPr="00854601" w:rsidRDefault="00B12343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54601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A4691B" w14:textId="77777777" w:rsidR="00B12343" w:rsidRPr="00854601" w:rsidRDefault="00B12343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54601">
              <w:rPr>
                <w:rFonts w:ascii="Corbel" w:hAnsi="Corbel"/>
                <w:b w:val="0"/>
                <w:smallCaps w:val="0"/>
                <w:szCs w:val="24"/>
              </w:rPr>
              <w:t>Metody oceny efektów kształcenia</w:t>
            </w:r>
          </w:p>
          <w:p w14:paraId="7661028D" w14:textId="77777777" w:rsidR="00B12343" w:rsidRPr="00854601" w:rsidRDefault="00B12343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ABE1F3" w14:textId="77777777" w:rsidR="00B12343" w:rsidRPr="00854601" w:rsidRDefault="00B12343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54601">
              <w:rPr>
                <w:rFonts w:ascii="Corbel" w:hAnsi="Corbel"/>
                <w:b w:val="0"/>
                <w:smallCaps w:val="0"/>
                <w:szCs w:val="24"/>
              </w:rPr>
              <w:t>Forma zajęć dydaktycznych</w:t>
            </w:r>
          </w:p>
        </w:tc>
      </w:tr>
      <w:tr w:rsidR="00B12343" w:rsidRPr="00854601" w14:paraId="45E30764" w14:textId="77777777" w:rsidTr="00983435"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0A0AB1" w14:textId="77777777" w:rsidR="00B12343" w:rsidRPr="00854601" w:rsidRDefault="00B12343" w:rsidP="0098343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54601">
              <w:rPr>
                <w:rFonts w:ascii="Corbel" w:hAnsi="Corbel"/>
                <w:b w:val="0"/>
                <w:szCs w:val="24"/>
              </w:rPr>
              <w:t xml:space="preserve">ek_01 </w:t>
            </w:r>
          </w:p>
        </w:tc>
        <w:tc>
          <w:tcPr>
            <w:tcW w:w="5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48D928" w14:textId="77777777" w:rsidR="00B12343" w:rsidRPr="00854601" w:rsidRDefault="00B12343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54601">
              <w:rPr>
                <w:rFonts w:ascii="Corbel" w:hAnsi="Corbel"/>
                <w:b w:val="0"/>
                <w:smallCaps w:val="0"/>
                <w:szCs w:val="24"/>
              </w:rPr>
              <w:t>kolokwium, praca grupowa, obserwacja w trakcie zajęć, egzamin pisemny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BF977E" w14:textId="77777777" w:rsidR="00B12343" w:rsidRPr="00854601" w:rsidRDefault="00B12343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54601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  <w:p w14:paraId="43238CF2" w14:textId="77777777" w:rsidR="00B12343" w:rsidRPr="00854601" w:rsidRDefault="00B12343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54601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B12343" w:rsidRPr="00854601" w14:paraId="7AC879A6" w14:textId="77777777" w:rsidTr="00983435"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9F5B40" w14:textId="77777777" w:rsidR="00B12343" w:rsidRPr="00854601" w:rsidRDefault="00B12343" w:rsidP="0098343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54601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7C6A82" w14:textId="77777777" w:rsidR="00B12343" w:rsidRPr="00854601" w:rsidRDefault="00B12343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54601">
              <w:rPr>
                <w:rFonts w:ascii="Corbel" w:hAnsi="Corbel"/>
                <w:b w:val="0"/>
                <w:smallCaps w:val="0"/>
                <w:szCs w:val="24"/>
              </w:rPr>
              <w:t>kolokwium, praca grupowa, obserwacja w trakcie zajęć, egzamin pisemny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0EE946" w14:textId="77777777" w:rsidR="00B12343" w:rsidRPr="00854601" w:rsidRDefault="00B12343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54601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  <w:p w14:paraId="6817F96B" w14:textId="77777777" w:rsidR="00B12343" w:rsidRPr="00854601" w:rsidRDefault="00B12343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54601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B12343" w:rsidRPr="00854601" w14:paraId="03D48834" w14:textId="77777777" w:rsidTr="00983435"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EFD834" w14:textId="77777777" w:rsidR="00B12343" w:rsidRPr="00854601" w:rsidRDefault="00B12343" w:rsidP="0098343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54601">
              <w:rPr>
                <w:rFonts w:ascii="Corbel" w:hAnsi="Corbel"/>
                <w:b w:val="0"/>
                <w:szCs w:val="24"/>
              </w:rPr>
              <w:t xml:space="preserve">ek_03 </w:t>
            </w:r>
          </w:p>
        </w:tc>
        <w:tc>
          <w:tcPr>
            <w:tcW w:w="5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462951" w14:textId="77777777" w:rsidR="00B12343" w:rsidRPr="00854601" w:rsidRDefault="00B12343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54601">
              <w:rPr>
                <w:rFonts w:ascii="Corbel" w:hAnsi="Corbel"/>
                <w:b w:val="0"/>
                <w:smallCaps w:val="0"/>
                <w:szCs w:val="24"/>
              </w:rPr>
              <w:t>praca indywidualna, obserwacja w trakcie zajęć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ABEDF4" w14:textId="77777777" w:rsidR="00B12343" w:rsidRPr="00854601" w:rsidRDefault="00B12343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54601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0B79EF36" w14:textId="77777777" w:rsidR="00B12343" w:rsidRPr="00854601" w:rsidRDefault="00B12343" w:rsidP="00B12343">
      <w:pPr>
        <w:pStyle w:val="Punktygwne"/>
        <w:spacing w:before="0" w:after="0"/>
        <w:ind w:left="426"/>
        <w:rPr>
          <w:rFonts w:ascii="Corbel" w:hAnsi="Corbel"/>
          <w:szCs w:val="24"/>
        </w:rPr>
      </w:pPr>
    </w:p>
    <w:p w14:paraId="5FDAA68F" w14:textId="77777777" w:rsidR="00B12343" w:rsidRPr="00854601" w:rsidRDefault="00B12343" w:rsidP="00B12343">
      <w:pPr>
        <w:pStyle w:val="Punktygwne"/>
        <w:spacing w:before="0" w:after="0"/>
        <w:ind w:left="426"/>
        <w:rPr>
          <w:rFonts w:ascii="Corbel" w:hAnsi="Corbel"/>
          <w:szCs w:val="24"/>
        </w:rPr>
      </w:pPr>
      <w:r w:rsidRPr="00854601">
        <w:rPr>
          <w:rFonts w:ascii="Corbel" w:hAnsi="Corbel"/>
          <w:szCs w:val="24"/>
        </w:rPr>
        <w:t xml:space="preserve">4.2 Warunki zaliczenia przedmiotu (kryteria oceniania)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B12343" w:rsidRPr="00854601" w14:paraId="3393E1B0" w14:textId="77777777" w:rsidTr="00983435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4A1C6" w14:textId="77777777" w:rsidR="00B12343" w:rsidRPr="00854601" w:rsidRDefault="00B12343" w:rsidP="00983435">
            <w:pPr>
              <w:spacing w:after="0" w:line="240" w:lineRule="auto"/>
              <w:rPr>
                <w:rFonts w:ascii="Corbel" w:hAnsi="Corbel"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>Ćwiczenia:</w:t>
            </w:r>
          </w:p>
          <w:p w14:paraId="182F235E" w14:textId="77777777" w:rsidR="00B12343" w:rsidRPr="00854601" w:rsidRDefault="00B12343" w:rsidP="00B12343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>dwie oceny pozytywne z prac/testów pisemnych skorygowane o  ocenę aktywności na zajęciach,</w:t>
            </w:r>
          </w:p>
          <w:p w14:paraId="636C78FB" w14:textId="77777777" w:rsidR="00B12343" w:rsidRPr="00854601" w:rsidRDefault="00B12343" w:rsidP="00B12343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>zadania związane z dekretacją operacji budżetowych i sporządzeniem sprawozdania typu Rb.</w:t>
            </w:r>
          </w:p>
          <w:p w14:paraId="536A18FD" w14:textId="77777777" w:rsidR="00B12343" w:rsidRPr="00854601" w:rsidRDefault="00B12343" w:rsidP="00983435">
            <w:pPr>
              <w:spacing w:after="0" w:line="240" w:lineRule="auto"/>
              <w:rPr>
                <w:rFonts w:ascii="Corbel" w:hAnsi="Corbel"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 xml:space="preserve">Wykład: </w:t>
            </w:r>
          </w:p>
          <w:p w14:paraId="284D79A7" w14:textId="77777777" w:rsidR="00B12343" w:rsidRPr="00854601" w:rsidRDefault="00B12343" w:rsidP="00B12343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>egzamin pisemny składający się z części opisowej i zadaniowej.</w:t>
            </w:r>
          </w:p>
          <w:p w14:paraId="3F40CA0B" w14:textId="77777777" w:rsidR="00B12343" w:rsidRPr="00854601" w:rsidRDefault="00B12343" w:rsidP="00983435">
            <w:pPr>
              <w:spacing w:after="0" w:line="240" w:lineRule="auto"/>
              <w:rPr>
                <w:rFonts w:ascii="Corbel" w:hAnsi="Corbel"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>Ocena 3,0 wymaga uzyskania 51% maksymalnej ilości punktów przypisanych przez prowadzących zajęcia do poszczególnych działań składających się na zaliczenie przedmiotu.</w:t>
            </w:r>
          </w:p>
        </w:tc>
      </w:tr>
    </w:tbl>
    <w:p w14:paraId="4B45E0AC" w14:textId="77777777" w:rsidR="00B12343" w:rsidRPr="00854601" w:rsidRDefault="00B12343" w:rsidP="00B1234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2C9081D" w14:textId="77777777" w:rsidR="00B12343" w:rsidRPr="00854601" w:rsidRDefault="00B12343" w:rsidP="00B12343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854601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</w:t>
      </w:r>
      <w:proofErr w:type="spellStart"/>
      <w:r w:rsidRPr="00854601">
        <w:rPr>
          <w:rFonts w:ascii="Corbel" w:hAnsi="Corbel"/>
          <w:b/>
          <w:sz w:val="24"/>
          <w:szCs w:val="24"/>
        </w:rPr>
        <w:t>ECTS</w:t>
      </w:r>
      <w:proofErr w:type="spellEnd"/>
      <w:r w:rsidRPr="00854601">
        <w:rPr>
          <w:rFonts w:ascii="Corbel" w:hAnsi="Corbel"/>
          <w:b/>
          <w:sz w:val="24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28"/>
        <w:gridCol w:w="4452"/>
      </w:tblGrid>
      <w:tr w:rsidR="00B12343" w:rsidRPr="00854601" w14:paraId="7BC4AA4E" w14:textId="77777777" w:rsidTr="00983435">
        <w:tc>
          <w:tcPr>
            <w:tcW w:w="4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493461" w14:textId="77777777" w:rsidR="00B12343" w:rsidRPr="00854601" w:rsidRDefault="00B12343" w:rsidP="009834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Cs w:val="24"/>
              </w:rPr>
            </w:pPr>
            <w:r w:rsidRPr="00854601">
              <w:rPr>
                <w:rFonts w:ascii="Corbel" w:hAnsi="Corbel"/>
                <w:b/>
                <w:szCs w:val="24"/>
              </w:rPr>
              <w:t>Forma aktywności</w:t>
            </w:r>
          </w:p>
        </w:tc>
        <w:tc>
          <w:tcPr>
            <w:tcW w:w="4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B19AB" w14:textId="77777777" w:rsidR="00B12343" w:rsidRPr="00854601" w:rsidRDefault="00B12343" w:rsidP="009834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Cs w:val="24"/>
              </w:rPr>
            </w:pPr>
            <w:r w:rsidRPr="00854601">
              <w:rPr>
                <w:rFonts w:ascii="Corbel" w:hAnsi="Corbel"/>
                <w:b/>
                <w:szCs w:val="24"/>
              </w:rPr>
              <w:t>Średnia liczba godzin na zrealizowanie aktywności</w:t>
            </w:r>
          </w:p>
        </w:tc>
      </w:tr>
      <w:tr w:rsidR="00B12343" w:rsidRPr="00854601" w14:paraId="61477049" w14:textId="77777777" w:rsidTr="00983435">
        <w:tc>
          <w:tcPr>
            <w:tcW w:w="4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C675D6" w14:textId="77777777" w:rsidR="00B12343" w:rsidRPr="00854601" w:rsidRDefault="00B12343" w:rsidP="00983435">
            <w:pPr>
              <w:pStyle w:val="Akapitzlist"/>
              <w:spacing w:after="0" w:line="240" w:lineRule="auto"/>
              <w:ind w:left="0"/>
              <w:rPr>
                <w:rFonts w:ascii="Corbel" w:hAnsi="Corbel"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>Godziny kontaktowe wynikające z planu  studiów</w:t>
            </w:r>
          </w:p>
        </w:tc>
        <w:tc>
          <w:tcPr>
            <w:tcW w:w="4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A36430" w14:textId="710D7906" w:rsidR="00B12343" w:rsidRPr="00854601" w:rsidRDefault="00D3623D" w:rsidP="009834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18</w:t>
            </w:r>
          </w:p>
        </w:tc>
      </w:tr>
      <w:tr w:rsidR="00B12343" w:rsidRPr="00854601" w14:paraId="57EDA16C" w14:textId="77777777" w:rsidTr="00983435">
        <w:tc>
          <w:tcPr>
            <w:tcW w:w="4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AB7B1C" w14:textId="77777777" w:rsidR="00B12343" w:rsidRPr="00854601" w:rsidRDefault="00B12343" w:rsidP="00983435">
            <w:pPr>
              <w:pStyle w:val="Akapitzlist"/>
              <w:spacing w:after="0" w:line="240" w:lineRule="auto"/>
              <w:ind w:left="0"/>
              <w:rPr>
                <w:rFonts w:ascii="Corbel" w:hAnsi="Corbel"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>Inne z udziałem nauczyciela</w:t>
            </w:r>
          </w:p>
          <w:p w14:paraId="299EABCD" w14:textId="77777777" w:rsidR="00B12343" w:rsidRPr="00854601" w:rsidRDefault="00B12343" w:rsidP="00983435">
            <w:pPr>
              <w:pStyle w:val="Akapitzlist"/>
              <w:spacing w:after="0" w:line="240" w:lineRule="auto"/>
              <w:ind w:left="0"/>
              <w:rPr>
                <w:rFonts w:ascii="Corbel" w:hAnsi="Corbel"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>(udział w konsultacjach, egzaminie)</w:t>
            </w:r>
          </w:p>
        </w:tc>
        <w:tc>
          <w:tcPr>
            <w:tcW w:w="4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31AE04" w14:textId="77777777" w:rsidR="00B12343" w:rsidRPr="00854601" w:rsidRDefault="00B12343" w:rsidP="009834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>8</w:t>
            </w:r>
          </w:p>
        </w:tc>
      </w:tr>
      <w:tr w:rsidR="00B12343" w:rsidRPr="00854601" w14:paraId="6C983CC6" w14:textId="77777777" w:rsidTr="00983435">
        <w:tc>
          <w:tcPr>
            <w:tcW w:w="4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56A17F" w14:textId="77777777" w:rsidR="00B12343" w:rsidRPr="00854601" w:rsidRDefault="00B12343" w:rsidP="00983435">
            <w:pPr>
              <w:pStyle w:val="Akapitzlist"/>
              <w:spacing w:after="0" w:line="240" w:lineRule="auto"/>
              <w:ind w:left="0"/>
              <w:rPr>
                <w:rFonts w:ascii="Corbel" w:hAnsi="Corbel"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 xml:space="preserve">Godziny </w:t>
            </w:r>
            <w:proofErr w:type="spellStart"/>
            <w:r w:rsidRPr="00854601">
              <w:rPr>
                <w:rFonts w:ascii="Corbel" w:hAnsi="Corbel"/>
                <w:szCs w:val="24"/>
              </w:rPr>
              <w:t>niekontaktowe</w:t>
            </w:r>
            <w:proofErr w:type="spellEnd"/>
            <w:r w:rsidRPr="00854601">
              <w:rPr>
                <w:rFonts w:ascii="Corbel" w:hAnsi="Corbel"/>
                <w:szCs w:val="24"/>
              </w:rPr>
              <w:t xml:space="preserve"> – praca własna studenta (przygotowanie do zajęć, egzaminu)</w:t>
            </w:r>
          </w:p>
        </w:tc>
        <w:tc>
          <w:tcPr>
            <w:tcW w:w="4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7E693D" w14:textId="1207B5D4" w:rsidR="00B12343" w:rsidRPr="00854601" w:rsidRDefault="00D3623D" w:rsidP="009834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49</w:t>
            </w:r>
          </w:p>
        </w:tc>
      </w:tr>
      <w:tr w:rsidR="00B12343" w:rsidRPr="00854601" w14:paraId="180F7019" w14:textId="77777777" w:rsidTr="00983435">
        <w:tc>
          <w:tcPr>
            <w:tcW w:w="4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605C30" w14:textId="77777777" w:rsidR="00B12343" w:rsidRPr="00854601" w:rsidRDefault="00B12343" w:rsidP="00983435">
            <w:pPr>
              <w:pStyle w:val="Akapitzlist"/>
              <w:spacing w:after="0" w:line="240" w:lineRule="auto"/>
              <w:ind w:left="0"/>
              <w:rPr>
                <w:rFonts w:ascii="Corbel" w:hAnsi="Corbel"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>SUMA GODZIN</w:t>
            </w:r>
          </w:p>
        </w:tc>
        <w:tc>
          <w:tcPr>
            <w:tcW w:w="4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BD526A" w14:textId="77777777" w:rsidR="00B12343" w:rsidRPr="00854601" w:rsidRDefault="00B12343" w:rsidP="009834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Cs w:val="24"/>
              </w:rPr>
            </w:pPr>
            <w:r w:rsidRPr="00854601">
              <w:rPr>
                <w:rFonts w:ascii="Corbel" w:hAnsi="Corbel"/>
                <w:b/>
                <w:szCs w:val="24"/>
              </w:rPr>
              <w:t>75</w:t>
            </w:r>
          </w:p>
        </w:tc>
      </w:tr>
      <w:tr w:rsidR="00B12343" w:rsidRPr="00854601" w14:paraId="0342571F" w14:textId="77777777" w:rsidTr="00983435">
        <w:tc>
          <w:tcPr>
            <w:tcW w:w="4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4C1C6A" w14:textId="77777777" w:rsidR="00B12343" w:rsidRPr="00854601" w:rsidRDefault="00B12343" w:rsidP="00983435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Cs w:val="24"/>
              </w:rPr>
            </w:pPr>
            <w:r w:rsidRPr="00854601">
              <w:rPr>
                <w:rFonts w:ascii="Corbel" w:hAnsi="Corbel"/>
                <w:b/>
                <w:szCs w:val="24"/>
              </w:rPr>
              <w:t xml:space="preserve">SUMARYCZNA LICZBA PUNKTÓW </w:t>
            </w:r>
            <w:proofErr w:type="spellStart"/>
            <w:r w:rsidRPr="00854601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  <w:tc>
          <w:tcPr>
            <w:tcW w:w="4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EAE43A" w14:textId="77777777" w:rsidR="00B12343" w:rsidRPr="00854601" w:rsidRDefault="00B12343" w:rsidP="009834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Cs w:val="24"/>
              </w:rPr>
            </w:pPr>
            <w:r w:rsidRPr="00854601">
              <w:rPr>
                <w:rFonts w:ascii="Corbel" w:hAnsi="Corbel"/>
                <w:b/>
                <w:szCs w:val="24"/>
              </w:rPr>
              <w:t>3</w:t>
            </w:r>
          </w:p>
        </w:tc>
      </w:tr>
    </w:tbl>
    <w:p w14:paraId="2314EFC5" w14:textId="77777777" w:rsidR="00B12343" w:rsidRPr="00854601" w:rsidRDefault="00B12343" w:rsidP="00B12343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854601">
        <w:rPr>
          <w:rFonts w:ascii="Corbel" w:hAnsi="Corbel"/>
          <w:b w:val="0"/>
          <w:i/>
          <w:smallCaps w:val="0"/>
          <w:szCs w:val="24"/>
        </w:rPr>
        <w:t xml:space="preserve">* Należy uwzględnić, że 1 pkt </w:t>
      </w:r>
      <w:proofErr w:type="spellStart"/>
      <w:r w:rsidRPr="00854601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Pr="00854601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753F1230" w14:textId="77777777" w:rsidR="00B12343" w:rsidRPr="00854601" w:rsidRDefault="00B12343" w:rsidP="00B12343">
      <w:pPr>
        <w:pStyle w:val="Punktygwne"/>
        <w:spacing w:before="0" w:after="0"/>
        <w:rPr>
          <w:rFonts w:ascii="Corbel" w:hAnsi="Corbel"/>
          <w:szCs w:val="24"/>
        </w:rPr>
      </w:pPr>
    </w:p>
    <w:p w14:paraId="0FA9A012" w14:textId="77777777" w:rsidR="00B12343" w:rsidRPr="00854601" w:rsidRDefault="00B12343" w:rsidP="00B12343">
      <w:pPr>
        <w:pStyle w:val="Punktygwne"/>
        <w:spacing w:before="0" w:after="0"/>
        <w:rPr>
          <w:rFonts w:ascii="Corbel" w:hAnsi="Corbel"/>
          <w:szCs w:val="24"/>
        </w:rPr>
      </w:pPr>
      <w:r w:rsidRPr="00854601">
        <w:rPr>
          <w:rFonts w:ascii="Corbel" w:hAnsi="Corbel"/>
          <w:szCs w:val="24"/>
        </w:rPr>
        <w:t xml:space="preserve">6. PRAKTYKI ZAWODOWE W RAMACH PRZEDMIOTU/ MODUŁU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33"/>
        <w:gridCol w:w="4555"/>
      </w:tblGrid>
      <w:tr w:rsidR="00B12343" w:rsidRPr="00854601" w14:paraId="47D5253A" w14:textId="77777777" w:rsidTr="00983435">
        <w:trPr>
          <w:trHeight w:val="397"/>
        </w:trPr>
        <w:tc>
          <w:tcPr>
            <w:tcW w:w="2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6E83EA" w14:textId="77777777" w:rsidR="00B12343" w:rsidRPr="00854601" w:rsidRDefault="00B12343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54601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C79CC0" w14:textId="77777777" w:rsidR="00B12343" w:rsidRPr="00854601" w:rsidRDefault="00B12343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color w:val="000000"/>
                <w:szCs w:val="24"/>
              </w:rPr>
            </w:pPr>
            <w:r w:rsidRPr="00854601">
              <w:rPr>
                <w:rFonts w:ascii="Corbel" w:hAnsi="Corbel"/>
                <w:b w:val="0"/>
                <w:color w:val="000000"/>
                <w:szCs w:val="24"/>
              </w:rPr>
              <w:t>-</w:t>
            </w:r>
          </w:p>
        </w:tc>
      </w:tr>
      <w:tr w:rsidR="00B12343" w:rsidRPr="00854601" w14:paraId="293A45BC" w14:textId="77777777" w:rsidTr="00983435">
        <w:trPr>
          <w:trHeight w:val="397"/>
        </w:trPr>
        <w:tc>
          <w:tcPr>
            <w:tcW w:w="2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01F3BE" w14:textId="77777777" w:rsidR="00B12343" w:rsidRPr="00854601" w:rsidRDefault="00B12343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54601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Zasady i formy odbywania praktyk </w:t>
            </w:r>
          </w:p>
        </w:tc>
        <w:tc>
          <w:tcPr>
            <w:tcW w:w="2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F0996B" w14:textId="77777777" w:rsidR="00B12343" w:rsidRPr="00854601" w:rsidRDefault="00B12343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54601">
              <w:rPr>
                <w:rFonts w:ascii="Corbel" w:hAnsi="Corbel"/>
                <w:b w:val="0"/>
                <w:szCs w:val="24"/>
              </w:rPr>
              <w:t>-</w:t>
            </w:r>
          </w:p>
        </w:tc>
      </w:tr>
    </w:tbl>
    <w:p w14:paraId="3B92090D" w14:textId="77777777" w:rsidR="00B12343" w:rsidRPr="00854601" w:rsidRDefault="00B12343" w:rsidP="00B1234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C720F33" w14:textId="77777777" w:rsidR="00B12343" w:rsidRPr="00854601" w:rsidRDefault="00B12343" w:rsidP="00B12343">
      <w:pPr>
        <w:pStyle w:val="Punktygwne"/>
        <w:spacing w:before="0" w:after="0"/>
        <w:rPr>
          <w:rFonts w:ascii="Corbel" w:hAnsi="Corbel"/>
          <w:szCs w:val="24"/>
        </w:rPr>
      </w:pPr>
      <w:r w:rsidRPr="00854601">
        <w:rPr>
          <w:rFonts w:ascii="Corbel" w:hAnsi="Corbel"/>
          <w:szCs w:val="24"/>
        </w:rPr>
        <w:t xml:space="preserve">7. LITERATURA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8"/>
      </w:tblGrid>
      <w:tr w:rsidR="00B12343" w:rsidRPr="00854601" w14:paraId="0A1CBA20" w14:textId="77777777" w:rsidTr="00983435">
        <w:trPr>
          <w:trHeight w:val="397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BE0705" w14:textId="77777777" w:rsidR="00B12343" w:rsidRPr="00854601" w:rsidRDefault="00B12343" w:rsidP="00983435">
            <w:pPr>
              <w:pStyle w:val="Akapitzlist"/>
              <w:spacing w:after="0" w:line="240" w:lineRule="auto"/>
              <w:ind w:left="0"/>
              <w:rPr>
                <w:rFonts w:ascii="Corbel" w:hAnsi="Corbel"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>Literatura podstawowa:</w:t>
            </w:r>
          </w:p>
          <w:p w14:paraId="0B202F73" w14:textId="77777777" w:rsidR="00B12343" w:rsidRPr="00854601" w:rsidRDefault="00B12343" w:rsidP="00B12343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hAnsi="Corbel"/>
                <w:szCs w:val="24"/>
              </w:rPr>
            </w:pPr>
            <w:proofErr w:type="spellStart"/>
            <w:r w:rsidRPr="00854601">
              <w:rPr>
                <w:rFonts w:ascii="Corbel" w:hAnsi="Corbel"/>
                <w:szCs w:val="24"/>
              </w:rPr>
              <w:t>Heciak</w:t>
            </w:r>
            <w:proofErr w:type="spellEnd"/>
            <w:r w:rsidRPr="00854601">
              <w:rPr>
                <w:rFonts w:ascii="Corbel" w:hAnsi="Corbel"/>
                <w:szCs w:val="24"/>
              </w:rPr>
              <w:t xml:space="preserve"> S., Finanse i rachunkowość sektora publicznego, </w:t>
            </w:r>
            <w:proofErr w:type="spellStart"/>
            <w:r w:rsidRPr="00854601">
              <w:rPr>
                <w:rFonts w:ascii="Corbel" w:hAnsi="Corbel"/>
                <w:szCs w:val="24"/>
              </w:rPr>
              <w:t>Presscom</w:t>
            </w:r>
            <w:proofErr w:type="spellEnd"/>
            <w:r w:rsidRPr="00854601">
              <w:rPr>
                <w:rFonts w:ascii="Corbel" w:hAnsi="Corbel"/>
                <w:szCs w:val="24"/>
              </w:rPr>
              <w:t xml:space="preserve"> , Wrocław 2014.</w:t>
            </w:r>
          </w:p>
          <w:p w14:paraId="6CC90027" w14:textId="77777777" w:rsidR="00B12343" w:rsidRPr="00854601" w:rsidRDefault="00B12343" w:rsidP="00B12343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hAnsi="Corbel"/>
                <w:smallCaps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 xml:space="preserve">Gabrusewicz T., Marchewka-Bartkowiak K., Wiśniewski M. (red.), Rachunkowość, finanse, audyt i kontrola , </w:t>
            </w:r>
            <w:proofErr w:type="spellStart"/>
            <w:r w:rsidRPr="00854601">
              <w:rPr>
                <w:rFonts w:ascii="Corbel" w:hAnsi="Corbel"/>
                <w:szCs w:val="24"/>
              </w:rPr>
              <w:t>CeDeWu</w:t>
            </w:r>
            <w:proofErr w:type="spellEnd"/>
            <w:r w:rsidRPr="00854601">
              <w:rPr>
                <w:rFonts w:ascii="Corbel" w:hAnsi="Corbel"/>
                <w:szCs w:val="24"/>
              </w:rPr>
              <w:t>, Warszawa 2013</w:t>
            </w:r>
            <w:r w:rsidRPr="00854601">
              <w:rPr>
                <w:rFonts w:ascii="Corbel" w:hAnsi="Corbel"/>
                <w:smallCaps/>
                <w:szCs w:val="24"/>
              </w:rPr>
              <w:t>.</w:t>
            </w:r>
          </w:p>
          <w:p w14:paraId="7617CCE7" w14:textId="77777777" w:rsidR="00B12343" w:rsidRPr="00854601" w:rsidRDefault="00B12343" w:rsidP="00B12343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hAnsi="Corbel"/>
                <w:smallCaps/>
                <w:szCs w:val="24"/>
              </w:rPr>
            </w:pPr>
            <w:proofErr w:type="spellStart"/>
            <w:r w:rsidRPr="00854601">
              <w:rPr>
                <w:rFonts w:ascii="Corbel" w:hAnsi="Corbel"/>
                <w:szCs w:val="24"/>
              </w:rPr>
              <w:t>Hellich</w:t>
            </w:r>
            <w:proofErr w:type="spellEnd"/>
            <w:r w:rsidRPr="00854601">
              <w:rPr>
                <w:rFonts w:ascii="Corbel" w:hAnsi="Corbel"/>
                <w:szCs w:val="24"/>
              </w:rPr>
              <w:t xml:space="preserve"> E, Rachunkowość jednostek samorządowych, </w:t>
            </w:r>
            <w:proofErr w:type="spellStart"/>
            <w:r w:rsidRPr="00854601">
              <w:rPr>
                <w:rFonts w:ascii="Corbel" w:hAnsi="Corbel"/>
                <w:szCs w:val="24"/>
              </w:rPr>
              <w:t>Difin</w:t>
            </w:r>
            <w:proofErr w:type="spellEnd"/>
            <w:r w:rsidRPr="00854601">
              <w:rPr>
                <w:rFonts w:ascii="Corbel" w:hAnsi="Corbel"/>
                <w:szCs w:val="24"/>
              </w:rPr>
              <w:t xml:space="preserve">, Centrum Doradztwa i Informacji </w:t>
            </w:r>
            <w:proofErr w:type="spellStart"/>
            <w:r w:rsidRPr="00854601">
              <w:rPr>
                <w:rFonts w:ascii="Corbel" w:hAnsi="Corbel"/>
                <w:szCs w:val="24"/>
              </w:rPr>
              <w:t>Difin</w:t>
            </w:r>
            <w:proofErr w:type="spellEnd"/>
            <w:r w:rsidRPr="00854601">
              <w:rPr>
                <w:rFonts w:ascii="Corbel" w:hAnsi="Corbel"/>
                <w:szCs w:val="24"/>
              </w:rPr>
              <w:t xml:space="preserve"> Sp. z o.o., Warszawa 2008.</w:t>
            </w:r>
          </w:p>
        </w:tc>
      </w:tr>
      <w:tr w:rsidR="00B12343" w:rsidRPr="00854601" w14:paraId="1CA21213" w14:textId="77777777" w:rsidTr="00983435">
        <w:trPr>
          <w:trHeight w:val="397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1D0903" w14:textId="77777777" w:rsidR="00B12343" w:rsidRPr="00854601" w:rsidRDefault="00B12343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54601">
              <w:rPr>
                <w:rFonts w:ascii="Corbel" w:hAnsi="Corbel"/>
                <w:b w:val="0"/>
                <w:smallCaps w:val="0"/>
                <w:szCs w:val="24"/>
              </w:rPr>
              <w:t>Literatura uzupełniająca:</w:t>
            </w:r>
          </w:p>
          <w:p w14:paraId="73EF7215" w14:textId="77777777" w:rsidR="00B12343" w:rsidRPr="00854601" w:rsidRDefault="00B12343" w:rsidP="00B12343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 xml:space="preserve">Żyznowska A.,  Rachunkowość sektora publicznego, </w:t>
            </w:r>
            <w:proofErr w:type="spellStart"/>
            <w:r w:rsidRPr="00854601">
              <w:rPr>
                <w:rFonts w:ascii="Corbel" w:hAnsi="Corbel"/>
                <w:szCs w:val="24"/>
              </w:rPr>
              <w:t>ODDK</w:t>
            </w:r>
            <w:proofErr w:type="spellEnd"/>
            <w:r w:rsidRPr="00854601">
              <w:rPr>
                <w:rFonts w:ascii="Corbel" w:hAnsi="Corbel"/>
                <w:szCs w:val="24"/>
              </w:rPr>
              <w:t>, Gdańsk 2006.</w:t>
            </w:r>
          </w:p>
          <w:p w14:paraId="43F88019" w14:textId="77777777" w:rsidR="00B12343" w:rsidRPr="00854601" w:rsidRDefault="00B12343" w:rsidP="00B12343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>Nowak A., Rachunkowość budżetowa, Inter-fakt, Łódź 2008.</w:t>
            </w:r>
          </w:p>
          <w:p w14:paraId="2F570B49" w14:textId="77777777" w:rsidR="00B12343" w:rsidRPr="00854601" w:rsidRDefault="00B12343" w:rsidP="00B12343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 xml:space="preserve">Kosikowski C., </w:t>
            </w:r>
            <w:proofErr w:type="spellStart"/>
            <w:r w:rsidRPr="00854601">
              <w:rPr>
                <w:rFonts w:ascii="Corbel" w:hAnsi="Corbel"/>
                <w:szCs w:val="24"/>
              </w:rPr>
              <w:t>Ruśkowski</w:t>
            </w:r>
            <w:proofErr w:type="spellEnd"/>
            <w:r w:rsidRPr="00854601">
              <w:rPr>
                <w:rFonts w:ascii="Corbel" w:hAnsi="Corbel"/>
                <w:szCs w:val="24"/>
              </w:rPr>
              <w:t xml:space="preserve"> E., Finanse publiczne i prawo finansowe, Wolters Kluwer, Warszawa 2009.</w:t>
            </w:r>
          </w:p>
          <w:p w14:paraId="3958BEF2" w14:textId="77777777" w:rsidR="00B12343" w:rsidRPr="00854601" w:rsidRDefault="00B12343" w:rsidP="00B12343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>Bieżące akty prawne.</w:t>
            </w:r>
          </w:p>
        </w:tc>
      </w:tr>
    </w:tbl>
    <w:p w14:paraId="109C134F" w14:textId="77777777" w:rsidR="00B12343" w:rsidRPr="00854601" w:rsidRDefault="00B12343" w:rsidP="00B12343">
      <w:pPr>
        <w:rPr>
          <w:rFonts w:ascii="Corbel" w:hAnsi="Corbel"/>
          <w:szCs w:val="24"/>
        </w:rPr>
      </w:pPr>
    </w:p>
    <w:p w14:paraId="4E9D7E36" w14:textId="77777777" w:rsidR="00502A6D" w:rsidRPr="00854601" w:rsidRDefault="00502A6D">
      <w:pPr>
        <w:rPr>
          <w:rFonts w:ascii="Corbel" w:hAnsi="Corbel"/>
          <w:szCs w:val="24"/>
        </w:rPr>
      </w:pPr>
    </w:p>
    <w:sectPr w:rsidR="00502A6D" w:rsidRPr="00854601" w:rsidSect="00502A6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BC0FEA"/>
    <w:multiLevelType w:val="hybridMultilevel"/>
    <w:tmpl w:val="5792D620"/>
    <w:lvl w:ilvl="0" w:tplc="19BA493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5D7F6D"/>
    <w:multiLevelType w:val="hybridMultilevel"/>
    <w:tmpl w:val="9D428F4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6B90ECEE">
      <w:start w:val="1"/>
      <w:numFmt w:val="upperLetter"/>
      <w:lvlText w:val="%2.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8663EC7"/>
    <w:multiLevelType w:val="hybridMultilevel"/>
    <w:tmpl w:val="9D428F4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6B90ECEE">
      <w:start w:val="1"/>
      <w:numFmt w:val="upperLetter"/>
      <w:lvlText w:val="%2.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DD34ECB"/>
    <w:multiLevelType w:val="hybridMultilevel"/>
    <w:tmpl w:val="12CEA680"/>
    <w:lvl w:ilvl="0" w:tplc="7AF6BBF4">
      <w:start w:val="1"/>
      <w:numFmt w:val="bullet"/>
      <w:lvlText w:val=""/>
      <w:lvlJc w:val="left"/>
      <w:pPr>
        <w:ind w:left="7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4" w15:restartNumberingAfterBreak="0">
    <w:nsid w:val="6B7B2096"/>
    <w:multiLevelType w:val="hybridMultilevel"/>
    <w:tmpl w:val="998C00D0"/>
    <w:lvl w:ilvl="0" w:tplc="7AF6BB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12343"/>
    <w:rsid w:val="00242666"/>
    <w:rsid w:val="00267DE3"/>
    <w:rsid w:val="00340061"/>
    <w:rsid w:val="004E1FF8"/>
    <w:rsid w:val="00502A6D"/>
    <w:rsid w:val="007D4C6B"/>
    <w:rsid w:val="00854601"/>
    <w:rsid w:val="009F3B3F"/>
    <w:rsid w:val="00A21F72"/>
    <w:rsid w:val="00B12343"/>
    <w:rsid w:val="00BE7337"/>
    <w:rsid w:val="00C07B31"/>
    <w:rsid w:val="00D362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6F9B2F"/>
  <w15:docId w15:val="{AE8398BE-7DC8-4AD1-BD01-5823F4D5D2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12343"/>
    <w:rPr>
      <w:rFonts w:ascii="Times New Roman" w:eastAsia="Calibri" w:hAnsi="Times New Roman" w:cs="Times New Roman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12343"/>
    <w:pPr>
      <w:ind w:left="720"/>
      <w:contextualSpacing/>
    </w:pPr>
  </w:style>
  <w:style w:type="paragraph" w:customStyle="1" w:styleId="Punktygwne">
    <w:name w:val="Punkty główne"/>
    <w:basedOn w:val="Normalny"/>
    <w:rsid w:val="00B12343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B12343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eastAsia="Times New Roman"/>
      <w:sz w:val="20"/>
      <w:szCs w:val="20"/>
    </w:rPr>
  </w:style>
  <w:style w:type="paragraph" w:customStyle="1" w:styleId="Odpowiedzi">
    <w:name w:val="Odpowiedzi"/>
    <w:basedOn w:val="Normalny"/>
    <w:rsid w:val="00B12343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B12343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eastAsia="Times New Roman"/>
      <w:b/>
      <w:szCs w:val="20"/>
    </w:rPr>
  </w:style>
  <w:style w:type="paragraph" w:customStyle="1" w:styleId="Cele">
    <w:name w:val="Cele"/>
    <w:basedOn w:val="Tekstpodstawowy"/>
    <w:rsid w:val="00B12343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eastAsia="Times New Roman"/>
      <w:sz w:val="20"/>
      <w:szCs w:val="20"/>
    </w:rPr>
  </w:style>
  <w:style w:type="paragraph" w:customStyle="1" w:styleId="Nagwkitablic">
    <w:name w:val="Nagłówki tablic"/>
    <w:basedOn w:val="Tekstpodstawowy"/>
    <w:uiPriority w:val="99"/>
    <w:rsid w:val="00B12343"/>
  </w:style>
  <w:style w:type="paragraph" w:customStyle="1" w:styleId="centralniewrubryce">
    <w:name w:val="centralnie w rubryce"/>
    <w:basedOn w:val="Normalny"/>
    <w:rsid w:val="00B12343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eastAsia="Times New Roman"/>
      <w:sz w:val="20"/>
      <w:szCs w:val="20"/>
    </w:rPr>
  </w:style>
  <w:style w:type="paragraph" w:styleId="Bezodstpw">
    <w:name w:val="No Spacing"/>
    <w:uiPriority w:val="1"/>
    <w:qFormat/>
    <w:rsid w:val="00B12343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B123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B12343"/>
    <w:rPr>
      <w:rFonts w:ascii="Times New Roman" w:eastAsia="Calibri" w:hAnsi="Times New Roman" w:cs="Times New Roman"/>
      <w:sz w:val="24"/>
      <w:lang w:eastAsia="pl-PL"/>
    </w:rPr>
  </w:style>
  <w:style w:type="paragraph" w:styleId="Tytu">
    <w:name w:val="Title"/>
    <w:basedOn w:val="Normalny"/>
    <w:link w:val="TytuZnak"/>
    <w:qFormat/>
    <w:rsid w:val="00854601"/>
    <w:pPr>
      <w:spacing w:after="0" w:line="240" w:lineRule="auto"/>
      <w:jc w:val="center"/>
    </w:pPr>
    <w:rPr>
      <w:rFonts w:eastAsia="Times New Roman"/>
      <w:b/>
      <w:bCs/>
      <w:szCs w:val="24"/>
    </w:rPr>
  </w:style>
  <w:style w:type="character" w:customStyle="1" w:styleId="TytuZnak">
    <w:name w:val="Tytuł Znak"/>
    <w:basedOn w:val="Domylnaczcionkaakapitu"/>
    <w:link w:val="Tytu"/>
    <w:rsid w:val="00854601"/>
    <w:rPr>
      <w:rFonts w:ascii="Times New Roman" w:eastAsia="Times New Roman" w:hAnsi="Times New Roman" w:cs="Times New Roman"/>
      <w:b/>
      <w:bCs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5343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67BB96D-404C-4A87-9CCD-B2F97794266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40FA55F-58ED-4E01-B817-AAD470527D5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097EC8C-63E5-4159-A255-E01F039CDCF3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1204</Words>
  <Characters>7228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8416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Lidia</dc:creator>
  <cp:lastModifiedBy>Lencka Elżbieta</cp:lastModifiedBy>
  <cp:revision>20</cp:revision>
  <dcterms:created xsi:type="dcterms:W3CDTF">2019-02-08T21:26:00Z</dcterms:created>
  <dcterms:modified xsi:type="dcterms:W3CDTF">2022-02-10T09:33:00Z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