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936A4" w14:textId="10E11412" w:rsidR="006E5D65" w:rsidRDefault="00CD6897" w:rsidP="002D3375">
      <w:pPr>
        <w:jc w:val="right"/>
        <w:rPr>
          <w:rFonts w:ascii="Corbel" w:hAnsi="Corbel"/>
          <w:bCs/>
          <w:i/>
        </w:rPr>
      </w:pP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="008419D9" w:rsidRPr="00E960BB">
        <w:rPr>
          <w:rFonts w:ascii="Corbel" w:hAnsi="Corbel"/>
          <w:bCs/>
          <w:i/>
        </w:rPr>
        <w:t xml:space="preserve">Załącznik nr 1.5 do Zarządzenia Rektora UR  nr </w:t>
      </w:r>
      <w:r w:rsidR="008419D9">
        <w:rPr>
          <w:rFonts w:ascii="Corbel" w:hAnsi="Corbel"/>
          <w:bCs/>
          <w:i/>
        </w:rPr>
        <w:t>7</w:t>
      </w:r>
      <w:r w:rsidR="008419D9" w:rsidRPr="00E960BB">
        <w:rPr>
          <w:rFonts w:ascii="Corbel" w:hAnsi="Corbel"/>
          <w:bCs/>
          <w:i/>
        </w:rPr>
        <w:t>/20</w:t>
      </w:r>
      <w:r w:rsidR="008419D9">
        <w:rPr>
          <w:rFonts w:ascii="Corbel" w:hAnsi="Corbel"/>
          <w:bCs/>
          <w:i/>
        </w:rPr>
        <w:t>23</w:t>
      </w:r>
    </w:p>
    <w:p w14:paraId="0D77C3BE" w14:textId="77777777" w:rsidR="008419D9" w:rsidRPr="00963908" w:rsidRDefault="008419D9" w:rsidP="002D3375">
      <w:pPr>
        <w:jc w:val="right"/>
        <w:rPr>
          <w:rFonts w:ascii="Corbel" w:hAnsi="Corbel"/>
          <w:bCs/>
          <w:i/>
        </w:rPr>
      </w:pPr>
    </w:p>
    <w:p w14:paraId="3BC4DB43" w14:textId="77777777" w:rsidR="005647E5" w:rsidRDefault="005647E5" w:rsidP="009C54AE">
      <w:pPr>
        <w:jc w:val="center"/>
        <w:rPr>
          <w:rFonts w:ascii="Corbel" w:hAnsi="Corbel"/>
          <w:b/>
          <w:smallCaps/>
        </w:rPr>
      </w:pPr>
    </w:p>
    <w:p w14:paraId="31721409" w14:textId="15D587BB" w:rsidR="0085747A" w:rsidRPr="005647E5" w:rsidRDefault="0085747A" w:rsidP="009C54AE">
      <w:pPr>
        <w:jc w:val="center"/>
        <w:rPr>
          <w:rFonts w:ascii="Corbel" w:hAnsi="Corbel"/>
          <w:b/>
          <w:smallCaps/>
        </w:rPr>
      </w:pPr>
      <w:r w:rsidRPr="005647E5">
        <w:rPr>
          <w:rFonts w:ascii="Corbel" w:hAnsi="Corbel"/>
          <w:b/>
          <w:smallCaps/>
        </w:rPr>
        <w:t>SYLABUS</w:t>
      </w:r>
    </w:p>
    <w:p w14:paraId="00776AAD" w14:textId="005C2605" w:rsidR="0085747A" w:rsidRPr="005647E5" w:rsidRDefault="0071620A" w:rsidP="00EA4832">
      <w:pPr>
        <w:spacing w:line="240" w:lineRule="exact"/>
        <w:jc w:val="center"/>
        <w:rPr>
          <w:rFonts w:ascii="Corbel" w:hAnsi="Corbel"/>
          <w:bCs/>
          <w:smallCaps/>
          <w:color w:val="000000" w:themeColor="text1"/>
        </w:rPr>
      </w:pPr>
      <w:r w:rsidRPr="005647E5">
        <w:rPr>
          <w:rFonts w:ascii="Corbel" w:hAnsi="Corbel"/>
          <w:bCs/>
          <w:smallCaps/>
          <w:color w:val="000000" w:themeColor="text1"/>
        </w:rPr>
        <w:t>dotyczy cyklu kształcenia</w:t>
      </w:r>
      <w:r w:rsidR="00DC6D0C" w:rsidRPr="005647E5">
        <w:rPr>
          <w:rFonts w:ascii="Corbel" w:hAnsi="Corbel"/>
          <w:bCs/>
          <w:smallCaps/>
          <w:color w:val="000000" w:themeColor="text1"/>
        </w:rPr>
        <w:t xml:space="preserve"> </w:t>
      </w:r>
      <w:r w:rsidR="00DD51DA">
        <w:rPr>
          <w:rFonts w:ascii="Corbel" w:hAnsi="Corbel"/>
          <w:iCs/>
          <w:smallCaps/>
        </w:rPr>
        <w:t>202</w:t>
      </w:r>
      <w:r w:rsidR="00203797">
        <w:rPr>
          <w:rFonts w:ascii="Corbel" w:hAnsi="Corbel"/>
          <w:iCs/>
          <w:smallCaps/>
        </w:rPr>
        <w:t>3</w:t>
      </w:r>
      <w:r w:rsidR="00DD51DA">
        <w:rPr>
          <w:rFonts w:ascii="Corbel" w:hAnsi="Corbel"/>
          <w:iCs/>
          <w:smallCaps/>
        </w:rPr>
        <w:t>-202</w:t>
      </w:r>
      <w:r w:rsidR="00203797">
        <w:rPr>
          <w:rFonts w:ascii="Corbel" w:hAnsi="Corbel"/>
          <w:smallCaps/>
        </w:rPr>
        <w:t>6</w:t>
      </w:r>
    </w:p>
    <w:p w14:paraId="062878FE" w14:textId="5847DE60" w:rsidR="00445970" w:rsidRPr="005647E5" w:rsidRDefault="00445970" w:rsidP="004E1538">
      <w:pPr>
        <w:spacing w:line="240" w:lineRule="exact"/>
        <w:jc w:val="center"/>
        <w:rPr>
          <w:rFonts w:ascii="Corbel" w:hAnsi="Corbel"/>
        </w:rPr>
      </w:pPr>
      <w:r w:rsidRPr="005647E5">
        <w:rPr>
          <w:rFonts w:ascii="Corbel" w:hAnsi="Corbel"/>
        </w:rPr>
        <w:t xml:space="preserve">Rok akademicki  </w:t>
      </w:r>
      <w:r w:rsidR="004E1538" w:rsidRPr="005647E5">
        <w:rPr>
          <w:rFonts w:ascii="Corbel" w:hAnsi="Corbel"/>
        </w:rPr>
        <w:t>202</w:t>
      </w:r>
      <w:r w:rsidR="00203797">
        <w:rPr>
          <w:rFonts w:ascii="Corbel" w:hAnsi="Corbel"/>
        </w:rPr>
        <w:t>4</w:t>
      </w:r>
      <w:r w:rsidR="004E1538" w:rsidRPr="005647E5">
        <w:rPr>
          <w:rFonts w:ascii="Corbel" w:hAnsi="Corbel"/>
        </w:rPr>
        <w:t>-202</w:t>
      </w:r>
      <w:r w:rsidR="00203797">
        <w:rPr>
          <w:rFonts w:ascii="Corbel" w:hAnsi="Corbel"/>
        </w:rPr>
        <w:t>5</w:t>
      </w:r>
    </w:p>
    <w:p w14:paraId="59B65155" w14:textId="77777777" w:rsidR="0085747A" w:rsidRPr="005647E5" w:rsidRDefault="0085747A" w:rsidP="009C54AE">
      <w:pPr>
        <w:rPr>
          <w:rFonts w:ascii="Corbel" w:hAnsi="Corbel"/>
        </w:rPr>
      </w:pPr>
    </w:p>
    <w:p w14:paraId="425B186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47E5">
        <w:rPr>
          <w:rFonts w:ascii="Corbel" w:hAnsi="Corbel"/>
          <w:szCs w:val="24"/>
        </w:rPr>
        <w:t xml:space="preserve">1. </w:t>
      </w:r>
      <w:r w:rsidR="0085747A" w:rsidRPr="005647E5">
        <w:rPr>
          <w:rFonts w:ascii="Corbel" w:hAnsi="Corbel"/>
          <w:szCs w:val="24"/>
        </w:rPr>
        <w:t xml:space="preserve">Podstawowe </w:t>
      </w:r>
      <w:r w:rsidR="00445970" w:rsidRPr="005647E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47E5" w14:paraId="7BCA8627" w14:textId="77777777" w:rsidTr="004C6B15">
        <w:tc>
          <w:tcPr>
            <w:tcW w:w="2694" w:type="dxa"/>
            <w:vAlign w:val="center"/>
          </w:tcPr>
          <w:p w14:paraId="3BC3D7D2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2EE727CC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Przedsiębiorczość i marketing</w:t>
            </w:r>
          </w:p>
        </w:tc>
      </w:tr>
      <w:tr w:rsidR="0085747A" w:rsidRPr="005647E5" w14:paraId="5AB5EFB7" w14:textId="77777777" w:rsidTr="004C6B15">
        <w:tc>
          <w:tcPr>
            <w:tcW w:w="2694" w:type="dxa"/>
            <w:vAlign w:val="center"/>
          </w:tcPr>
          <w:p w14:paraId="238991C3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12FF2F67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647E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647E5">
              <w:rPr>
                <w:rFonts w:ascii="Corbel" w:hAnsi="Corbel"/>
                <w:b w:val="0"/>
                <w:sz w:val="24"/>
                <w:szCs w:val="24"/>
              </w:rPr>
              <w:t>/I/A.15</w:t>
            </w:r>
          </w:p>
        </w:tc>
      </w:tr>
      <w:tr w:rsidR="0085747A" w:rsidRPr="005647E5" w14:paraId="15D283E3" w14:textId="77777777" w:rsidTr="004C6B15">
        <w:tc>
          <w:tcPr>
            <w:tcW w:w="2694" w:type="dxa"/>
            <w:vAlign w:val="center"/>
          </w:tcPr>
          <w:p w14:paraId="10BA1C52" w14:textId="77777777" w:rsidR="0085747A" w:rsidRPr="005647E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647E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47E5" w14:paraId="5BF4122D" w14:textId="77777777" w:rsidTr="004C6B15">
        <w:tc>
          <w:tcPr>
            <w:tcW w:w="2694" w:type="dxa"/>
            <w:vAlign w:val="center"/>
          </w:tcPr>
          <w:p w14:paraId="481A5250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99874A4" w:rsidR="0085747A" w:rsidRPr="005647E5" w:rsidRDefault="00564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</w:p>
        </w:tc>
      </w:tr>
      <w:tr w:rsidR="0085747A" w:rsidRPr="005647E5" w14:paraId="0277C8E9" w14:textId="77777777" w:rsidTr="004C6B15">
        <w:tc>
          <w:tcPr>
            <w:tcW w:w="2694" w:type="dxa"/>
            <w:vAlign w:val="center"/>
          </w:tcPr>
          <w:p w14:paraId="3D6A276F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6C0A6E6E" w:rsidR="0085747A" w:rsidRPr="005647E5" w:rsidRDefault="00203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5647E5" w14:paraId="624F3DE5" w14:textId="77777777" w:rsidTr="004C6B15">
        <w:tc>
          <w:tcPr>
            <w:tcW w:w="2694" w:type="dxa"/>
            <w:vAlign w:val="center"/>
          </w:tcPr>
          <w:p w14:paraId="486354BB" w14:textId="77777777" w:rsidR="0085747A" w:rsidRPr="005647E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6AE0736" w:rsidR="0085747A" w:rsidRPr="005647E5" w:rsidRDefault="004C6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5647E5" w14:paraId="6B3DC8B5" w14:textId="77777777" w:rsidTr="004C6B15">
        <w:tc>
          <w:tcPr>
            <w:tcW w:w="2694" w:type="dxa"/>
            <w:vAlign w:val="center"/>
          </w:tcPr>
          <w:p w14:paraId="1506620C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647E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647E5" w14:paraId="02135FCA" w14:textId="77777777" w:rsidTr="004C6B15">
        <w:tc>
          <w:tcPr>
            <w:tcW w:w="2694" w:type="dxa"/>
            <w:vAlign w:val="center"/>
          </w:tcPr>
          <w:p w14:paraId="3C49B5AD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2A219619" w:rsidR="0085747A" w:rsidRPr="005647E5" w:rsidRDefault="00AF50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5647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C6B15" w:rsidRPr="005647E5" w14:paraId="5BBDFBCD" w14:textId="77777777" w:rsidTr="004C6B15">
        <w:tc>
          <w:tcPr>
            <w:tcW w:w="2694" w:type="dxa"/>
            <w:vAlign w:val="center"/>
          </w:tcPr>
          <w:p w14:paraId="3C4E83F4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28EAA1" w14:textId="4DD03076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4C6B15" w:rsidRPr="005647E5" w14:paraId="602A97D2" w14:textId="77777777" w:rsidTr="004C6B15">
        <w:tc>
          <w:tcPr>
            <w:tcW w:w="2694" w:type="dxa"/>
            <w:vAlign w:val="center"/>
          </w:tcPr>
          <w:p w14:paraId="2271D518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CFA70D7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4C6B15" w:rsidRPr="005647E5" w14:paraId="2877AB5F" w14:textId="77777777" w:rsidTr="004C6B15">
        <w:tc>
          <w:tcPr>
            <w:tcW w:w="2694" w:type="dxa"/>
            <w:vAlign w:val="center"/>
          </w:tcPr>
          <w:p w14:paraId="5D0F37B1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1835965C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C6B15" w:rsidRPr="005647E5" w14:paraId="174DD25E" w14:textId="77777777" w:rsidTr="004C6B15">
        <w:tc>
          <w:tcPr>
            <w:tcW w:w="2694" w:type="dxa"/>
            <w:vAlign w:val="center"/>
          </w:tcPr>
          <w:p w14:paraId="11F611D6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7DF2BF07" w:rsidR="004C6B15" w:rsidRPr="005647E5" w:rsidRDefault="001A2D4D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4C6B15" w:rsidRPr="005647E5" w14:paraId="5D4D8FAC" w14:textId="77777777" w:rsidTr="004C6B15">
        <w:tc>
          <w:tcPr>
            <w:tcW w:w="2694" w:type="dxa"/>
            <w:vAlign w:val="center"/>
          </w:tcPr>
          <w:p w14:paraId="1F8C1640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0D9758D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</w:tbl>
    <w:p w14:paraId="038D94D3" w14:textId="623A2ADB" w:rsidR="0085747A" w:rsidRPr="005647E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* </w:t>
      </w:r>
      <w:r w:rsidR="00B90885" w:rsidRPr="005647E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47E5">
        <w:rPr>
          <w:rFonts w:ascii="Corbel" w:hAnsi="Corbel"/>
          <w:b w:val="0"/>
          <w:sz w:val="24"/>
          <w:szCs w:val="24"/>
        </w:rPr>
        <w:t>e,</w:t>
      </w:r>
      <w:r w:rsidR="005647E5" w:rsidRPr="005647E5">
        <w:rPr>
          <w:rFonts w:ascii="Corbel" w:hAnsi="Corbel"/>
          <w:b w:val="0"/>
          <w:sz w:val="24"/>
          <w:szCs w:val="24"/>
        </w:rPr>
        <w:t xml:space="preserve"> </w:t>
      </w:r>
      <w:r w:rsidRPr="005647E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47E5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5647E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1.</w:t>
      </w:r>
      <w:r w:rsidR="00E22FBC" w:rsidRPr="005647E5">
        <w:rPr>
          <w:rFonts w:ascii="Corbel" w:hAnsi="Corbel"/>
          <w:sz w:val="24"/>
          <w:szCs w:val="24"/>
        </w:rPr>
        <w:t>1</w:t>
      </w:r>
      <w:r w:rsidRPr="005647E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47E5" w14:paraId="42030EB5" w14:textId="77777777" w:rsidTr="005647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5647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(</w:t>
            </w:r>
            <w:r w:rsidR="00363F78" w:rsidRPr="005647E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Wykł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Konw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Sem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Prakt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47E5">
              <w:rPr>
                <w:rFonts w:ascii="Corbel" w:hAnsi="Corbel"/>
                <w:b/>
                <w:szCs w:val="24"/>
              </w:rPr>
              <w:t>Liczba pkt</w:t>
            </w:r>
            <w:r w:rsidR="00B90885" w:rsidRPr="005647E5">
              <w:rPr>
                <w:rFonts w:ascii="Corbel" w:hAnsi="Corbel"/>
                <w:b/>
                <w:szCs w:val="24"/>
              </w:rPr>
              <w:t>.</w:t>
            </w:r>
            <w:r w:rsidRPr="005647E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647E5" w14:paraId="45EBF26E" w14:textId="77777777" w:rsidTr="005647E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247AC42C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42E776C9" w:rsidR="00015B8F" w:rsidRPr="005647E5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A55EB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29E71400" w:rsidR="00015B8F" w:rsidRPr="005647E5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A55EB5">
              <w:rPr>
                <w:rFonts w:ascii="Corbel" w:hAnsi="Corbel"/>
                <w:sz w:val="24"/>
                <w:szCs w:val="24"/>
              </w:rPr>
              <w:t>2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317461A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759801" w14:textId="77777777" w:rsidR="00923D7D" w:rsidRPr="005647E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5647E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5647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1.</w:t>
      </w:r>
      <w:r w:rsidR="00E22FBC" w:rsidRPr="005647E5">
        <w:rPr>
          <w:rFonts w:ascii="Corbel" w:hAnsi="Corbel"/>
          <w:smallCaps w:val="0"/>
          <w:szCs w:val="24"/>
        </w:rPr>
        <w:t>2</w:t>
      </w:r>
      <w:r w:rsidR="00F83B28" w:rsidRPr="005647E5">
        <w:rPr>
          <w:rFonts w:ascii="Corbel" w:hAnsi="Corbel"/>
          <w:smallCaps w:val="0"/>
          <w:szCs w:val="24"/>
        </w:rPr>
        <w:t>.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 xml:space="preserve">Sposób realizacji zajęć  </w:t>
      </w:r>
    </w:p>
    <w:p w14:paraId="7B00020C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71A060C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66D4CB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7A6D9F6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6F7FD5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F76AE84" w14:textId="67048BAE" w:rsidR="00E22FBC" w:rsidRPr="005647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1.3 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>For</w:t>
      </w:r>
      <w:r w:rsidR="00445970" w:rsidRPr="005647E5">
        <w:rPr>
          <w:rFonts w:ascii="Corbel" w:hAnsi="Corbel"/>
          <w:smallCaps w:val="0"/>
          <w:szCs w:val="24"/>
        </w:rPr>
        <w:t xml:space="preserve">ma zaliczenia przedmiotu </w:t>
      </w:r>
      <w:r w:rsidRPr="005647E5">
        <w:rPr>
          <w:rFonts w:ascii="Corbel" w:hAnsi="Corbel"/>
          <w:smallCaps w:val="0"/>
          <w:szCs w:val="24"/>
        </w:rPr>
        <w:t xml:space="preserve"> (z toku) </w:t>
      </w:r>
      <w:r w:rsidRPr="005647E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11BFF6" w14:textId="77777777" w:rsidR="009C54AE" w:rsidRPr="005647E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5C60F" w14:textId="03D08E89" w:rsidR="00824BFE" w:rsidRPr="005647E5" w:rsidRDefault="00824BFE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5647E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A0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0C1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D93F65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255107" w14:textId="65EBA9AD" w:rsidR="00E960BB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6995FD73" w14:textId="77777777" w:rsidTr="00745302">
        <w:tc>
          <w:tcPr>
            <w:tcW w:w="9670" w:type="dxa"/>
          </w:tcPr>
          <w:p w14:paraId="2ECF8109" w14:textId="5656EA1E" w:rsidR="0085747A" w:rsidRPr="005647E5" w:rsidRDefault="004C6B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14:paraId="3A29140C" w14:textId="77777777" w:rsidR="00153C41" w:rsidRPr="005647E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>3.</w:t>
      </w:r>
      <w:r w:rsidR="00A84C85" w:rsidRPr="005647E5">
        <w:rPr>
          <w:rFonts w:ascii="Corbel" w:hAnsi="Corbel"/>
          <w:szCs w:val="24"/>
        </w:rPr>
        <w:t>cele, efekty uczenia się</w:t>
      </w:r>
      <w:r w:rsidR="0085747A" w:rsidRPr="005647E5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5647E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3.1 </w:t>
      </w:r>
      <w:r w:rsidR="00C05F44" w:rsidRPr="005647E5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5647E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C6B15" w:rsidRPr="005647E5" w14:paraId="2CAC4C23" w14:textId="77777777" w:rsidTr="004C6B15">
        <w:tc>
          <w:tcPr>
            <w:tcW w:w="845" w:type="dxa"/>
            <w:vAlign w:val="center"/>
          </w:tcPr>
          <w:p w14:paraId="5FEE7498" w14:textId="77777777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0221AF" w14:textId="66F3A298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4C6B15" w:rsidRPr="005647E5" w14:paraId="5B583DAC" w14:textId="77777777" w:rsidTr="004C6B15">
        <w:tc>
          <w:tcPr>
            <w:tcW w:w="845" w:type="dxa"/>
            <w:vAlign w:val="center"/>
          </w:tcPr>
          <w:p w14:paraId="68F1AA10" w14:textId="1CE35833" w:rsidR="004C6B15" w:rsidRPr="005647E5" w:rsidRDefault="004C6B15" w:rsidP="004C6B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3ADBE3C" w14:textId="2BB18D4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Rozpoznawanie przez studentów zjawisk i procesów zachodzących w przedsiębiorstwach i ich otoczeniu</w:t>
            </w:r>
          </w:p>
        </w:tc>
      </w:tr>
      <w:tr w:rsidR="004C6B15" w:rsidRPr="005647E5" w14:paraId="344FCD91" w14:textId="77777777" w:rsidTr="004C6B15">
        <w:tc>
          <w:tcPr>
            <w:tcW w:w="845" w:type="dxa"/>
            <w:vAlign w:val="center"/>
          </w:tcPr>
          <w:p w14:paraId="6342D5FC" w14:textId="26E1B20D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533C700" w14:textId="558540B2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 oraz analiz o charakterze marketingowym</w:t>
            </w:r>
          </w:p>
        </w:tc>
      </w:tr>
      <w:tr w:rsidR="004C6B15" w:rsidRPr="005647E5" w14:paraId="3AC0CCF7" w14:textId="77777777" w:rsidTr="004C6B15">
        <w:tc>
          <w:tcPr>
            <w:tcW w:w="845" w:type="dxa"/>
            <w:vAlign w:val="center"/>
          </w:tcPr>
          <w:p w14:paraId="14B13F7D" w14:textId="6883C919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3C04D5" w14:textId="740FC21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48DF47C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5647E5" w:rsidRDefault="009F4610" w:rsidP="009C54AE">
      <w:pPr>
        <w:ind w:left="426"/>
        <w:rPr>
          <w:rFonts w:ascii="Corbel" w:hAnsi="Corbel"/>
        </w:rPr>
      </w:pPr>
      <w:r w:rsidRPr="005647E5">
        <w:rPr>
          <w:rFonts w:ascii="Corbel" w:hAnsi="Corbel"/>
          <w:b/>
        </w:rPr>
        <w:t xml:space="preserve">3.2 </w:t>
      </w:r>
      <w:r w:rsidR="001D7B54" w:rsidRPr="005647E5">
        <w:rPr>
          <w:rFonts w:ascii="Corbel" w:hAnsi="Corbel"/>
          <w:b/>
        </w:rPr>
        <w:t xml:space="preserve">Efekty </w:t>
      </w:r>
      <w:r w:rsidR="00C05F44" w:rsidRPr="005647E5">
        <w:rPr>
          <w:rFonts w:ascii="Corbel" w:hAnsi="Corbel"/>
          <w:b/>
        </w:rPr>
        <w:t xml:space="preserve">uczenia się </w:t>
      </w:r>
      <w:r w:rsidR="001D7B54" w:rsidRPr="005647E5">
        <w:rPr>
          <w:rFonts w:ascii="Corbel" w:hAnsi="Corbel"/>
          <w:b/>
        </w:rPr>
        <w:t>dla przedmiotu</w:t>
      </w:r>
    </w:p>
    <w:p w14:paraId="02F57609" w14:textId="77777777" w:rsidR="001D7B54" w:rsidRPr="005647E5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47E5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47E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5647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5647E5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47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47E5" w14:paraId="11BF3E48" w14:textId="77777777" w:rsidTr="005E6E85">
        <w:tc>
          <w:tcPr>
            <w:tcW w:w="1701" w:type="dxa"/>
          </w:tcPr>
          <w:p w14:paraId="75C06559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0236" w14:textId="77DB00FE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11B3D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podstawową wiedzę z zakresu </w:t>
            </w:r>
            <w:r w:rsidR="00DE69F2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354ACDA0" w14:textId="2DE2DAF4" w:rsidR="0085747A" w:rsidRPr="005647E5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5647E5" w14:paraId="44B780E6" w14:textId="77777777" w:rsidTr="005E6E85">
        <w:tc>
          <w:tcPr>
            <w:tcW w:w="1701" w:type="dxa"/>
          </w:tcPr>
          <w:p w14:paraId="70C50ABF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2C9FB1D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C2F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</w:t>
            </w:r>
            <w:r w:rsidR="009147E2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teorii w zakresie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modyfikowania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struktur gospodarczych oraz metody i techniki pozwalające pozyskiwać dane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skali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mikro </w:t>
            </w:r>
          </w:p>
        </w:tc>
        <w:tc>
          <w:tcPr>
            <w:tcW w:w="1873" w:type="dxa"/>
          </w:tcPr>
          <w:p w14:paraId="20324CC2" w14:textId="5B12609A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647E5" w14:paraId="4C6FE65F" w14:textId="77777777" w:rsidTr="005E6E85">
        <w:tc>
          <w:tcPr>
            <w:tcW w:w="1701" w:type="dxa"/>
          </w:tcPr>
          <w:p w14:paraId="4ED8C9E6" w14:textId="28F43CDE" w:rsidR="0085747A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048C561A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na i rozumie normy prawne, etyczne i organizacyjne regulując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przedsiębiorców</w:t>
            </w:r>
          </w:p>
        </w:tc>
        <w:tc>
          <w:tcPr>
            <w:tcW w:w="1873" w:type="dxa"/>
          </w:tcPr>
          <w:p w14:paraId="7082291B" w14:textId="5E148482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B12F1" w:rsidRPr="005647E5" w14:paraId="48A8206D" w14:textId="77777777" w:rsidTr="005E6E85">
        <w:tc>
          <w:tcPr>
            <w:tcW w:w="1701" w:type="dxa"/>
          </w:tcPr>
          <w:p w14:paraId="08360BED" w14:textId="20D50379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080ED710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procesy zachodzące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podmiotach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gospodarczych oraz konsekwencje podejmowanych przez nie decyzji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, szczególnie w zakresie działań marketingowych</w:t>
            </w:r>
          </w:p>
        </w:tc>
        <w:tc>
          <w:tcPr>
            <w:tcW w:w="1873" w:type="dxa"/>
          </w:tcPr>
          <w:p w14:paraId="345554EF" w14:textId="57017436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B12F1" w:rsidRPr="005647E5" w14:paraId="355A702B" w14:textId="77777777" w:rsidTr="005E6E85">
        <w:tc>
          <w:tcPr>
            <w:tcW w:w="1701" w:type="dxa"/>
          </w:tcPr>
          <w:p w14:paraId="64466AE0" w14:textId="62012542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48D2C058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zasady tworzenia i rozwoju form indywidualnej przedsiębiorczości </w:t>
            </w:r>
          </w:p>
        </w:tc>
        <w:tc>
          <w:tcPr>
            <w:tcW w:w="1873" w:type="dxa"/>
          </w:tcPr>
          <w:p w14:paraId="3180CD8D" w14:textId="45706361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7B12F1" w:rsidRPr="005647E5" w14:paraId="1620F755" w14:textId="77777777" w:rsidTr="005E6E85">
        <w:tc>
          <w:tcPr>
            <w:tcW w:w="1701" w:type="dxa"/>
          </w:tcPr>
          <w:p w14:paraId="4B4BD53F" w14:textId="3CEC3207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54EE7C47" w:rsidR="007B12F1" w:rsidRPr="005647E5" w:rsidRDefault="00322925" w:rsidP="00A61A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919B3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identyfikować i interpretować zjawiska społeczne i ekonomiczne zachodzące w gospodarce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kontekście szans przedsiębiorczych</w:t>
            </w:r>
          </w:p>
        </w:tc>
        <w:tc>
          <w:tcPr>
            <w:tcW w:w="1873" w:type="dxa"/>
          </w:tcPr>
          <w:p w14:paraId="4A6169B4" w14:textId="7AEFC342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B12F1" w:rsidRPr="005647E5" w14:paraId="3A99DACB" w14:textId="77777777" w:rsidTr="005E6E85">
        <w:tc>
          <w:tcPr>
            <w:tcW w:w="1701" w:type="dxa"/>
          </w:tcPr>
          <w:p w14:paraId="11BF7840" w14:textId="62850500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3641F694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5A5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przebieg zjawisk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otoczeniu przedsiębiorstwa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determinujących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konkurencyjną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167250FE" w14:textId="3CD6B6F0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085F" w:rsidRPr="005647E5" w14:paraId="0D615526" w14:textId="77777777" w:rsidTr="005E6E85">
        <w:tc>
          <w:tcPr>
            <w:tcW w:w="1701" w:type="dxa"/>
          </w:tcPr>
          <w:p w14:paraId="2D452628" w14:textId="33472146" w:rsidR="0091085F" w:rsidRPr="005647E5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45F1A7BB" w:rsidR="0091085F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przewidywać i prognozować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procesy ekonomiczno-finansowe w skali mikro </w:t>
            </w:r>
          </w:p>
        </w:tc>
        <w:tc>
          <w:tcPr>
            <w:tcW w:w="1873" w:type="dxa"/>
          </w:tcPr>
          <w:p w14:paraId="2E0EEB30" w14:textId="6D5896A4" w:rsidR="0091085F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87612" w:rsidRPr="005647E5" w14:paraId="4B7C7D90" w14:textId="77777777" w:rsidTr="005E6E85">
        <w:tc>
          <w:tcPr>
            <w:tcW w:w="1701" w:type="dxa"/>
          </w:tcPr>
          <w:p w14:paraId="2939954F" w14:textId="49EB53E4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2121C866" w14:textId="2B027194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otrafi identyfikować czynniki ryzyka ekonomiczneg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pochodzące z otoczenia i wnętrza oraz ocenić ich wpływ na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</w:p>
        </w:tc>
        <w:tc>
          <w:tcPr>
            <w:tcW w:w="1873" w:type="dxa"/>
          </w:tcPr>
          <w:p w14:paraId="2811BC96" w14:textId="2A0615C5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612" w:rsidRPr="005647E5" w14:paraId="0F2F22E0" w14:textId="77777777" w:rsidTr="005E6E85">
        <w:tc>
          <w:tcPr>
            <w:tcW w:w="1701" w:type="dxa"/>
          </w:tcPr>
          <w:p w14:paraId="01E9EA90" w14:textId="31E6F2D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5D84359" w14:textId="616DC0C7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z zakresu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549C672E" w14:textId="1A7A589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87612" w:rsidRPr="005647E5" w14:paraId="364FD77E" w14:textId="77777777" w:rsidTr="005E6E85">
        <w:tc>
          <w:tcPr>
            <w:tcW w:w="1701" w:type="dxa"/>
          </w:tcPr>
          <w:p w14:paraId="61E56E59" w14:textId="69121A8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39C73276" w14:textId="45860253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prezentowania aktywnej postawy wobec zmieniających się uwarunkowań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w kontekście analizy możliwości rozwoju nowych przedsięwzięć</w:t>
            </w:r>
          </w:p>
        </w:tc>
        <w:tc>
          <w:tcPr>
            <w:tcW w:w="1873" w:type="dxa"/>
          </w:tcPr>
          <w:p w14:paraId="29E7A273" w14:textId="603709BF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287612" w:rsidRPr="005647E5" w14:paraId="2CB91621" w14:textId="77777777" w:rsidTr="005E6E85">
        <w:tc>
          <w:tcPr>
            <w:tcW w:w="1701" w:type="dxa"/>
          </w:tcPr>
          <w:p w14:paraId="5D709BDF" w14:textId="4D17ABB0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4418AA67" w14:textId="4CF90A5D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myślenia i działania w sposób przedsiębiorczy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dzięki pozyskanej wiedzy z zakresu przedsiębiorczości i marketingu</w:t>
            </w:r>
          </w:p>
        </w:tc>
        <w:tc>
          <w:tcPr>
            <w:tcW w:w="1873" w:type="dxa"/>
          </w:tcPr>
          <w:p w14:paraId="014E1CF2" w14:textId="38A1F93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77777777" w:rsidR="0085747A" w:rsidRPr="005647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>3.3</w:t>
      </w:r>
      <w:r w:rsidR="0085747A" w:rsidRPr="005647E5">
        <w:rPr>
          <w:rFonts w:ascii="Corbel" w:hAnsi="Corbel"/>
          <w:b/>
          <w:sz w:val="24"/>
          <w:szCs w:val="24"/>
        </w:rPr>
        <w:t>T</w:t>
      </w:r>
      <w:r w:rsidR="001D7B54" w:rsidRPr="005647E5">
        <w:rPr>
          <w:rFonts w:ascii="Corbel" w:hAnsi="Corbel"/>
          <w:b/>
          <w:sz w:val="24"/>
          <w:szCs w:val="24"/>
        </w:rPr>
        <w:t xml:space="preserve">reści programowe </w:t>
      </w:r>
    </w:p>
    <w:p w14:paraId="2C1235C2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5647E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406AE83" w14:textId="77777777" w:rsidTr="00BB27A5">
        <w:tc>
          <w:tcPr>
            <w:tcW w:w="9520" w:type="dxa"/>
          </w:tcPr>
          <w:p w14:paraId="46EE0370" w14:textId="77777777" w:rsidR="0085747A" w:rsidRPr="005647E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2D8" w:rsidRPr="005647E5" w14:paraId="625F14F1" w14:textId="77777777" w:rsidTr="00BB27A5">
        <w:tc>
          <w:tcPr>
            <w:tcW w:w="9520" w:type="dxa"/>
          </w:tcPr>
          <w:p w14:paraId="7F61B4B9" w14:textId="54F21357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Wprowadzenie do przedsiębiorczości, </w:t>
            </w: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sposoby definiowania przedsiębiorczości; źródła wiedzy przedsiębiorczej, osobowość przedsiębiorcza</w:t>
            </w:r>
          </w:p>
        </w:tc>
      </w:tr>
      <w:tr w:rsidR="00B102D8" w:rsidRPr="005647E5" w14:paraId="1C812B6A" w14:textId="77777777" w:rsidTr="00BB27A5">
        <w:tc>
          <w:tcPr>
            <w:tcW w:w="9520" w:type="dxa"/>
          </w:tcPr>
          <w:p w14:paraId="74B34594" w14:textId="6401558E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Decyzja o rozpoczęciu działalności gospodarczej, pomysł przedsiębiorczy, motywy, ryzyko</w:t>
            </w:r>
          </w:p>
        </w:tc>
      </w:tr>
      <w:tr w:rsidR="00B102D8" w:rsidRPr="005647E5" w14:paraId="080FDFE0" w14:textId="77777777" w:rsidTr="00BB27A5">
        <w:tc>
          <w:tcPr>
            <w:tcW w:w="9520" w:type="dxa"/>
          </w:tcPr>
          <w:p w14:paraId="226B43AC" w14:textId="779F8E71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Uwarunkowania (ekonomiczne, prawne, psychologiczne i socjologiczne) rozwoju przedsiębiorczości </w:t>
            </w:r>
          </w:p>
        </w:tc>
      </w:tr>
      <w:tr w:rsidR="00B102D8" w:rsidRPr="005647E5" w14:paraId="3D4368E1" w14:textId="77777777" w:rsidTr="00BB27A5">
        <w:tc>
          <w:tcPr>
            <w:tcW w:w="9520" w:type="dxa"/>
          </w:tcPr>
          <w:p w14:paraId="5D08FF9F" w14:textId="4205B4BA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Rola małych i średnich przedsiębiorstw, bariery rozwoju, innowacyjność</w:t>
            </w:r>
          </w:p>
        </w:tc>
      </w:tr>
      <w:tr w:rsidR="00B102D8" w:rsidRPr="005647E5" w14:paraId="45145DF5" w14:textId="77777777" w:rsidTr="00BB27A5">
        <w:tc>
          <w:tcPr>
            <w:tcW w:w="9520" w:type="dxa"/>
          </w:tcPr>
          <w:p w14:paraId="7C2C2856" w14:textId="0F3C8F92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Planowanie przedsięwzięć, analiza rynku (konkurencja, klienci), analiza zasobów własnych, procedura zakładania firmy</w:t>
            </w:r>
          </w:p>
        </w:tc>
      </w:tr>
      <w:tr w:rsidR="00B102D8" w:rsidRPr="005647E5" w14:paraId="6EAFC68D" w14:textId="77777777" w:rsidTr="00BB27A5">
        <w:tc>
          <w:tcPr>
            <w:tcW w:w="9520" w:type="dxa"/>
          </w:tcPr>
          <w:p w14:paraId="27186A39" w14:textId="7551C9ED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Formy organizacyjno-prawne przedsiębiorstw, wybór optymalnej formy</w:t>
            </w:r>
          </w:p>
        </w:tc>
      </w:tr>
      <w:tr w:rsidR="00B102D8" w:rsidRPr="005647E5" w14:paraId="0B12953B" w14:textId="77777777" w:rsidTr="00BB27A5">
        <w:tc>
          <w:tcPr>
            <w:tcW w:w="9520" w:type="dxa"/>
          </w:tcPr>
          <w:p w14:paraId="542ADAA4" w14:textId="043E0083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Źródła finansowania działalności przedsiębiorczej, instytucje wspierające przedsiębiorczość</w:t>
            </w:r>
          </w:p>
        </w:tc>
      </w:tr>
    </w:tbl>
    <w:p w14:paraId="640C454D" w14:textId="77777777" w:rsidR="0085747A" w:rsidRPr="005647E5" w:rsidRDefault="0085747A" w:rsidP="009C54AE">
      <w:pPr>
        <w:rPr>
          <w:rFonts w:ascii="Corbel" w:hAnsi="Corbel"/>
        </w:rPr>
      </w:pPr>
    </w:p>
    <w:p w14:paraId="45CB8C44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47E5">
        <w:rPr>
          <w:rFonts w:ascii="Corbel" w:hAnsi="Corbel"/>
          <w:sz w:val="24"/>
          <w:szCs w:val="24"/>
        </w:rPr>
        <w:t xml:space="preserve">, </w:t>
      </w:r>
      <w:r w:rsidRPr="005647E5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5647E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6271321" w14:textId="77777777" w:rsidTr="00BB27A5">
        <w:tc>
          <w:tcPr>
            <w:tcW w:w="9520" w:type="dxa"/>
          </w:tcPr>
          <w:p w14:paraId="63184BF6" w14:textId="77777777" w:rsidR="0085747A" w:rsidRPr="005647E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B99" w:rsidRPr="005647E5" w14:paraId="1EE7A749" w14:textId="77777777" w:rsidTr="00BB27A5">
        <w:tc>
          <w:tcPr>
            <w:tcW w:w="9520" w:type="dxa"/>
          </w:tcPr>
          <w:p w14:paraId="1415AF02" w14:textId="28A1825C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Podstawowe pojęcia marketingu, geneza, zasady, orientacje i podstawowe narzędzia</w:t>
            </w:r>
          </w:p>
        </w:tc>
      </w:tr>
      <w:tr w:rsidR="00670B99" w:rsidRPr="005647E5" w14:paraId="5AD75F66" w14:textId="77777777" w:rsidTr="00BB27A5">
        <w:tc>
          <w:tcPr>
            <w:tcW w:w="9520" w:type="dxa"/>
          </w:tcPr>
          <w:p w14:paraId="380960E7" w14:textId="047541EE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Proces decyzyjny i możliwości oddziaływania marketingowego na zachowania nabywców</w:t>
            </w:r>
          </w:p>
        </w:tc>
      </w:tr>
      <w:tr w:rsidR="00670B99" w:rsidRPr="005647E5" w14:paraId="587EDF0A" w14:textId="77777777" w:rsidTr="00BB27A5">
        <w:tc>
          <w:tcPr>
            <w:tcW w:w="9520" w:type="dxa"/>
          </w:tcPr>
          <w:p w14:paraId="1373B1F6" w14:textId="3739566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Segmentacja, identyfikacja rynku docelowego i pozycjonowanie </w:t>
            </w:r>
          </w:p>
        </w:tc>
      </w:tr>
      <w:tr w:rsidR="00670B99" w:rsidRPr="005647E5" w14:paraId="7A364931" w14:textId="77777777" w:rsidTr="00BB27A5">
        <w:tc>
          <w:tcPr>
            <w:tcW w:w="9520" w:type="dxa"/>
          </w:tcPr>
          <w:p w14:paraId="5DD2C757" w14:textId="2F7189E5" w:rsidR="00670B99" w:rsidRPr="005647E5" w:rsidRDefault="00670B99" w:rsidP="001A2D4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Kształtowanie polityki produktowej. Budowa marki </w:t>
            </w:r>
          </w:p>
        </w:tc>
      </w:tr>
      <w:tr w:rsidR="00670B99" w:rsidRPr="005647E5" w14:paraId="1712D88B" w14:textId="77777777" w:rsidTr="00BB27A5">
        <w:tc>
          <w:tcPr>
            <w:tcW w:w="9520" w:type="dxa"/>
          </w:tcPr>
          <w:p w14:paraId="46E9EC16" w14:textId="51F8A8C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Budowanie strategii dystrybucyjnej </w:t>
            </w:r>
          </w:p>
        </w:tc>
      </w:tr>
      <w:tr w:rsidR="00670B99" w:rsidRPr="005647E5" w14:paraId="76D30ED5" w14:textId="77777777" w:rsidTr="00BB27A5">
        <w:tc>
          <w:tcPr>
            <w:tcW w:w="9520" w:type="dxa"/>
          </w:tcPr>
          <w:p w14:paraId="0F92339F" w14:textId="20B5E26D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Polityka cenowa i narzędzia różnicowania cen </w:t>
            </w:r>
          </w:p>
        </w:tc>
      </w:tr>
      <w:tr w:rsidR="00670B99" w:rsidRPr="005647E5" w14:paraId="636CAFB0" w14:textId="77777777" w:rsidTr="00BB27A5">
        <w:tc>
          <w:tcPr>
            <w:tcW w:w="9520" w:type="dxa"/>
          </w:tcPr>
          <w:p w14:paraId="01EFB12D" w14:textId="7CBC3A99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Działania promocyjne w organizacji. Reklama i promocja sprzedaży</w:t>
            </w:r>
          </w:p>
        </w:tc>
      </w:tr>
    </w:tbl>
    <w:p w14:paraId="163F771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5647E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3.4 Metody dydaktyczne</w:t>
      </w:r>
    </w:p>
    <w:p w14:paraId="0D7348BE" w14:textId="243F934F" w:rsidR="00BB27A5" w:rsidRPr="005647E5" w:rsidRDefault="005647E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BB27A5" w:rsidRPr="005647E5">
        <w:rPr>
          <w:rFonts w:ascii="Corbel" w:hAnsi="Corbel"/>
          <w:b w:val="0"/>
          <w:smallCaps w:val="0"/>
          <w:szCs w:val="24"/>
        </w:rPr>
        <w:t>ykład z prezentacją multimedialną. Ćwiczenia obejmujące dyskusję moderowaną, analizę i interpretację tekstów źródłowych, analizę studium przypadku, pracę zespołową.</w:t>
      </w:r>
    </w:p>
    <w:p w14:paraId="77CDAED3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BCCA7B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0B96F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5647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 </w:t>
      </w:r>
      <w:r w:rsidR="0085747A" w:rsidRPr="005647E5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5647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5647E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47E5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647E5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5647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5647E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5647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5647E5" w14:paraId="21C0AFE0" w14:textId="77777777" w:rsidTr="00BC2F67">
        <w:tc>
          <w:tcPr>
            <w:tcW w:w="1962" w:type="dxa"/>
          </w:tcPr>
          <w:p w14:paraId="6DBE6B54" w14:textId="25199745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79A4C61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DF9E17" w14:textId="2DA576D9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782392D1" w14:textId="77777777" w:rsidTr="00BC2F67">
        <w:tc>
          <w:tcPr>
            <w:tcW w:w="1962" w:type="dxa"/>
          </w:tcPr>
          <w:p w14:paraId="7827DDD8" w14:textId="0DBB39A8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39749AC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B201071" w14:textId="7C0423FD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61D7F332" w14:textId="77777777" w:rsidTr="00BC2F67">
        <w:tc>
          <w:tcPr>
            <w:tcW w:w="1962" w:type="dxa"/>
          </w:tcPr>
          <w:p w14:paraId="50D4BC81" w14:textId="629F9F9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537EF083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09461D1F" w14:textId="1C573A52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90F1110" w14:textId="77777777" w:rsidTr="00BC2F67">
        <w:tc>
          <w:tcPr>
            <w:tcW w:w="1962" w:type="dxa"/>
          </w:tcPr>
          <w:p w14:paraId="2ECDA247" w14:textId="20BB7C71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AE49C3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5A69D4A1" w14:textId="5EE6FF86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11BC4BA" w14:textId="77777777" w:rsidTr="00BC2F67">
        <w:tc>
          <w:tcPr>
            <w:tcW w:w="1962" w:type="dxa"/>
          </w:tcPr>
          <w:p w14:paraId="3AE9BD56" w14:textId="53A1C12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55A2EC9D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17332B96" w14:textId="0F6438C5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5961E293" w14:textId="77777777" w:rsidTr="00BC2F67">
        <w:tc>
          <w:tcPr>
            <w:tcW w:w="1962" w:type="dxa"/>
          </w:tcPr>
          <w:p w14:paraId="4156E5FE" w14:textId="7F7D0282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14AEA6C1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59778623" w14:textId="2BAC847C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C2F67" w:rsidRPr="005647E5" w14:paraId="0921EA4C" w14:textId="77777777" w:rsidTr="00BC2F67">
        <w:tc>
          <w:tcPr>
            <w:tcW w:w="1962" w:type="dxa"/>
          </w:tcPr>
          <w:p w14:paraId="07C52EA3" w14:textId="79D63EA4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6D997E55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77C985E0" w14:textId="78D241FA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3B2D" w:rsidRPr="005647E5" w14:paraId="73F1529D" w14:textId="77777777" w:rsidTr="00BC2F67">
        <w:tc>
          <w:tcPr>
            <w:tcW w:w="1962" w:type="dxa"/>
          </w:tcPr>
          <w:p w14:paraId="0BD468A9" w14:textId="295D64A9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0187229B" w:rsidR="00CC3B2D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50840645" w14:textId="1FA0F071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1901D4F9" w14:textId="77777777" w:rsidTr="00BC2F67">
        <w:tc>
          <w:tcPr>
            <w:tcW w:w="1962" w:type="dxa"/>
          </w:tcPr>
          <w:p w14:paraId="5F1E963E" w14:textId="307AADC0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376A0F1" w14:textId="29A84AA3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6908FDE9" w14:textId="525686C6" w:rsidR="00783201" w:rsidRPr="005647E5" w:rsidRDefault="005A0FD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424FBFEE" w14:textId="77777777" w:rsidTr="00BC2F67">
        <w:tc>
          <w:tcPr>
            <w:tcW w:w="1962" w:type="dxa"/>
          </w:tcPr>
          <w:p w14:paraId="22D0F9D7" w14:textId="73CD7DBC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60D6813" w14:textId="7D4B5C2A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5E78DF" w14:textId="5847FF79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0AE1A70F" w14:textId="77777777" w:rsidTr="00BC2F67">
        <w:tc>
          <w:tcPr>
            <w:tcW w:w="1962" w:type="dxa"/>
          </w:tcPr>
          <w:p w14:paraId="6A1B3064" w14:textId="395CDD1F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01C5C7F" w14:textId="7A3BD920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154AC1" w14:textId="4836813F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56178079" w14:textId="77777777" w:rsidTr="00BC2F67">
        <w:tc>
          <w:tcPr>
            <w:tcW w:w="1962" w:type="dxa"/>
          </w:tcPr>
          <w:p w14:paraId="0DD28EDE" w14:textId="53BF6BC1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61BF98C3" w14:textId="6505A851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460F0" w14:textId="6FB062F7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7C45EFB" w14:textId="77777777" w:rsidR="00923D7D" w:rsidRPr="005647E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5647E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4.2 </w:t>
      </w:r>
      <w:r w:rsidR="0085747A" w:rsidRPr="005647E5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5647E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2F7AA03F" w14:textId="77777777" w:rsidTr="00923D7D">
        <w:tc>
          <w:tcPr>
            <w:tcW w:w="9670" w:type="dxa"/>
          </w:tcPr>
          <w:p w14:paraId="070A415F" w14:textId="6BA417F6" w:rsidR="0085747A" w:rsidRPr="005647E5" w:rsidRDefault="00686257" w:rsidP="00686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przedmiotu, czyli uzyskania przynajmniej oceny 3,0 jest otrzymanie minimum 51% z kolokwium oraz ocena aktywność w ramach pracy grupowej. </w:t>
            </w:r>
          </w:p>
        </w:tc>
      </w:tr>
    </w:tbl>
    <w:p w14:paraId="0E625659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5647E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 xml:space="preserve">5. </w:t>
      </w:r>
      <w:r w:rsidR="00C61DC5" w:rsidRPr="005647E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47E5" w14:paraId="3AE4AE8A" w14:textId="77777777" w:rsidTr="00686257">
        <w:tc>
          <w:tcPr>
            <w:tcW w:w="4902" w:type="dxa"/>
            <w:vAlign w:val="center"/>
          </w:tcPr>
          <w:p w14:paraId="2FB36A28" w14:textId="77777777" w:rsidR="0085747A" w:rsidRPr="005647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5647E5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6257" w:rsidRPr="005647E5" w14:paraId="0A58ED60" w14:textId="77777777" w:rsidTr="00686257">
        <w:tc>
          <w:tcPr>
            <w:tcW w:w="4902" w:type="dxa"/>
          </w:tcPr>
          <w:p w14:paraId="7208BA99" w14:textId="25CBB9C0" w:rsidR="00686257" w:rsidRPr="005647E5" w:rsidRDefault="00686257" w:rsidP="00841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5647E5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53EB70F3" w14:textId="76CC5EF2" w:rsidR="00686257" w:rsidRPr="005647E5" w:rsidRDefault="00A55EB5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686257" w:rsidRPr="005647E5" w14:paraId="6B5FF5FA" w14:textId="77777777" w:rsidTr="00686257">
        <w:tc>
          <w:tcPr>
            <w:tcW w:w="4902" w:type="dxa"/>
          </w:tcPr>
          <w:p w14:paraId="10974036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1293D262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C873DEF" w14:textId="13681C4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6257" w:rsidRPr="005647E5" w14:paraId="5F4D8B94" w14:textId="77777777" w:rsidTr="00686257">
        <w:tc>
          <w:tcPr>
            <w:tcW w:w="4902" w:type="dxa"/>
          </w:tcPr>
          <w:p w14:paraId="6B289138" w14:textId="427398E2" w:rsidR="00686257" w:rsidRPr="005647E5" w:rsidRDefault="00686257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647E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7E5">
              <w:rPr>
                <w:rFonts w:ascii="Corbel" w:hAnsi="Corbel"/>
                <w:sz w:val="24"/>
                <w:szCs w:val="24"/>
              </w:rPr>
              <w:t>kolokwium</w:t>
            </w:r>
            <w:r w:rsidRPr="005647E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57F48D" w14:textId="1407E860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4</w:t>
            </w:r>
            <w:r w:rsidR="00A55EB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6257" w:rsidRPr="005647E5" w14:paraId="57A46231" w14:textId="77777777" w:rsidTr="00686257">
        <w:tc>
          <w:tcPr>
            <w:tcW w:w="4902" w:type="dxa"/>
          </w:tcPr>
          <w:p w14:paraId="3CF09C1C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0E3B7FE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686257" w:rsidRPr="005647E5" w14:paraId="6DE168A6" w14:textId="77777777" w:rsidTr="00686257">
        <w:tc>
          <w:tcPr>
            <w:tcW w:w="4902" w:type="dxa"/>
          </w:tcPr>
          <w:p w14:paraId="5857DED2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12712F7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5647E5" w:rsidRDefault="00923D7D" w:rsidP="005647E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647E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47E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5647E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6. </w:t>
      </w:r>
      <w:r w:rsidR="0085747A" w:rsidRPr="005647E5">
        <w:rPr>
          <w:rFonts w:ascii="Corbel" w:hAnsi="Corbel"/>
          <w:smallCaps w:val="0"/>
          <w:szCs w:val="24"/>
        </w:rPr>
        <w:t>PRAKTYKI ZAWO</w:t>
      </w:r>
      <w:r w:rsidR="009D3F3B" w:rsidRPr="005647E5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647E5" w14:paraId="535F74D4" w14:textId="77777777" w:rsidTr="005647E5">
        <w:trPr>
          <w:trHeight w:val="397"/>
        </w:trPr>
        <w:tc>
          <w:tcPr>
            <w:tcW w:w="2359" w:type="pct"/>
          </w:tcPr>
          <w:p w14:paraId="44EED410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352E8352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47E5" w14:paraId="665A31AE" w14:textId="77777777" w:rsidTr="005647E5">
        <w:trPr>
          <w:trHeight w:val="397"/>
        </w:trPr>
        <w:tc>
          <w:tcPr>
            <w:tcW w:w="2359" w:type="pct"/>
          </w:tcPr>
          <w:p w14:paraId="1011C196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54709FE1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5647E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D4750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C71C7B" w14:textId="090F7C7D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76DB3" w14:textId="2DA83EE6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81D359" w14:textId="77777777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7384B9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3338" w14:textId="169C8A54" w:rsidR="0085747A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5647E5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647E5" w14:paraId="2AFC42AE" w14:textId="77777777" w:rsidTr="005647E5">
        <w:trPr>
          <w:trHeight w:val="397"/>
        </w:trPr>
        <w:tc>
          <w:tcPr>
            <w:tcW w:w="5000" w:type="pct"/>
          </w:tcPr>
          <w:p w14:paraId="5162AC63" w14:textId="77777777" w:rsidR="003E7C20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Literatura podstawowa:</w:t>
            </w:r>
            <w:r w:rsidR="009476EB"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831F86" w14:textId="65C1F39D" w:rsidR="00FB173D" w:rsidRPr="005647E5" w:rsidRDefault="00D7562B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E.,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Marketing: podręcznik akademicki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Naukowe, PWN,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2017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3DA597DB" w:rsidR="0085747A" w:rsidRPr="005647E5" w:rsidRDefault="003E7C20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Przedsiębiorczość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5647E5">
              <w:rPr>
                <w:rFonts w:ascii="Corbel" w:hAnsi="Corbel"/>
                <w:sz w:val="24"/>
                <w:szCs w:val="24"/>
              </w:rPr>
              <w:t>Zięba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5647E5">
              <w:rPr>
                <w:rFonts w:ascii="Corbel" w:hAnsi="Corbel"/>
                <w:sz w:val="24"/>
                <w:szCs w:val="24"/>
              </w:rPr>
              <w:t>2016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647E5" w14:paraId="778CED86" w14:textId="77777777" w:rsidTr="005647E5">
        <w:trPr>
          <w:trHeight w:val="397"/>
        </w:trPr>
        <w:tc>
          <w:tcPr>
            <w:tcW w:w="5000" w:type="pct"/>
          </w:tcPr>
          <w:p w14:paraId="33DAD28D" w14:textId="77777777" w:rsidR="002D4C84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B98CC1" w14:textId="52FFCCCD" w:rsidR="002D4C84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Czubała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Niestrój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R.E.</w:t>
            </w:r>
            <w:r w:rsidRPr="005647E5">
              <w:rPr>
                <w:rFonts w:ascii="Corbel" w:hAnsi="Corbel"/>
                <w:sz w:val="24"/>
                <w:szCs w:val="24"/>
              </w:rPr>
              <w:t>,Pabian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A.M.,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Marketing w przedsiębiorstwie: uj</w:t>
            </w:r>
            <w:r w:rsidR="005647E5">
              <w:rPr>
                <w:rFonts w:ascii="Corbel" w:hAnsi="Corbel"/>
                <w:sz w:val="24"/>
                <w:szCs w:val="24"/>
              </w:rPr>
              <w:t>ę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cie operacyjne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 xml:space="preserve">Polskie Wydawnictwo Ekonomiczne,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2020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2A96D598" w14:textId="3DE399CB" w:rsidR="0085747A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Piecuch T.,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Przedsiębiorczość: podstawy teoretyczne</w:t>
            </w:r>
            <w:r w:rsidR="005647E5">
              <w:rPr>
                <w:rFonts w:ascii="Corbel" w:hAnsi="Corbel"/>
                <w:sz w:val="24"/>
                <w:szCs w:val="24"/>
              </w:rPr>
              <w:t>, 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C. H. Beck,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2013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812E8E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5647E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47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1A68E" w14:textId="77777777" w:rsidR="005D51F2" w:rsidRDefault="005D51F2" w:rsidP="00C16ABF">
      <w:r>
        <w:separator/>
      </w:r>
    </w:p>
  </w:endnote>
  <w:endnote w:type="continuationSeparator" w:id="0">
    <w:p w14:paraId="5FE4B240" w14:textId="77777777" w:rsidR="005D51F2" w:rsidRDefault="005D51F2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83597" w14:textId="77777777" w:rsidR="005D51F2" w:rsidRDefault="005D51F2" w:rsidP="00C16ABF">
      <w:r>
        <w:separator/>
      </w:r>
    </w:p>
  </w:footnote>
  <w:footnote w:type="continuationSeparator" w:id="0">
    <w:p w14:paraId="2EFC7477" w14:textId="77777777" w:rsidR="005D51F2" w:rsidRDefault="005D51F2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0D33"/>
    <w:multiLevelType w:val="hybridMultilevel"/>
    <w:tmpl w:val="1FAC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0D4A"/>
    <w:multiLevelType w:val="hybridMultilevel"/>
    <w:tmpl w:val="C18EF02E"/>
    <w:lvl w:ilvl="0" w:tplc="42F6420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3BB8"/>
    <w:multiLevelType w:val="hybridMultilevel"/>
    <w:tmpl w:val="93CE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B7C4D"/>
    <w:multiLevelType w:val="hybridMultilevel"/>
    <w:tmpl w:val="EF7E6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DB7"/>
    <w:rsid w:val="00192F37"/>
    <w:rsid w:val="001A2D4D"/>
    <w:rsid w:val="001A70D2"/>
    <w:rsid w:val="001D32A2"/>
    <w:rsid w:val="001D657B"/>
    <w:rsid w:val="001D7B54"/>
    <w:rsid w:val="001E0209"/>
    <w:rsid w:val="001F2CA2"/>
    <w:rsid w:val="00203788"/>
    <w:rsid w:val="00203797"/>
    <w:rsid w:val="002144C0"/>
    <w:rsid w:val="00215FA7"/>
    <w:rsid w:val="00220731"/>
    <w:rsid w:val="0022477D"/>
    <w:rsid w:val="002278A9"/>
    <w:rsid w:val="002336F9"/>
    <w:rsid w:val="0024028F"/>
    <w:rsid w:val="00243003"/>
    <w:rsid w:val="00244ABC"/>
    <w:rsid w:val="00271411"/>
    <w:rsid w:val="00281FF2"/>
    <w:rsid w:val="002857DE"/>
    <w:rsid w:val="0028761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84"/>
    <w:rsid w:val="002D73D4"/>
    <w:rsid w:val="002F02A3"/>
    <w:rsid w:val="002F4ABE"/>
    <w:rsid w:val="003018BA"/>
    <w:rsid w:val="0030395F"/>
    <w:rsid w:val="00305C92"/>
    <w:rsid w:val="003151C5"/>
    <w:rsid w:val="00322925"/>
    <w:rsid w:val="003343CF"/>
    <w:rsid w:val="00346FE9"/>
    <w:rsid w:val="0034759A"/>
    <w:rsid w:val="003503F6"/>
    <w:rsid w:val="003530DD"/>
    <w:rsid w:val="00363F78"/>
    <w:rsid w:val="00387262"/>
    <w:rsid w:val="003A0A5B"/>
    <w:rsid w:val="003A1176"/>
    <w:rsid w:val="003C0BAE"/>
    <w:rsid w:val="003D18A9"/>
    <w:rsid w:val="003D6CE2"/>
    <w:rsid w:val="003E1941"/>
    <w:rsid w:val="003E2FE6"/>
    <w:rsid w:val="003E49D5"/>
    <w:rsid w:val="003E7C20"/>
    <w:rsid w:val="003F205D"/>
    <w:rsid w:val="003F38C0"/>
    <w:rsid w:val="003F6E1D"/>
    <w:rsid w:val="004053F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A3EEA"/>
    <w:rsid w:val="004A4D1F"/>
    <w:rsid w:val="004C6B15"/>
    <w:rsid w:val="004D5282"/>
    <w:rsid w:val="004E1538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47E5"/>
    <w:rsid w:val="005656CA"/>
    <w:rsid w:val="0056696D"/>
    <w:rsid w:val="0059484D"/>
    <w:rsid w:val="005A0855"/>
    <w:rsid w:val="005A0FDE"/>
    <w:rsid w:val="005A133C"/>
    <w:rsid w:val="005A3196"/>
    <w:rsid w:val="005A5D80"/>
    <w:rsid w:val="005C080F"/>
    <w:rsid w:val="005C55E5"/>
    <w:rsid w:val="005C696A"/>
    <w:rsid w:val="005D51F2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67ABB"/>
    <w:rsid w:val="00670B99"/>
    <w:rsid w:val="00671958"/>
    <w:rsid w:val="00675843"/>
    <w:rsid w:val="00685A55"/>
    <w:rsid w:val="00686257"/>
    <w:rsid w:val="00696477"/>
    <w:rsid w:val="006969E1"/>
    <w:rsid w:val="006B35A7"/>
    <w:rsid w:val="006C1C9D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16E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201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19D9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6FE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EB5"/>
    <w:rsid w:val="00A601C8"/>
    <w:rsid w:val="00A60799"/>
    <w:rsid w:val="00A61A2E"/>
    <w:rsid w:val="00A747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09A"/>
    <w:rsid w:val="00B06142"/>
    <w:rsid w:val="00B102D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1B3D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94B98"/>
    <w:rsid w:val="00CA2B96"/>
    <w:rsid w:val="00CA5089"/>
    <w:rsid w:val="00CA56E5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1B28"/>
    <w:rsid w:val="00D74119"/>
    <w:rsid w:val="00D7562B"/>
    <w:rsid w:val="00D8075B"/>
    <w:rsid w:val="00D8678B"/>
    <w:rsid w:val="00D86F55"/>
    <w:rsid w:val="00D90BC4"/>
    <w:rsid w:val="00DA2114"/>
    <w:rsid w:val="00DA6057"/>
    <w:rsid w:val="00DB47C0"/>
    <w:rsid w:val="00DB5B46"/>
    <w:rsid w:val="00DC6D0C"/>
    <w:rsid w:val="00DD04CE"/>
    <w:rsid w:val="00DD3C2F"/>
    <w:rsid w:val="00DD51DA"/>
    <w:rsid w:val="00DE09C0"/>
    <w:rsid w:val="00DE4A14"/>
    <w:rsid w:val="00DE69F2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6AE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D7AB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201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5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5A7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5A7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837F2-C407-41CB-B8C0-484667D71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1054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2020-12-21T06:56:00Z</dcterms:created>
  <dcterms:modified xsi:type="dcterms:W3CDTF">2023-05-12T07:11:00Z</dcterms:modified>
</cp:coreProperties>
</file>