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4EEB195B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E64820">
        <w:rPr>
          <w:rFonts w:ascii="Corbel" w:hAnsi="Corbel"/>
          <w:iCs/>
          <w:smallCaps/>
          <w:sz w:val="24"/>
          <w:szCs w:val="24"/>
        </w:rPr>
        <w:t>2022-202</w:t>
      </w:r>
      <w:r w:rsidR="00E64820">
        <w:rPr>
          <w:rFonts w:ascii="Corbel" w:hAnsi="Corbel"/>
          <w:smallCaps/>
          <w:sz w:val="24"/>
          <w:szCs w:val="24"/>
        </w:rPr>
        <w:t>5</w:t>
      </w:r>
    </w:p>
    <w:p w14:paraId="0F05DE12" w14:textId="0033FDD6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E64820">
        <w:rPr>
          <w:rFonts w:ascii="Corbel" w:hAnsi="Corbel" w:cs="Corbel"/>
          <w:sz w:val="20"/>
          <w:szCs w:val="20"/>
        </w:rPr>
        <w:t>4</w:t>
      </w:r>
      <w:r>
        <w:rPr>
          <w:rFonts w:ascii="Corbel" w:hAnsi="Corbel" w:cs="Corbel"/>
          <w:sz w:val="20"/>
          <w:szCs w:val="20"/>
        </w:rPr>
        <w:t>/202</w:t>
      </w:r>
      <w:r w:rsidR="00E64820">
        <w:rPr>
          <w:rFonts w:ascii="Corbel" w:hAnsi="Corbel" w:cs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UR</w:t>
            </w:r>
            <w:proofErr w:type="spellEnd"/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Mariola Grzebyk, prof.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 xml:space="preserve">zajęcia w formie tradycyjnej lub z wykorzystaniem platformy Ms </w:t>
      </w:r>
      <w:proofErr w:type="spellStart"/>
      <w:r w:rsidRPr="6858666D">
        <w:rPr>
          <w:rFonts w:ascii="Corbel" w:hAnsi="Corbel" w:cs="Corbel"/>
          <w:sz w:val="24"/>
          <w:szCs w:val="24"/>
        </w:rPr>
        <w:t>Teams</w:t>
      </w:r>
      <w:proofErr w:type="spellEnd"/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184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  <w:gridCol w:w="8819"/>
      </w:tblGrid>
      <w:tr w:rsidR="00E044E8" w:rsidRPr="009C54AE" w14:paraId="06868B29" w14:textId="77777777" w:rsidTr="00D7499F">
        <w:tc>
          <w:tcPr>
            <w:tcW w:w="851" w:type="dxa"/>
            <w:vAlign w:val="center"/>
          </w:tcPr>
          <w:p w14:paraId="5372B5A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 w:rsidR="00AF47DF"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  <w:tc>
          <w:tcPr>
            <w:tcW w:w="8819" w:type="dxa"/>
            <w:vAlign w:val="center"/>
          </w:tcPr>
          <w:p w14:paraId="34CE0A41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02032FE3" w14:textId="77777777" w:rsidTr="00D7499F">
        <w:tc>
          <w:tcPr>
            <w:tcW w:w="851" w:type="dxa"/>
            <w:vAlign w:val="center"/>
          </w:tcPr>
          <w:p w14:paraId="550CF7E8" w14:textId="77777777" w:rsidR="00E044E8" w:rsidRPr="008B5152" w:rsidRDefault="00E044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  <w:tc>
          <w:tcPr>
            <w:tcW w:w="8819" w:type="dxa"/>
            <w:vAlign w:val="center"/>
          </w:tcPr>
          <w:p w14:paraId="62EBF3C5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6B8A86F9" w14:textId="77777777" w:rsidTr="00D7499F">
        <w:tc>
          <w:tcPr>
            <w:tcW w:w="851" w:type="dxa"/>
            <w:vAlign w:val="center"/>
          </w:tcPr>
          <w:p w14:paraId="53C0B3C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  <w:tc>
          <w:tcPr>
            <w:tcW w:w="8819" w:type="dxa"/>
            <w:vAlign w:val="center"/>
          </w:tcPr>
          <w:p w14:paraId="6D98A12B" w14:textId="77777777" w:rsidR="00E044E8" w:rsidRPr="009E7CFD" w:rsidRDefault="00E044E8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Parapubliczne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Przedsiębiorstwo a samorząd terytorialny:  stosunki przedsiębiorstwa z władzami lokalnymi, współpraca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Makrootoczenie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– cechy, wpływ na przedsiębiorstwo. Wyodrębnienie czynników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6858666D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6858666D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 xml:space="preserve">: aktualne tendencje rozwojowe i wyzwania, </w:t>
            </w:r>
            <w:proofErr w:type="spellStart"/>
            <w:r w:rsidRPr="00456B2A">
              <w:rPr>
                <w:rFonts w:ascii="Corbel" w:hAnsi="Corbel" w:cs="Arial"/>
                <w:lang w:eastAsia="pl-PL"/>
              </w:rPr>
              <w:t>CeDeWu</w:t>
            </w:r>
            <w:proofErr w:type="spellEnd"/>
            <w:r w:rsidRPr="00456B2A">
              <w:rPr>
                <w:rFonts w:ascii="Corbel" w:hAnsi="Corbel" w:cs="Arial"/>
                <w:lang w:eastAsia="pl-PL"/>
              </w:rPr>
              <w:t>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10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</w:t>
              </w:r>
              <w:proofErr w:type="spellStart"/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>SGH</w:t>
              </w:r>
              <w:proofErr w:type="spellEnd"/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>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Marek S., </w:t>
            </w:r>
            <w:proofErr w:type="spellStart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Białasiewicz</w:t>
            </w:r>
            <w:proofErr w:type="spellEnd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Strużycki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 xml:space="preserve"> M. (red.), Zarządzanie przedsiębiorstwem, </w:t>
            </w: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Difin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>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 xml:space="preserve">effery M., Marketing analityczny. 15 wskaźników, które powinien znać każdy </w:t>
            </w:r>
            <w:proofErr w:type="spellStart"/>
            <w:r w:rsidR="00EE5CE2" w:rsidRPr="00456B2A">
              <w:rPr>
                <w:rFonts w:ascii="Corbel" w:hAnsi="Corbel"/>
              </w:rPr>
              <w:t>Marketer</w:t>
            </w:r>
            <w:proofErr w:type="spellEnd"/>
            <w:r w:rsidR="00EE5CE2" w:rsidRPr="00456B2A">
              <w:rPr>
                <w:rFonts w:ascii="Corbel" w:hAnsi="Corbel"/>
              </w:rPr>
              <w:t>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 xml:space="preserve">Materiały informacyjne, opracowania </w:t>
            </w:r>
            <w:proofErr w:type="spellStart"/>
            <w:r w:rsidRPr="0094772C">
              <w:rPr>
                <w:rFonts w:ascii="Corbel" w:hAnsi="Corbel"/>
              </w:rPr>
              <w:t>PARP</w:t>
            </w:r>
            <w:proofErr w:type="spellEnd"/>
            <w:r w:rsidRPr="0094772C">
              <w:rPr>
                <w:rFonts w:ascii="Corbel" w:hAnsi="Corbel"/>
              </w:rPr>
              <w:t>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1F40F" w14:textId="77777777" w:rsidR="00C253BB" w:rsidRDefault="00C253BB" w:rsidP="00C16ABF">
      <w:pPr>
        <w:spacing w:after="0" w:line="240" w:lineRule="auto"/>
      </w:pPr>
      <w:r>
        <w:separator/>
      </w:r>
    </w:p>
  </w:endnote>
  <w:endnote w:type="continuationSeparator" w:id="0">
    <w:p w14:paraId="38737785" w14:textId="77777777" w:rsidR="00C253BB" w:rsidRDefault="00C253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E7427" w14:textId="77777777" w:rsidR="00C253BB" w:rsidRDefault="00C253BB" w:rsidP="00C16ABF">
      <w:pPr>
        <w:spacing w:after="0" w:line="240" w:lineRule="auto"/>
      </w:pPr>
      <w:r>
        <w:separator/>
      </w:r>
    </w:p>
  </w:footnote>
  <w:footnote w:type="continuationSeparator" w:id="0">
    <w:p w14:paraId="25CFCCF0" w14:textId="77777777" w:rsidR="00C253BB" w:rsidRDefault="00C253B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4543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8F7"/>
    <w:rsid w:val="00A84C85"/>
    <w:rsid w:val="00A97DE1"/>
    <w:rsid w:val="00AB0434"/>
    <w:rsid w:val="00AB053C"/>
    <w:rsid w:val="00AC06CD"/>
    <w:rsid w:val="00AD1146"/>
    <w:rsid w:val="00AD27D3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3BB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4820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481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9BA37-E699-4B06-8B88-3843533733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1150</Words>
  <Characters>6904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15</cp:revision>
  <cp:lastPrinted>2019-02-06T12:12:00Z</cp:lastPrinted>
  <dcterms:created xsi:type="dcterms:W3CDTF">2020-12-23T10:07:00Z</dcterms:created>
  <dcterms:modified xsi:type="dcterms:W3CDTF">2022-02-09T11:23:00Z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