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BA2" w:rsidRPr="009E7CFD" w:rsidRDefault="006E4BA2" w:rsidP="006E4BA2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6E4BA2" w:rsidRPr="009E7CFD" w:rsidRDefault="006E4BA2" w:rsidP="006E4BA2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6E4BA2" w:rsidRPr="009E7CFD" w:rsidRDefault="006E4BA2" w:rsidP="006E4BA2">
      <w:pPr>
        <w:spacing w:after="0" w:line="240" w:lineRule="auto"/>
        <w:rPr>
          <w:rFonts w:ascii="Corbel" w:hAnsi="Corbel"/>
          <w:sz w:val="21"/>
          <w:szCs w:val="21"/>
        </w:rPr>
      </w:pPr>
    </w:p>
    <w:p w:rsidR="006E4BA2" w:rsidRPr="009E7CFD" w:rsidRDefault="006E4BA2" w:rsidP="006E4BA2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407"/>
      </w:tblGrid>
      <w:tr w:rsidR="006E4BA2" w:rsidRPr="009E7CFD" w:rsidTr="00983435">
        <w:tc>
          <w:tcPr>
            <w:tcW w:w="2694" w:type="dxa"/>
            <w:vAlign w:val="center"/>
          </w:tcPr>
          <w:p w:rsidR="006E4BA2" w:rsidRPr="009E7CFD" w:rsidRDefault="006E4BA2" w:rsidP="00983435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407" w:type="dxa"/>
            <w:vAlign w:val="center"/>
          </w:tcPr>
          <w:p w:rsidR="006E4BA2" w:rsidRPr="009E7CFD" w:rsidRDefault="006E4BA2" w:rsidP="00983435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Ekonomika usług</w:t>
            </w:r>
          </w:p>
        </w:tc>
      </w:tr>
      <w:tr w:rsidR="006E4BA2" w:rsidRPr="009E7CFD" w:rsidTr="00983435">
        <w:tc>
          <w:tcPr>
            <w:tcW w:w="2694" w:type="dxa"/>
            <w:vAlign w:val="center"/>
          </w:tcPr>
          <w:p w:rsidR="006E4BA2" w:rsidRPr="009E7CFD" w:rsidRDefault="006E4BA2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407" w:type="dxa"/>
            <w:vAlign w:val="center"/>
          </w:tcPr>
          <w:p w:rsidR="006E4BA2" w:rsidRPr="009E7CFD" w:rsidRDefault="006E4BA2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FiR/I/FiB/C-1.8a</w:t>
            </w:r>
          </w:p>
        </w:tc>
      </w:tr>
      <w:tr w:rsidR="006E4BA2" w:rsidRPr="009E7CFD" w:rsidTr="00983435">
        <w:tc>
          <w:tcPr>
            <w:tcW w:w="2694" w:type="dxa"/>
            <w:vAlign w:val="center"/>
          </w:tcPr>
          <w:p w:rsidR="006E4BA2" w:rsidRPr="009E7CFD" w:rsidRDefault="006E4BA2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407" w:type="dxa"/>
            <w:vAlign w:val="center"/>
          </w:tcPr>
          <w:p w:rsidR="006E4BA2" w:rsidRPr="009E7CFD" w:rsidRDefault="006E4BA2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6E4BA2" w:rsidRPr="009E7CFD" w:rsidTr="00983435">
        <w:tc>
          <w:tcPr>
            <w:tcW w:w="2694" w:type="dxa"/>
            <w:vAlign w:val="center"/>
          </w:tcPr>
          <w:p w:rsidR="006E4BA2" w:rsidRPr="009E7CFD" w:rsidRDefault="006E4BA2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:rsidR="006E4BA2" w:rsidRPr="009E7CFD" w:rsidRDefault="006E4BA2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Katedra Mikroekonomii</w:t>
            </w:r>
          </w:p>
        </w:tc>
      </w:tr>
      <w:tr w:rsidR="006E4BA2" w:rsidRPr="009E7CFD" w:rsidTr="00983435">
        <w:tc>
          <w:tcPr>
            <w:tcW w:w="2694" w:type="dxa"/>
            <w:vAlign w:val="center"/>
          </w:tcPr>
          <w:p w:rsidR="006E4BA2" w:rsidRPr="009E7CFD" w:rsidRDefault="006E4BA2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407" w:type="dxa"/>
            <w:vAlign w:val="center"/>
          </w:tcPr>
          <w:p w:rsidR="006E4BA2" w:rsidRPr="009E7CFD" w:rsidRDefault="006E4BA2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6E4BA2" w:rsidRPr="009E7CFD" w:rsidTr="00983435">
        <w:tc>
          <w:tcPr>
            <w:tcW w:w="2694" w:type="dxa"/>
            <w:vAlign w:val="center"/>
          </w:tcPr>
          <w:p w:rsidR="006E4BA2" w:rsidRPr="009E7CFD" w:rsidRDefault="006E4BA2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:rsidR="006E4BA2" w:rsidRPr="009E7CFD" w:rsidRDefault="006E4BA2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6E4BA2" w:rsidRPr="009E7CFD" w:rsidTr="00983435">
        <w:tc>
          <w:tcPr>
            <w:tcW w:w="2694" w:type="dxa"/>
            <w:vAlign w:val="center"/>
          </w:tcPr>
          <w:p w:rsidR="006E4BA2" w:rsidRPr="009E7CFD" w:rsidRDefault="006E4BA2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407" w:type="dxa"/>
            <w:vAlign w:val="center"/>
          </w:tcPr>
          <w:p w:rsidR="006E4BA2" w:rsidRPr="009E7CFD" w:rsidRDefault="006E4BA2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</w:p>
        </w:tc>
      </w:tr>
      <w:tr w:rsidR="006E4BA2" w:rsidRPr="009E7CFD" w:rsidTr="00983435">
        <w:tc>
          <w:tcPr>
            <w:tcW w:w="2694" w:type="dxa"/>
            <w:vAlign w:val="center"/>
          </w:tcPr>
          <w:p w:rsidR="006E4BA2" w:rsidRPr="009E7CFD" w:rsidRDefault="006E4BA2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407" w:type="dxa"/>
            <w:vAlign w:val="center"/>
          </w:tcPr>
          <w:p w:rsidR="006E4BA2" w:rsidRPr="009E7CFD" w:rsidRDefault="006E4BA2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6E4BA2" w:rsidRPr="009E7CFD" w:rsidTr="00983435">
        <w:tc>
          <w:tcPr>
            <w:tcW w:w="2694" w:type="dxa"/>
            <w:vAlign w:val="center"/>
          </w:tcPr>
          <w:p w:rsidR="006E4BA2" w:rsidRPr="009E7CFD" w:rsidRDefault="006E4BA2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:rsidR="006E4BA2" w:rsidRPr="009E7CFD" w:rsidRDefault="006E4BA2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III/6</w:t>
            </w:r>
          </w:p>
        </w:tc>
      </w:tr>
      <w:tr w:rsidR="006E4BA2" w:rsidRPr="009E7CFD" w:rsidTr="00983435">
        <w:tc>
          <w:tcPr>
            <w:tcW w:w="2694" w:type="dxa"/>
            <w:vAlign w:val="center"/>
          </w:tcPr>
          <w:p w:rsidR="006E4BA2" w:rsidRPr="009E7CFD" w:rsidRDefault="006E4BA2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407" w:type="dxa"/>
            <w:vAlign w:val="center"/>
          </w:tcPr>
          <w:p w:rsidR="006E4BA2" w:rsidRPr="009E7CFD" w:rsidRDefault="006E4BA2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specjalnościowy do wyboru</w:t>
            </w:r>
          </w:p>
        </w:tc>
      </w:tr>
      <w:tr w:rsidR="006E4BA2" w:rsidRPr="009E7CFD" w:rsidTr="00983435">
        <w:tc>
          <w:tcPr>
            <w:tcW w:w="2694" w:type="dxa"/>
            <w:vAlign w:val="center"/>
          </w:tcPr>
          <w:p w:rsidR="006E4BA2" w:rsidRPr="009E7CFD" w:rsidRDefault="006E4BA2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407" w:type="dxa"/>
            <w:vAlign w:val="center"/>
          </w:tcPr>
          <w:p w:rsidR="006E4BA2" w:rsidRPr="009E7CFD" w:rsidRDefault="006E4BA2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6E4BA2" w:rsidRPr="009E7CFD" w:rsidTr="00983435">
        <w:tc>
          <w:tcPr>
            <w:tcW w:w="2694" w:type="dxa"/>
            <w:vAlign w:val="center"/>
          </w:tcPr>
          <w:p w:rsidR="006E4BA2" w:rsidRPr="009E7CFD" w:rsidRDefault="006E4BA2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407" w:type="dxa"/>
            <w:vAlign w:val="center"/>
          </w:tcPr>
          <w:p w:rsidR="006E4BA2" w:rsidRPr="009E7CFD" w:rsidRDefault="006E4BA2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Magdalena Cyrek</w:t>
            </w:r>
          </w:p>
        </w:tc>
      </w:tr>
      <w:tr w:rsidR="006E4BA2" w:rsidRPr="009E7CFD" w:rsidTr="00983435">
        <w:tc>
          <w:tcPr>
            <w:tcW w:w="2694" w:type="dxa"/>
            <w:vAlign w:val="center"/>
          </w:tcPr>
          <w:p w:rsidR="006E4BA2" w:rsidRPr="009E7CFD" w:rsidRDefault="006E4BA2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:rsidR="006E4BA2" w:rsidRPr="009E7CFD" w:rsidRDefault="006E4BA2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Magdalena Cyrek</w:t>
            </w:r>
          </w:p>
        </w:tc>
      </w:tr>
    </w:tbl>
    <w:p w:rsidR="006E4BA2" w:rsidRPr="009E7CFD" w:rsidRDefault="006E4BA2" w:rsidP="006E4BA2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* </w:t>
      </w:r>
      <w:r w:rsidRPr="009E7CFD">
        <w:rPr>
          <w:rFonts w:ascii="Corbel" w:hAnsi="Corbel"/>
          <w:i/>
          <w:sz w:val="21"/>
          <w:szCs w:val="21"/>
        </w:rPr>
        <w:t xml:space="preserve">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6E4BA2" w:rsidRPr="009E7CFD" w:rsidRDefault="006E4BA2" w:rsidP="006E4BA2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 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6E4BA2" w:rsidRPr="009E7CFD" w:rsidTr="0098343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BA2" w:rsidRPr="009E7CFD" w:rsidRDefault="006E4BA2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6E4BA2" w:rsidRPr="009E7CFD" w:rsidRDefault="006E4BA2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BA2" w:rsidRPr="009E7CFD" w:rsidRDefault="006E4BA2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BA2" w:rsidRPr="009E7CFD" w:rsidRDefault="006E4BA2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BA2" w:rsidRPr="009E7CFD" w:rsidRDefault="006E4BA2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BA2" w:rsidRPr="009E7CFD" w:rsidRDefault="006E4BA2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BA2" w:rsidRPr="009E7CFD" w:rsidRDefault="006E4BA2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BA2" w:rsidRPr="009E7CFD" w:rsidRDefault="006E4BA2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BA2" w:rsidRPr="009E7CFD" w:rsidRDefault="006E4BA2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BA2" w:rsidRPr="009E7CFD" w:rsidRDefault="006E4BA2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BA2" w:rsidRPr="009E7CFD" w:rsidRDefault="006E4BA2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>Liczba pkt ECTS</w:t>
            </w:r>
          </w:p>
        </w:tc>
      </w:tr>
      <w:tr w:rsidR="006E4BA2" w:rsidRPr="009E7CFD" w:rsidTr="0098343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BA2" w:rsidRPr="009E7CFD" w:rsidRDefault="006E4BA2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BA2" w:rsidRPr="009E7CFD" w:rsidRDefault="006E4BA2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BA2" w:rsidRPr="009E7CFD" w:rsidRDefault="006E4BA2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BA2" w:rsidRPr="009E7CFD" w:rsidRDefault="006E4BA2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BA2" w:rsidRPr="009E7CFD" w:rsidRDefault="006E4BA2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BA2" w:rsidRPr="009E7CFD" w:rsidRDefault="006E4BA2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BA2" w:rsidRPr="009E7CFD" w:rsidRDefault="006E4BA2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BA2" w:rsidRPr="009E7CFD" w:rsidRDefault="006E4BA2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BA2" w:rsidRPr="009E7CFD" w:rsidRDefault="006E4BA2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BA2" w:rsidRPr="009E7CFD" w:rsidRDefault="006E4BA2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:rsidR="006E4BA2" w:rsidRPr="009E7CFD" w:rsidRDefault="006E4BA2" w:rsidP="006E4BA2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6E4BA2" w:rsidRPr="009E7CFD" w:rsidRDefault="006E4BA2" w:rsidP="006E4BA2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Sposób realizacji zajęć  </w:t>
      </w:r>
    </w:p>
    <w:p w:rsidR="006E4BA2" w:rsidRPr="009E7CFD" w:rsidRDefault="006E4BA2" w:rsidP="006E4BA2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6E4BA2" w:rsidRPr="009E7CFD" w:rsidRDefault="006E4BA2" w:rsidP="006E4BA2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6E4BA2" w:rsidRPr="009E7CFD" w:rsidRDefault="006E4BA2" w:rsidP="006E4BA2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6E4BA2" w:rsidRPr="009E7CFD" w:rsidRDefault="006E4BA2" w:rsidP="006E4BA2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1.3. Forma zaliczenia przedmiotu /modułu (z toku) </w:t>
      </w:r>
      <w:r w:rsidRPr="009E7CFD">
        <w:rPr>
          <w:rFonts w:ascii="Corbel" w:hAnsi="Corbel"/>
          <w:b w:val="0"/>
          <w:smallCaps w:val="0"/>
          <w:sz w:val="21"/>
          <w:szCs w:val="21"/>
        </w:rPr>
        <w:t>(egzamin, zaliczenie z oceną, zaliczenie bez oceny)</w:t>
      </w:r>
    </w:p>
    <w:p w:rsidR="006E4BA2" w:rsidRPr="009E7CFD" w:rsidRDefault="006E4BA2" w:rsidP="006E4BA2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6E4BA2" w:rsidRPr="009E7CFD" w:rsidRDefault="006E4BA2" w:rsidP="006E4BA2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6E4BA2" w:rsidRPr="009E7CFD" w:rsidRDefault="006E4BA2" w:rsidP="006E4BA2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 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6E4BA2" w:rsidRPr="009E7CFD" w:rsidTr="00983435">
        <w:tc>
          <w:tcPr>
            <w:tcW w:w="9670" w:type="dxa"/>
          </w:tcPr>
          <w:p w:rsidR="006E4BA2" w:rsidRPr="009E7CFD" w:rsidRDefault="006E4BA2" w:rsidP="00983435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podstawową wiedzę z zakresu mikro- i makroekonomii.</w:t>
            </w:r>
          </w:p>
        </w:tc>
      </w:tr>
    </w:tbl>
    <w:p w:rsidR="006E4BA2" w:rsidRPr="009E7CFD" w:rsidRDefault="006E4BA2" w:rsidP="006E4BA2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6E4BA2" w:rsidRPr="009E7CFD" w:rsidRDefault="006E4BA2" w:rsidP="006E4BA2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6E4BA2" w:rsidRPr="009E7CFD" w:rsidRDefault="006E4BA2" w:rsidP="006E4BA2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3.1.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8355"/>
      </w:tblGrid>
      <w:tr w:rsidR="006E4BA2" w:rsidRPr="009E7CFD" w:rsidTr="00983435">
        <w:tc>
          <w:tcPr>
            <w:tcW w:w="851" w:type="dxa"/>
            <w:vAlign w:val="center"/>
          </w:tcPr>
          <w:p w:rsidR="006E4BA2" w:rsidRPr="009E7CFD" w:rsidRDefault="006E4BA2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6E4BA2" w:rsidRPr="009E7CFD" w:rsidRDefault="006E4BA2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Zapoznanie studentów ze specyfiką usług oraz koncepcjami ich rozwoju.</w:t>
            </w:r>
          </w:p>
        </w:tc>
      </w:tr>
      <w:tr w:rsidR="006E4BA2" w:rsidRPr="009E7CFD" w:rsidTr="00983435">
        <w:tc>
          <w:tcPr>
            <w:tcW w:w="851" w:type="dxa"/>
            <w:vAlign w:val="center"/>
          </w:tcPr>
          <w:p w:rsidR="006E4BA2" w:rsidRPr="009E7CFD" w:rsidRDefault="006E4BA2" w:rsidP="0098343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6E4BA2" w:rsidRPr="009E7CFD" w:rsidRDefault="006E4BA2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Wskazanie znaczenia usług we współczesnych gospodarkach oraz uwarunkowań i trendów w ich rozwoju.</w:t>
            </w:r>
          </w:p>
        </w:tc>
      </w:tr>
      <w:tr w:rsidR="006E4BA2" w:rsidRPr="009E7CFD" w:rsidTr="00983435">
        <w:tc>
          <w:tcPr>
            <w:tcW w:w="851" w:type="dxa"/>
            <w:vAlign w:val="center"/>
          </w:tcPr>
          <w:p w:rsidR="006E4BA2" w:rsidRPr="009E7CFD" w:rsidRDefault="006E4BA2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6E4BA2" w:rsidRPr="009E7CFD" w:rsidRDefault="006E4BA2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Wypracowanie umiejętności analizy funkcjonowania rynku usług oraz porównywania poziomu rozwoju usług w gospodarkach narodowych i regionalnych.</w:t>
            </w:r>
          </w:p>
        </w:tc>
      </w:tr>
      <w:tr w:rsidR="006E4BA2" w:rsidRPr="009E7CFD" w:rsidTr="00983435">
        <w:tc>
          <w:tcPr>
            <w:tcW w:w="851" w:type="dxa"/>
            <w:vAlign w:val="center"/>
          </w:tcPr>
          <w:p w:rsidR="006E4BA2" w:rsidRPr="009E7CFD" w:rsidRDefault="006E4BA2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C4</w:t>
            </w:r>
          </w:p>
        </w:tc>
        <w:tc>
          <w:tcPr>
            <w:tcW w:w="8819" w:type="dxa"/>
            <w:vAlign w:val="center"/>
          </w:tcPr>
          <w:p w:rsidR="006E4BA2" w:rsidRPr="009E7CFD" w:rsidRDefault="006E4BA2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Motywowanie do obserwacji bieżących zmian gospodarczych związanych z procesami serwicyzacji.</w:t>
            </w:r>
          </w:p>
        </w:tc>
      </w:tr>
    </w:tbl>
    <w:p w:rsidR="006E4BA2" w:rsidRPr="009E7CFD" w:rsidRDefault="006E4BA2" w:rsidP="006E4BA2">
      <w:pPr>
        <w:spacing w:after="0" w:line="240" w:lineRule="auto"/>
        <w:ind w:left="426"/>
        <w:rPr>
          <w:rFonts w:ascii="Corbel" w:hAnsi="Corbel"/>
          <w:b/>
          <w:sz w:val="21"/>
          <w:szCs w:val="21"/>
        </w:rPr>
      </w:pPr>
    </w:p>
    <w:p w:rsidR="006E4BA2" w:rsidRPr="009E7CFD" w:rsidRDefault="006E4BA2" w:rsidP="006E4BA2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>3.2. Efekty kształcenia dla przedmiotu/ modułu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7"/>
        <w:gridCol w:w="5693"/>
        <w:gridCol w:w="1830"/>
      </w:tblGrid>
      <w:tr w:rsidR="006E4BA2" w:rsidRPr="009E7CFD" w:rsidTr="00983435">
        <w:tc>
          <w:tcPr>
            <w:tcW w:w="1701" w:type="dxa"/>
            <w:vAlign w:val="center"/>
          </w:tcPr>
          <w:p w:rsidR="006E4BA2" w:rsidRPr="009E7CFD" w:rsidRDefault="006E4BA2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lastRenderedPageBreak/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6E4BA2" w:rsidRPr="009E7CFD" w:rsidRDefault="006E4BA2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6E4BA2" w:rsidRPr="009E7CFD" w:rsidRDefault="006E4BA2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6E4BA2" w:rsidRPr="009E7CFD" w:rsidTr="00983435">
        <w:tc>
          <w:tcPr>
            <w:tcW w:w="1701" w:type="dxa"/>
          </w:tcPr>
          <w:p w:rsidR="006E4BA2" w:rsidRPr="009E7CFD" w:rsidRDefault="006E4BA2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6E4BA2" w:rsidRPr="009E7CFD" w:rsidRDefault="006E4BA2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Charakteryzuje specyfikę i miejsce usług w strukturach gospodarczych oraz identyfikuje uwarunkowania zmiany ich znaczenia.</w:t>
            </w:r>
          </w:p>
        </w:tc>
        <w:tc>
          <w:tcPr>
            <w:tcW w:w="1873" w:type="dxa"/>
          </w:tcPr>
          <w:p w:rsidR="006E4BA2" w:rsidRPr="009E7CFD" w:rsidRDefault="006E4BA2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K_W02</w:t>
            </w:r>
          </w:p>
          <w:p w:rsidR="006E4BA2" w:rsidRPr="009E7CFD" w:rsidRDefault="006E4BA2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K_W03</w:t>
            </w:r>
          </w:p>
          <w:p w:rsidR="006E4BA2" w:rsidRPr="009E7CFD" w:rsidRDefault="006E4BA2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K_W07</w:t>
            </w:r>
          </w:p>
        </w:tc>
      </w:tr>
      <w:tr w:rsidR="006E4BA2" w:rsidRPr="009E7CFD" w:rsidTr="00983435">
        <w:tc>
          <w:tcPr>
            <w:tcW w:w="1701" w:type="dxa"/>
          </w:tcPr>
          <w:p w:rsidR="006E4BA2" w:rsidRPr="009E7CFD" w:rsidRDefault="006E4BA2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6E4BA2" w:rsidRPr="009E7CFD" w:rsidRDefault="006E4BA2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Pozyskuje dane, identyfikuje i interpretuje zjawiska zachodzące na rynku usług oraz analizuje przyczyny i procesy makroekonomiczne związane ze zmianą miejsca usług w strukturach gospodarczych.</w:t>
            </w:r>
          </w:p>
        </w:tc>
        <w:tc>
          <w:tcPr>
            <w:tcW w:w="1873" w:type="dxa"/>
          </w:tcPr>
          <w:p w:rsidR="006E4BA2" w:rsidRPr="009E7CFD" w:rsidRDefault="006E4BA2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  <w:p w:rsidR="006E4BA2" w:rsidRPr="009E7CFD" w:rsidRDefault="006E4BA2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K_U03</w:t>
            </w:r>
          </w:p>
          <w:p w:rsidR="006E4BA2" w:rsidRPr="009E7CFD" w:rsidRDefault="006E4BA2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K_U04</w:t>
            </w:r>
          </w:p>
        </w:tc>
      </w:tr>
      <w:tr w:rsidR="006E4BA2" w:rsidRPr="009E7CFD" w:rsidTr="00983435">
        <w:tc>
          <w:tcPr>
            <w:tcW w:w="1701" w:type="dxa"/>
          </w:tcPr>
          <w:p w:rsidR="006E4BA2" w:rsidRPr="009E7CFD" w:rsidRDefault="006E4BA2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6E4BA2" w:rsidRPr="009E7CFD" w:rsidRDefault="006E4BA2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Uznaje znaczenie wiedzy w rozwiązywaniu problemów funkcjonowania sfery usług.</w:t>
            </w:r>
          </w:p>
        </w:tc>
        <w:tc>
          <w:tcPr>
            <w:tcW w:w="1873" w:type="dxa"/>
          </w:tcPr>
          <w:p w:rsidR="006E4BA2" w:rsidRPr="009E7CFD" w:rsidRDefault="006E4BA2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</w:tc>
      </w:tr>
    </w:tbl>
    <w:p w:rsidR="006E4BA2" w:rsidRPr="009E7CFD" w:rsidRDefault="006E4BA2" w:rsidP="006E4BA2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6E4BA2" w:rsidRPr="009E7CFD" w:rsidRDefault="006E4BA2" w:rsidP="006E4BA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>3.3. Treści programowe</w:t>
      </w:r>
    </w:p>
    <w:p w:rsidR="006E4BA2" w:rsidRPr="009E7CFD" w:rsidRDefault="006E4BA2" w:rsidP="006E4BA2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6E4BA2" w:rsidRPr="009E7CFD" w:rsidTr="00983435">
        <w:tc>
          <w:tcPr>
            <w:tcW w:w="9639" w:type="dxa"/>
          </w:tcPr>
          <w:p w:rsidR="006E4BA2" w:rsidRPr="009E7CFD" w:rsidRDefault="006E4BA2" w:rsidP="009834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6E4BA2" w:rsidRPr="009E7CFD" w:rsidTr="00983435">
        <w:tc>
          <w:tcPr>
            <w:tcW w:w="9639" w:type="dxa"/>
          </w:tcPr>
          <w:p w:rsidR="006E4BA2" w:rsidRPr="009E7CFD" w:rsidRDefault="006E4BA2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Definiowanie usług i ich specyfika. Konwergencja działalności usługowej i przemysłowej.</w:t>
            </w:r>
          </w:p>
        </w:tc>
      </w:tr>
      <w:tr w:rsidR="006E4BA2" w:rsidRPr="009E7CFD" w:rsidTr="00983435">
        <w:tc>
          <w:tcPr>
            <w:tcW w:w="9639" w:type="dxa"/>
          </w:tcPr>
          <w:p w:rsidR="006E4BA2" w:rsidRPr="009E7CFD" w:rsidRDefault="006E4BA2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Rynek usług i jego specyfika. Ceny i jakość w usługach.</w:t>
            </w:r>
          </w:p>
        </w:tc>
      </w:tr>
      <w:tr w:rsidR="006E4BA2" w:rsidRPr="009E7CFD" w:rsidTr="00983435">
        <w:tc>
          <w:tcPr>
            <w:tcW w:w="9639" w:type="dxa"/>
          </w:tcPr>
          <w:p w:rsidR="006E4BA2" w:rsidRPr="009E7CFD" w:rsidRDefault="006E4BA2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Koncepcja serwicyzacji gospodarki i procesy tercjaryzacji. Funkcje usług.</w:t>
            </w:r>
          </w:p>
        </w:tc>
      </w:tr>
      <w:tr w:rsidR="006E4BA2" w:rsidRPr="009E7CFD" w:rsidTr="00983435">
        <w:tc>
          <w:tcPr>
            <w:tcW w:w="9639" w:type="dxa"/>
          </w:tcPr>
          <w:p w:rsidR="006E4BA2" w:rsidRPr="009E7CFD" w:rsidRDefault="006E4BA2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Miejsce usług w teoriach rozwoju gospodarki narodowej.</w:t>
            </w:r>
          </w:p>
        </w:tc>
      </w:tr>
      <w:tr w:rsidR="006E4BA2" w:rsidRPr="009E7CFD" w:rsidTr="00983435">
        <w:tc>
          <w:tcPr>
            <w:tcW w:w="9639" w:type="dxa"/>
          </w:tcPr>
          <w:p w:rsidR="006E4BA2" w:rsidRPr="009E7CFD" w:rsidRDefault="006E4BA2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Metody analiz rozwoju usług i zmian strukturalnych w gospodarce narodowej.</w:t>
            </w:r>
          </w:p>
        </w:tc>
      </w:tr>
      <w:tr w:rsidR="006E4BA2" w:rsidRPr="009E7CFD" w:rsidTr="00983435">
        <w:tc>
          <w:tcPr>
            <w:tcW w:w="9639" w:type="dxa"/>
          </w:tcPr>
          <w:p w:rsidR="006E4BA2" w:rsidRPr="009E7CFD" w:rsidRDefault="006E4BA2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Koncepcje dezagregacji sektora usług, rodzaje usług i ich klasyfikacje.</w:t>
            </w:r>
          </w:p>
        </w:tc>
      </w:tr>
      <w:tr w:rsidR="006E4BA2" w:rsidRPr="009E7CFD" w:rsidTr="00983435">
        <w:tc>
          <w:tcPr>
            <w:tcW w:w="9639" w:type="dxa"/>
          </w:tcPr>
          <w:p w:rsidR="006E4BA2" w:rsidRPr="009E7CFD" w:rsidRDefault="006E4BA2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Współczesne uwarunkowania i tendencje w rozwoju usług.</w:t>
            </w:r>
          </w:p>
        </w:tc>
      </w:tr>
      <w:tr w:rsidR="006E4BA2" w:rsidRPr="009E7CFD" w:rsidTr="00983435">
        <w:tc>
          <w:tcPr>
            <w:tcW w:w="9639" w:type="dxa"/>
          </w:tcPr>
          <w:p w:rsidR="006E4BA2" w:rsidRPr="009E7CFD" w:rsidRDefault="006E4BA2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Usługi w uwarunkowaniach gospodarki opartej na wiedzy.</w:t>
            </w:r>
          </w:p>
        </w:tc>
      </w:tr>
    </w:tbl>
    <w:p w:rsidR="006E4BA2" w:rsidRPr="009E7CFD" w:rsidRDefault="006E4BA2" w:rsidP="006E4BA2">
      <w:pPr>
        <w:spacing w:after="0" w:line="240" w:lineRule="auto"/>
        <w:rPr>
          <w:rFonts w:ascii="Corbel" w:hAnsi="Corbel"/>
          <w:sz w:val="21"/>
          <w:szCs w:val="21"/>
        </w:rPr>
      </w:pPr>
    </w:p>
    <w:p w:rsidR="006E4BA2" w:rsidRPr="009E7CFD" w:rsidRDefault="006E4BA2" w:rsidP="006E4BA2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6E4BA2" w:rsidRPr="009E7CFD" w:rsidTr="00983435">
        <w:tc>
          <w:tcPr>
            <w:tcW w:w="9639" w:type="dxa"/>
          </w:tcPr>
          <w:p w:rsidR="006E4BA2" w:rsidRPr="009E7CFD" w:rsidRDefault="006E4BA2" w:rsidP="0098343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6E4BA2" w:rsidRPr="009E7CFD" w:rsidTr="00983435">
        <w:tc>
          <w:tcPr>
            <w:tcW w:w="9639" w:type="dxa"/>
          </w:tcPr>
          <w:p w:rsidR="006E4BA2" w:rsidRPr="009E7CFD" w:rsidRDefault="006E4BA2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Różnice między świadczeniami usługowymi a produktami materialnymi. Substytucyjność i komplementarność usług. </w:t>
            </w:r>
          </w:p>
        </w:tc>
      </w:tr>
      <w:tr w:rsidR="006E4BA2" w:rsidRPr="009E7CFD" w:rsidTr="00983435">
        <w:tc>
          <w:tcPr>
            <w:tcW w:w="9639" w:type="dxa"/>
          </w:tcPr>
          <w:p w:rsidR="006E4BA2" w:rsidRPr="009E7CFD" w:rsidRDefault="006E4BA2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Czynniki produkcji w usługach.</w:t>
            </w:r>
          </w:p>
        </w:tc>
      </w:tr>
      <w:tr w:rsidR="006E4BA2" w:rsidRPr="009E7CFD" w:rsidTr="00983435">
        <w:tc>
          <w:tcPr>
            <w:tcW w:w="9639" w:type="dxa"/>
          </w:tcPr>
          <w:p w:rsidR="006E4BA2" w:rsidRPr="009E7CFD" w:rsidRDefault="006E4BA2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Specyfika popytu na usługi i podaży usług. Problemy równoważenia rynku usług.</w:t>
            </w:r>
          </w:p>
        </w:tc>
      </w:tr>
      <w:tr w:rsidR="006E4BA2" w:rsidRPr="009E7CFD" w:rsidTr="00983435">
        <w:tc>
          <w:tcPr>
            <w:tcW w:w="9639" w:type="dxa"/>
          </w:tcPr>
          <w:p w:rsidR="006E4BA2" w:rsidRPr="009E7CFD" w:rsidRDefault="006E4BA2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Identyfikacja sektora usług i kryteria jego wyodrębniania ze struktur gospodarki narodowej. Usługi w klasyfikacji działalności gospodarczej.</w:t>
            </w:r>
          </w:p>
        </w:tc>
      </w:tr>
      <w:tr w:rsidR="006E4BA2" w:rsidRPr="009E7CFD" w:rsidTr="00983435">
        <w:tc>
          <w:tcPr>
            <w:tcW w:w="9639" w:type="dxa"/>
          </w:tcPr>
          <w:p w:rsidR="006E4BA2" w:rsidRPr="009E7CFD" w:rsidRDefault="006E4BA2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Zmiany trójsektorowych struktur gospodarczych w wymiarze międzynarodowym, krajowym i regionalnym.</w:t>
            </w:r>
          </w:p>
        </w:tc>
      </w:tr>
      <w:tr w:rsidR="006E4BA2" w:rsidRPr="009E7CFD" w:rsidTr="00983435">
        <w:tc>
          <w:tcPr>
            <w:tcW w:w="9639" w:type="dxa"/>
          </w:tcPr>
          <w:p w:rsidR="006E4BA2" w:rsidRPr="009E7CFD" w:rsidRDefault="006E4BA2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Zastosowanie miar zróżnicowania do porównań zaawansowania rozwojowego gospodarek.</w:t>
            </w:r>
          </w:p>
        </w:tc>
      </w:tr>
      <w:tr w:rsidR="006E4BA2" w:rsidRPr="009E7CFD" w:rsidTr="00983435">
        <w:tc>
          <w:tcPr>
            <w:tcW w:w="9639" w:type="dxa"/>
          </w:tcPr>
          <w:p w:rsidR="006E4BA2" w:rsidRPr="009E7CFD" w:rsidRDefault="006E4BA2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Analiza kierunków zmian wewnątrzsektorowych struktur usługowych.</w:t>
            </w:r>
          </w:p>
        </w:tc>
      </w:tr>
      <w:tr w:rsidR="006E4BA2" w:rsidRPr="009E7CFD" w:rsidTr="00983435">
        <w:tc>
          <w:tcPr>
            <w:tcW w:w="9639" w:type="dxa"/>
          </w:tcPr>
          <w:p w:rsidR="006E4BA2" w:rsidRPr="009E7CFD" w:rsidRDefault="006E4BA2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Innowacyjność usług, technologie informacyjno-komunikacyjne w usługach, kapitał ludzki w usługach.</w:t>
            </w:r>
          </w:p>
        </w:tc>
      </w:tr>
    </w:tbl>
    <w:p w:rsidR="006E4BA2" w:rsidRPr="009E7CFD" w:rsidRDefault="006E4BA2" w:rsidP="006E4BA2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6E4BA2" w:rsidRPr="009E7CFD" w:rsidRDefault="006E4BA2" w:rsidP="006E4BA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3.4. Metody dydaktyczne</w:t>
      </w:r>
    </w:p>
    <w:p w:rsidR="006E4BA2" w:rsidRPr="009E7CFD" w:rsidRDefault="006E4BA2" w:rsidP="006E4BA2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Wykład z prezentacją multimedialną.</w:t>
      </w:r>
    </w:p>
    <w:p w:rsidR="006E4BA2" w:rsidRPr="009E7CFD" w:rsidRDefault="006E4BA2" w:rsidP="006E4BA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Ćwiczenia: dyskusja, analiza i interpretacja danych statystycznych, rozwiązywanie zadań, praca w grupach, prezentacje z wykorzystaniem technik multimedialnych.</w:t>
      </w:r>
    </w:p>
    <w:p w:rsidR="006E4BA2" w:rsidRPr="009E7CFD" w:rsidRDefault="006E4BA2" w:rsidP="006E4BA2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6E4BA2" w:rsidRPr="009E7CFD" w:rsidRDefault="006E4BA2" w:rsidP="006E4BA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6E4BA2" w:rsidRPr="009E7CFD" w:rsidRDefault="006E4BA2" w:rsidP="006E4BA2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4.1.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6"/>
        <w:gridCol w:w="5337"/>
        <w:gridCol w:w="2077"/>
      </w:tblGrid>
      <w:tr w:rsidR="006E4BA2" w:rsidRPr="009E7CFD" w:rsidTr="00983435">
        <w:tc>
          <w:tcPr>
            <w:tcW w:w="1843" w:type="dxa"/>
            <w:vAlign w:val="center"/>
          </w:tcPr>
          <w:p w:rsidR="006E4BA2" w:rsidRPr="009E7CFD" w:rsidRDefault="006E4BA2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6E4BA2" w:rsidRPr="009E7CFD" w:rsidRDefault="006E4BA2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6E4BA2" w:rsidRPr="009E7CFD" w:rsidRDefault="006E4BA2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6E4BA2" w:rsidRPr="009E7CFD" w:rsidRDefault="006E4BA2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6E4BA2" w:rsidRPr="009E7CFD" w:rsidTr="00983435">
        <w:tc>
          <w:tcPr>
            <w:tcW w:w="1843" w:type="dxa"/>
          </w:tcPr>
          <w:p w:rsidR="006E4BA2" w:rsidRPr="009E7CFD" w:rsidRDefault="006E4BA2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6E4BA2" w:rsidRPr="009E7CFD" w:rsidRDefault="006E4BA2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praca grupowa, obserwacja w trakcie zajęć</w:t>
            </w:r>
          </w:p>
        </w:tc>
        <w:tc>
          <w:tcPr>
            <w:tcW w:w="2126" w:type="dxa"/>
          </w:tcPr>
          <w:p w:rsidR="006E4BA2" w:rsidRPr="009E7CFD" w:rsidRDefault="006E4BA2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6E4BA2" w:rsidRPr="009E7CFD" w:rsidTr="00983435">
        <w:tc>
          <w:tcPr>
            <w:tcW w:w="1843" w:type="dxa"/>
          </w:tcPr>
          <w:p w:rsidR="006E4BA2" w:rsidRPr="009E7CFD" w:rsidRDefault="006E4BA2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6E4BA2" w:rsidRPr="009E7CFD" w:rsidRDefault="006E4BA2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praca grupowa, referat z prezentacją multimedialną, obserwacja w trakcie zajęć</w:t>
            </w:r>
          </w:p>
        </w:tc>
        <w:tc>
          <w:tcPr>
            <w:tcW w:w="2126" w:type="dxa"/>
          </w:tcPr>
          <w:p w:rsidR="006E4BA2" w:rsidRPr="009E7CFD" w:rsidRDefault="006E4BA2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6E4BA2" w:rsidRPr="009E7CFD" w:rsidTr="00983435">
        <w:tc>
          <w:tcPr>
            <w:tcW w:w="1843" w:type="dxa"/>
          </w:tcPr>
          <w:p w:rsidR="006E4BA2" w:rsidRPr="009E7CFD" w:rsidRDefault="006E4BA2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6E4BA2" w:rsidRPr="009E7CFD" w:rsidRDefault="006E4BA2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grupowa, obserwacja w trakcie zajęć</w:t>
            </w:r>
          </w:p>
        </w:tc>
        <w:tc>
          <w:tcPr>
            <w:tcW w:w="2126" w:type="dxa"/>
          </w:tcPr>
          <w:p w:rsidR="006E4BA2" w:rsidRPr="009E7CFD" w:rsidRDefault="006E4BA2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6E4BA2" w:rsidRPr="009E7CFD" w:rsidRDefault="006E4BA2" w:rsidP="006E4BA2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6E4BA2" w:rsidRPr="009E7CFD" w:rsidRDefault="006E4BA2" w:rsidP="006E4BA2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4.2.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6E4BA2" w:rsidRPr="009E7CFD" w:rsidTr="00983435">
        <w:tc>
          <w:tcPr>
            <w:tcW w:w="9670" w:type="dxa"/>
          </w:tcPr>
          <w:p w:rsidR="006E4BA2" w:rsidRPr="009E7CFD" w:rsidRDefault="006E4BA2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:rsidR="006E4BA2" w:rsidRPr="009E7CFD" w:rsidRDefault="006E4BA2" w:rsidP="006E4BA2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kolokwium,</w:t>
            </w:r>
          </w:p>
          <w:p w:rsidR="006E4BA2" w:rsidRPr="009E7CFD" w:rsidRDefault="006E4BA2" w:rsidP="006E4BA2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ocena aktywności i przygotowania do zajęć, w tym rozwiązywanych indywidualnie zadań oraz pracy grupowej, a także referatu z prezentacją multimedialną.</w:t>
            </w:r>
          </w:p>
          <w:p w:rsidR="006E4BA2" w:rsidRPr="009E7CFD" w:rsidRDefault="006E4BA2" w:rsidP="00983435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Wykład:</w:t>
            </w:r>
          </w:p>
          <w:p w:rsidR="006E4BA2" w:rsidRPr="009E7CFD" w:rsidRDefault="006E4BA2" w:rsidP="006E4BA2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podstawą zaliczenia wykładu jest uzyskanie pozytywnej oceny z ćwiczeń, która w zakresie merytorycznym obejmuje również treści przekazywane w trakcie wykładów.</w:t>
            </w:r>
          </w:p>
          <w:p w:rsidR="006E4BA2" w:rsidRPr="009E7CFD" w:rsidRDefault="006E4BA2" w:rsidP="00983435">
            <w:pPr>
              <w:pStyle w:val="Punktygwn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3,0 wymaga zdobycia powyżej 50% maksymalnej liczby punktów przypisanych przez prowadzących zajęcia do poszczególnych prac i aktywności składających się na zaliczenie przedmiotu.</w:t>
            </w:r>
          </w:p>
        </w:tc>
      </w:tr>
    </w:tbl>
    <w:p w:rsidR="006E4BA2" w:rsidRPr="009E7CFD" w:rsidRDefault="006E4BA2" w:rsidP="006E4BA2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6E4BA2" w:rsidRPr="009E7CFD" w:rsidRDefault="006E4BA2" w:rsidP="006E4BA2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6E4BA2" w:rsidRPr="009E7CFD" w:rsidTr="00983435">
        <w:tc>
          <w:tcPr>
            <w:tcW w:w="4962" w:type="dxa"/>
            <w:vAlign w:val="center"/>
          </w:tcPr>
          <w:p w:rsidR="006E4BA2" w:rsidRPr="009E7CFD" w:rsidRDefault="006E4BA2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6E4BA2" w:rsidRPr="009E7CFD" w:rsidRDefault="006E4BA2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6E4BA2" w:rsidRPr="009E7CFD" w:rsidTr="00983435">
        <w:tc>
          <w:tcPr>
            <w:tcW w:w="4962" w:type="dxa"/>
          </w:tcPr>
          <w:p w:rsidR="006E4BA2" w:rsidRPr="009E7CFD" w:rsidRDefault="006E4BA2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6E4BA2" w:rsidRPr="009E7CFD" w:rsidRDefault="006E4BA2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6E4BA2" w:rsidRPr="009E7CFD" w:rsidTr="00983435">
        <w:tc>
          <w:tcPr>
            <w:tcW w:w="4962" w:type="dxa"/>
          </w:tcPr>
          <w:p w:rsidR="006E4BA2" w:rsidRPr="009E7CFD" w:rsidRDefault="006E4BA2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6E4BA2" w:rsidRPr="009E7CFD" w:rsidRDefault="006E4BA2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konsultacjach)</w:t>
            </w:r>
          </w:p>
        </w:tc>
        <w:tc>
          <w:tcPr>
            <w:tcW w:w="4677" w:type="dxa"/>
          </w:tcPr>
          <w:p w:rsidR="006E4BA2" w:rsidRPr="009E7CFD" w:rsidRDefault="006E4BA2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</w:t>
            </w:r>
          </w:p>
        </w:tc>
      </w:tr>
      <w:tr w:rsidR="006E4BA2" w:rsidRPr="009E7CFD" w:rsidTr="00983435">
        <w:tc>
          <w:tcPr>
            <w:tcW w:w="4962" w:type="dxa"/>
          </w:tcPr>
          <w:p w:rsidR="006E4BA2" w:rsidRPr="009E7CFD" w:rsidRDefault="006E4BA2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niekontaktowe – praca własna studenta (przygotowanie do zajęć, przygotowanie do kolokwium)</w:t>
            </w:r>
          </w:p>
        </w:tc>
        <w:tc>
          <w:tcPr>
            <w:tcW w:w="4677" w:type="dxa"/>
          </w:tcPr>
          <w:p w:rsidR="006E4BA2" w:rsidRPr="009E7CFD" w:rsidRDefault="006E4BA2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18</w:t>
            </w:r>
          </w:p>
        </w:tc>
      </w:tr>
      <w:tr w:rsidR="006E4BA2" w:rsidRPr="009E7CFD" w:rsidTr="00983435">
        <w:tc>
          <w:tcPr>
            <w:tcW w:w="4962" w:type="dxa"/>
          </w:tcPr>
          <w:p w:rsidR="006E4BA2" w:rsidRPr="009E7CFD" w:rsidRDefault="006E4BA2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6E4BA2" w:rsidRPr="009E7CFD" w:rsidRDefault="006E4BA2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6E4BA2" w:rsidRPr="009E7CFD" w:rsidTr="00983435">
        <w:tc>
          <w:tcPr>
            <w:tcW w:w="4962" w:type="dxa"/>
          </w:tcPr>
          <w:p w:rsidR="006E4BA2" w:rsidRPr="009E7CFD" w:rsidRDefault="006E4BA2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6E4BA2" w:rsidRPr="009E7CFD" w:rsidRDefault="006E4BA2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:rsidR="006E4BA2" w:rsidRPr="009E7CFD" w:rsidRDefault="006E4BA2" w:rsidP="006E4BA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>* Należy uwzględnić, że 1 pkt ECTS odpowiada 25-30 godzin całkowitego nakładu pracy studenta.</w:t>
      </w:r>
    </w:p>
    <w:p w:rsidR="006E4BA2" w:rsidRPr="009E7CFD" w:rsidRDefault="006E4BA2" w:rsidP="006E4BA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</w:p>
    <w:p w:rsidR="006E4BA2" w:rsidRPr="009E7CFD" w:rsidRDefault="006E4BA2" w:rsidP="006E4BA2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6E4BA2" w:rsidRPr="009E7CFD" w:rsidTr="00983435">
        <w:trPr>
          <w:trHeight w:val="397"/>
        </w:trPr>
        <w:tc>
          <w:tcPr>
            <w:tcW w:w="2359" w:type="pct"/>
          </w:tcPr>
          <w:p w:rsidR="006E4BA2" w:rsidRPr="009E7CFD" w:rsidRDefault="006E4BA2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6E4BA2" w:rsidRPr="009E7CFD" w:rsidRDefault="006E4BA2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6E4BA2" w:rsidRPr="009E7CFD" w:rsidTr="00983435">
        <w:trPr>
          <w:trHeight w:val="397"/>
        </w:trPr>
        <w:tc>
          <w:tcPr>
            <w:tcW w:w="2359" w:type="pct"/>
          </w:tcPr>
          <w:p w:rsidR="006E4BA2" w:rsidRPr="009E7CFD" w:rsidRDefault="006E4BA2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6E4BA2" w:rsidRPr="009E7CFD" w:rsidRDefault="006E4BA2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6E4BA2" w:rsidRPr="009E7CFD" w:rsidRDefault="006E4BA2" w:rsidP="006E4BA2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6E4BA2" w:rsidRPr="009E7CFD" w:rsidRDefault="006E4BA2" w:rsidP="006E4BA2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6E4BA2" w:rsidRPr="009E7CFD" w:rsidTr="00983435">
        <w:trPr>
          <w:trHeight w:val="397"/>
        </w:trPr>
        <w:tc>
          <w:tcPr>
            <w:tcW w:w="5000" w:type="pct"/>
          </w:tcPr>
          <w:p w:rsidR="006E4BA2" w:rsidRPr="009E7CFD" w:rsidRDefault="006E4BA2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6E4BA2" w:rsidRPr="009E7CFD" w:rsidRDefault="006E4BA2" w:rsidP="006E4BA2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Flejterski S., Panasiuk A., Perenc J., Rosa G. (red.), Współczesna ekonomika usług, PWN, Warszawa 2005.</w:t>
            </w:r>
          </w:p>
          <w:p w:rsidR="006E4BA2" w:rsidRPr="009E7CFD" w:rsidRDefault="006E4BA2" w:rsidP="006E4BA2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Rudawska I. (red.), Usługi w gospodarce rynkowej, PWE, Warszawa 2009.</w:t>
            </w:r>
          </w:p>
          <w:p w:rsidR="006E4BA2" w:rsidRPr="009E7CFD" w:rsidRDefault="006E4BA2" w:rsidP="006E4BA2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Tokarz A., Ekonomika usług. Przewodnik, Uniwersytet Szczeciński, Szczecin 2003.</w:t>
            </w:r>
          </w:p>
        </w:tc>
      </w:tr>
      <w:tr w:rsidR="006E4BA2" w:rsidRPr="009E7CFD" w:rsidTr="00983435">
        <w:trPr>
          <w:trHeight w:val="397"/>
        </w:trPr>
        <w:tc>
          <w:tcPr>
            <w:tcW w:w="5000" w:type="pct"/>
          </w:tcPr>
          <w:p w:rsidR="006E4BA2" w:rsidRPr="009E7CFD" w:rsidRDefault="006E4BA2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6E4BA2" w:rsidRPr="009E7CFD" w:rsidRDefault="006E4BA2" w:rsidP="006E4BA2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Cyrek M., Rozwój sektora usług a gospodarka oparta na wiedzy, Wydawnictwo Uniwersytetu Rzeszowskiego, Rzeszów 2012.</w:t>
            </w:r>
          </w:p>
          <w:p w:rsidR="006E4BA2" w:rsidRPr="009E7CFD" w:rsidRDefault="006E4BA2" w:rsidP="006E4BA2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Kuczewska L., Nowacki R., Innowacyjność usług biznesowych w podnoszeniu konkurencyjności przedsiębiorstw, Polskie Wydawnictwo Ekonomiczne, Warszawa 2016.</w:t>
            </w:r>
          </w:p>
          <w:p w:rsidR="006E4BA2" w:rsidRPr="009E7CFD" w:rsidRDefault="006E4BA2" w:rsidP="006E4BA2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Lichniak I. (red.), Serwicyzacja polskiej gospodarki, Oficyna Wydawnicza SGH w Warszawie, Warszawa 2010.</w:t>
            </w:r>
          </w:p>
          <w:p w:rsidR="006E4BA2" w:rsidRPr="009E7CFD" w:rsidRDefault="006E4BA2" w:rsidP="006E4BA2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Rogoziński K., Usługi rynkowe, Akademia Ekonomiczna w Poznaniu, Poznań 2000.</w:t>
            </w:r>
          </w:p>
          <w:p w:rsidR="006E4BA2" w:rsidRPr="009E7CFD" w:rsidRDefault="006E4BA2" w:rsidP="006E4BA2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Węgrzyn G., Innowacje w sektorze usług a zmiany strukturalne w zatrudnieniu, Wydawnictwo Uniwersytetu Ekonomicznego we Wrocławiu, Wrocław 2015.</w:t>
            </w:r>
          </w:p>
        </w:tc>
      </w:tr>
    </w:tbl>
    <w:p w:rsidR="006E4BA2" w:rsidRPr="009E7CFD" w:rsidRDefault="006E4BA2" w:rsidP="006E4BA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1"/>
          <w:szCs w:val="21"/>
        </w:rPr>
      </w:pPr>
    </w:p>
    <w:p w:rsidR="00502A6D" w:rsidRDefault="00502A6D"/>
    <w:sectPr w:rsidR="00502A6D" w:rsidSect="00502A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8F6160"/>
    <w:multiLevelType w:val="hybridMultilevel"/>
    <w:tmpl w:val="D6200720"/>
    <w:lvl w:ilvl="0" w:tplc="9D58C91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CA797F"/>
    <w:multiLevelType w:val="hybridMultilevel"/>
    <w:tmpl w:val="7B9461C4"/>
    <w:lvl w:ilvl="0" w:tplc="941C7F6A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6D6679"/>
    <w:multiLevelType w:val="hybridMultilevel"/>
    <w:tmpl w:val="F000D72E"/>
    <w:lvl w:ilvl="0" w:tplc="81EA62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6E4BA2"/>
    <w:rsid w:val="00502A6D"/>
    <w:rsid w:val="006E4B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4BA2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E4BA2"/>
    <w:pPr>
      <w:ind w:left="720"/>
      <w:contextualSpacing/>
    </w:pPr>
  </w:style>
  <w:style w:type="paragraph" w:customStyle="1" w:styleId="Default">
    <w:name w:val="Default"/>
    <w:rsid w:val="006E4BA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6E4BA2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6E4BA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6E4BA2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6E4BA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6E4BA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6E4BA2"/>
  </w:style>
  <w:style w:type="paragraph" w:customStyle="1" w:styleId="centralniewrubryce">
    <w:name w:val="centralnie w rubryce"/>
    <w:basedOn w:val="Normalny"/>
    <w:rsid w:val="006E4BA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6E4BA2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E4BA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E4BA2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930</Words>
  <Characters>5580</Characters>
  <Application>Microsoft Office Word</Application>
  <DocSecurity>0</DocSecurity>
  <Lines>46</Lines>
  <Paragraphs>12</Paragraphs>
  <ScaleCrop>false</ScaleCrop>
  <Company>Acer</Company>
  <LinksUpToDate>false</LinksUpToDate>
  <CharactersWithSpaces>6498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1</cp:revision>
  <dcterms:created xsi:type="dcterms:W3CDTF">2019-02-08T21:10:00Z</dcterms:created>
  <dcterms:modified xsi:type="dcterms:W3CDTF">2019-02-08T21:10:00Z</dcterms:modified>
</cp:coreProperties>
</file>