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7C0" w:rsidRPr="00E053C4" w:rsidRDefault="007617C0" w:rsidP="007617C0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  <w:r w:rsidRPr="00E053C4">
        <w:rPr>
          <w:rFonts w:ascii="Corbel" w:hAnsi="Corbel"/>
          <w:b/>
          <w:sz w:val="21"/>
          <w:szCs w:val="21"/>
        </w:rPr>
        <w:t>SYLABUS</w:t>
      </w:r>
    </w:p>
    <w:p w:rsidR="007617C0" w:rsidRPr="00E053C4" w:rsidRDefault="007617C0" w:rsidP="007617C0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  <w:r w:rsidRPr="00E053C4">
        <w:rPr>
          <w:rFonts w:ascii="Corbel" w:hAnsi="Corbel"/>
          <w:b/>
          <w:sz w:val="21"/>
          <w:szCs w:val="21"/>
        </w:rPr>
        <w:t xml:space="preserve">dotyczy cyklu kształcenia </w:t>
      </w:r>
      <w:r w:rsidRPr="00E053C4">
        <w:rPr>
          <w:rFonts w:ascii="Corbel" w:hAnsi="Corbel"/>
          <w:sz w:val="21"/>
          <w:szCs w:val="21"/>
        </w:rPr>
        <w:t>2018-2021</w:t>
      </w:r>
    </w:p>
    <w:p w:rsidR="007617C0" w:rsidRPr="00E053C4" w:rsidRDefault="007617C0" w:rsidP="007617C0">
      <w:pPr>
        <w:spacing w:after="0" w:line="240" w:lineRule="auto"/>
        <w:rPr>
          <w:rFonts w:ascii="Corbel" w:hAnsi="Corbel"/>
          <w:sz w:val="21"/>
          <w:szCs w:val="21"/>
        </w:rPr>
      </w:pP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Seminarium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E053C4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E053C4">
              <w:rPr>
                <w:rFonts w:ascii="Corbel" w:hAnsi="Corbel"/>
                <w:b w:val="0"/>
                <w:sz w:val="21"/>
                <w:szCs w:val="21"/>
              </w:rPr>
              <w:t>/I/B.8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E053C4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>III/ 5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7617C0" w:rsidRPr="00E053C4" w:rsidRDefault="007617C0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7617C0" w:rsidRPr="00E053C4" w:rsidTr="00B947F8">
        <w:tc>
          <w:tcPr>
            <w:tcW w:w="2694" w:type="dxa"/>
            <w:vAlign w:val="center"/>
          </w:tcPr>
          <w:p w:rsidR="007617C0" w:rsidRPr="00E053C4" w:rsidRDefault="007617C0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7617C0" w:rsidRPr="00E053C4" w:rsidRDefault="00320CDE" w:rsidP="006B3F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 xml:space="preserve">Zgodnie z przydziałem zatwierdzonym przez </w:t>
            </w:r>
            <w:r w:rsidR="00714043" w:rsidRPr="00E053C4">
              <w:rPr>
                <w:rFonts w:ascii="Corbel" w:hAnsi="Corbel"/>
                <w:b w:val="0"/>
                <w:sz w:val="21"/>
                <w:szCs w:val="21"/>
              </w:rPr>
              <w:t xml:space="preserve">Dziekana </w:t>
            </w:r>
          </w:p>
        </w:tc>
      </w:tr>
    </w:tbl>
    <w:p w:rsidR="007617C0" w:rsidRPr="00E053C4" w:rsidRDefault="007617C0" w:rsidP="007617C0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E053C4">
        <w:rPr>
          <w:rFonts w:ascii="Corbel" w:hAnsi="Corbel"/>
          <w:sz w:val="21"/>
          <w:szCs w:val="21"/>
        </w:rPr>
        <w:t xml:space="preserve">* </w:t>
      </w:r>
      <w:r w:rsidRPr="00E053C4">
        <w:rPr>
          <w:rFonts w:ascii="Corbel" w:hAnsi="Corbel"/>
          <w:i/>
          <w:sz w:val="21"/>
          <w:szCs w:val="21"/>
        </w:rPr>
        <w:t xml:space="preserve">- </w:t>
      </w:r>
      <w:r w:rsidRPr="00E053C4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617C0" w:rsidRPr="00E053C4" w:rsidRDefault="007617C0" w:rsidP="007617C0">
      <w:pPr>
        <w:pStyle w:val="Podpunkty"/>
        <w:ind w:left="0"/>
        <w:rPr>
          <w:rFonts w:ascii="Corbel" w:hAnsi="Corbel"/>
          <w:sz w:val="21"/>
          <w:szCs w:val="21"/>
        </w:rPr>
      </w:pPr>
    </w:p>
    <w:p w:rsidR="007617C0" w:rsidRPr="00E053C4" w:rsidRDefault="007617C0" w:rsidP="007617C0">
      <w:pPr>
        <w:pStyle w:val="Podpunkty"/>
        <w:ind w:left="284"/>
        <w:rPr>
          <w:rFonts w:ascii="Corbel" w:hAnsi="Corbel"/>
          <w:sz w:val="21"/>
          <w:szCs w:val="21"/>
        </w:rPr>
      </w:pPr>
      <w:r w:rsidRPr="00E053C4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617C0" w:rsidRPr="00E053C4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0" w:rsidRPr="00E053C4" w:rsidRDefault="007617C0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Semestr</w:t>
            </w:r>
          </w:p>
          <w:p w:rsidR="007617C0" w:rsidRPr="00E053C4" w:rsidRDefault="007617C0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E053C4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E053C4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E053C4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E053C4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E053C4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E053C4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E053C4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E053C4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7617C0" w:rsidRPr="00E053C4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E053C4" w:rsidRDefault="007617C0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7617C0" w:rsidRPr="00E053C4" w:rsidRDefault="007617C0" w:rsidP="007617C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617C0" w:rsidRPr="00E053C4" w:rsidRDefault="007617C0" w:rsidP="007617C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eastAsia="MS Gothic" w:hAnsi="Corbel" w:cs="MS Gothic"/>
          <w:smallCaps w:val="0"/>
          <w:sz w:val="21"/>
          <w:szCs w:val="21"/>
        </w:rPr>
        <w:t xml:space="preserve">  x</w:t>
      </w:r>
      <w:r w:rsidRPr="00E053C4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Segoe UI Symbol" w:eastAsia="MS Gothic" w:hAnsi="Segoe UI Symbol" w:cs="Segoe UI Symbol"/>
          <w:b w:val="0"/>
          <w:smallCaps w:val="0"/>
          <w:sz w:val="21"/>
          <w:szCs w:val="21"/>
        </w:rPr>
        <w:t>☐</w:t>
      </w:r>
      <w:r w:rsidRPr="00E053C4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617C0" w:rsidRPr="00E053C4" w:rsidRDefault="007617C0" w:rsidP="007617C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E053C4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7617C0" w:rsidRPr="00E053C4" w:rsidRDefault="007617C0" w:rsidP="007617C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617C0" w:rsidRPr="00E053C4" w:rsidTr="00B947F8">
        <w:tc>
          <w:tcPr>
            <w:tcW w:w="9670" w:type="dxa"/>
          </w:tcPr>
          <w:p w:rsidR="007617C0" w:rsidRPr="00E053C4" w:rsidRDefault="007617C0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>3. CELE, EFEKTY KSZTAŁCENIA , TREŚCI PROGRAMOWE I STOSOWANE METODY DYDAKTYCZNE</w:t>
      </w:r>
    </w:p>
    <w:p w:rsidR="007617C0" w:rsidRPr="00E053C4" w:rsidRDefault="007617C0" w:rsidP="007617C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E053C4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7617C0" w:rsidRPr="00E053C4" w:rsidTr="00B947F8">
        <w:tc>
          <w:tcPr>
            <w:tcW w:w="851" w:type="dxa"/>
            <w:vAlign w:val="center"/>
          </w:tcPr>
          <w:p w:rsidR="007617C0" w:rsidRPr="00E053C4" w:rsidRDefault="007617C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617C0" w:rsidRPr="00E053C4" w:rsidRDefault="007617C0" w:rsidP="00B947F8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E053C4">
              <w:rPr>
                <w:rFonts w:ascii="Corbel" w:eastAsia="Cambria" w:hAnsi="Corbel"/>
                <w:sz w:val="21"/>
                <w:szCs w:val="21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7617C0" w:rsidRPr="00E053C4" w:rsidTr="00B947F8">
        <w:tc>
          <w:tcPr>
            <w:tcW w:w="851" w:type="dxa"/>
            <w:vAlign w:val="center"/>
          </w:tcPr>
          <w:p w:rsidR="007617C0" w:rsidRPr="00E053C4" w:rsidRDefault="007617C0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617C0" w:rsidRPr="00E053C4" w:rsidRDefault="007617C0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>Zdobycie wiedzy na temat przebiegu procesów finansowych analizowanych w pracy licencjackiej.</w:t>
            </w:r>
          </w:p>
        </w:tc>
      </w:tr>
    </w:tbl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617C0" w:rsidRPr="00E053C4" w:rsidRDefault="007617C0" w:rsidP="007617C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E053C4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E053C4">
        <w:rPr>
          <w:rFonts w:ascii="Corbel" w:hAnsi="Corbel"/>
          <w:sz w:val="21"/>
          <w:szCs w:val="21"/>
        </w:rPr>
        <w:t xml:space="preserve"> (</w:t>
      </w:r>
      <w:r w:rsidRPr="00E053C4">
        <w:rPr>
          <w:rFonts w:ascii="Corbel" w:hAnsi="Corbel"/>
          <w:i/>
          <w:sz w:val="21"/>
          <w:szCs w:val="21"/>
        </w:rPr>
        <w:t>wypełnia koordynator</w:t>
      </w:r>
      <w:r w:rsidRPr="00E053C4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8"/>
        <w:gridCol w:w="1833"/>
      </w:tblGrid>
      <w:tr w:rsidR="007617C0" w:rsidRPr="00E053C4" w:rsidTr="00B947F8">
        <w:tc>
          <w:tcPr>
            <w:tcW w:w="1701" w:type="dxa"/>
            <w:vAlign w:val="center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E053C4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617C0" w:rsidRPr="00E053C4" w:rsidTr="00B947F8">
        <w:tc>
          <w:tcPr>
            <w:tcW w:w="1701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73" w:type="dxa"/>
          </w:tcPr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7617C0" w:rsidRPr="00E053C4" w:rsidTr="00B947F8">
        <w:tc>
          <w:tcPr>
            <w:tcW w:w="1701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617C0" w:rsidRPr="00E053C4" w:rsidRDefault="007617C0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Posiada umiejętności z zakresu organizacji badań empirycznych, identyfikując ich etapy, niezbędne do rozwiązania problemu badawczego</w:t>
            </w:r>
          </w:p>
        </w:tc>
        <w:tc>
          <w:tcPr>
            <w:tcW w:w="1873" w:type="dxa"/>
          </w:tcPr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7617C0" w:rsidRPr="00E053C4" w:rsidTr="00B947F8">
        <w:tc>
          <w:tcPr>
            <w:tcW w:w="1701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617C0" w:rsidRPr="00E053C4" w:rsidRDefault="007617C0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Projektuje zadania badawcze i proponuje sposoby ich realizacji</w:t>
            </w:r>
          </w:p>
        </w:tc>
        <w:tc>
          <w:tcPr>
            <w:tcW w:w="1873" w:type="dxa"/>
          </w:tcPr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/>
                <w:b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</w:tc>
      </w:tr>
      <w:tr w:rsidR="007617C0" w:rsidRPr="00E053C4" w:rsidTr="00B947F8">
        <w:tc>
          <w:tcPr>
            <w:tcW w:w="1701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7617C0" w:rsidRPr="00E053C4" w:rsidRDefault="007617C0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Przejawia aktywną postawę samodzielnego działania w podejmowaniu pracy badawczej na poziomie dysertacji licencjackiej</w:t>
            </w:r>
          </w:p>
        </w:tc>
        <w:tc>
          <w:tcPr>
            <w:tcW w:w="1873" w:type="dxa"/>
          </w:tcPr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7617C0" w:rsidRPr="00E053C4" w:rsidRDefault="007617C0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617C0" w:rsidRPr="00E053C4" w:rsidRDefault="007617C0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/>
          <w:b/>
          <w:sz w:val="21"/>
          <w:szCs w:val="21"/>
        </w:rPr>
      </w:pPr>
      <w:r w:rsidRPr="00E053C4">
        <w:rPr>
          <w:rFonts w:ascii="Corbel" w:hAnsi="Corbel"/>
          <w:b/>
          <w:sz w:val="21"/>
          <w:szCs w:val="21"/>
        </w:rPr>
        <w:t xml:space="preserve">Treści programowe </w:t>
      </w:r>
      <w:r w:rsidRPr="00E053C4">
        <w:rPr>
          <w:rFonts w:ascii="Corbel" w:hAnsi="Corbel"/>
          <w:sz w:val="21"/>
          <w:szCs w:val="21"/>
        </w:rPr>
        <w:t>(</w:t>
      </w:r>
      <w:r w:rsidRPr="00E053C4">
        <w:rPr>
          <w:rFonts w:ascii="Corbel" w:hAnsi="Corbel"/>
          <w:i/>
          <w:sz w:val="21"/>
          <w:szCs w:val="21"/>
        </w:rPr>
        <w:t>wypełnia koordynator)</w:t>
      </w:r>
    </w:p>
    <w:p w:rsidR="007617C0" w:rsidRPr="00E053C4" w:rsidRDefault="007617C0" w:rsidP="007617C0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E053C4">
        <w:rPr>
          <w:rFonts w:ascii="Corbel" w:hAnsi="Corbel"/>
          <w:sz w:val="21"/>
          <w:szCs w:val="21"/>
        </w:rPr>
        <w:t>A. Problematyka seminarium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617C0" w:rsidRPr="00E053C4" w:rsidTr="00B947F8">
        <w:tc>
          <w:tcPr>
            <w:tcW w:w="9639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617C0" w:rsidRPr="00E053C4" w:rsidTr="00B947F8">
        <w:tc>
          <w:tcPr>
            <w:tcW w:w="9639" w:type="dxa"/>
          </w:tcPr>
          <w:p w:rsidR="007617C0" w:rsidRPr="00E053C4" w:rsidRDefault="007617C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Prezentacja nauk ekonomicznych wśród innych nauk - użyteczność wiedzy ekonomicznej</w:t>
            </w:r>
          </w:p>
        </w:tc>
      </w:tr>
      <w:tr w:rsidR="007617C0" w:rsidRPr="00E053C4" w:rsidTr="00B947F8">
        <w:tc>
          <w:tcPr>
            <w:tcW w:w="9639" w:type="dxa"/>
          </w:tcPr>
          <w:p w:rsidR="007617C0" w:rsidRPr="00E053C4" w:rsidRDefault="007617C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7617C0" w:rsidRPr="00E053C4" w:rsidTr="00B947F8">
        <w:tc>
          <w:tcPr>
            <w:tcW w:w="9639" w:type="dxa"/>
          </w:tcPr>
          <w:p w:rsidR="007617C0" w:rsidRPr="00E053C4" w:rsidRDefault="007617C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7617C0" w:rsidRPr="00E053C4" w:rsidTr="00B947F8">
        <w:tc>
          <w:tcPr>
            <w:tcW w:w="9639" w:type="dxa"/>
          </w:tcPr>
          <w:p w:rsidR="007617C0" w:rsidRPr="00E053C4" w:rsidRDefault="007617C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Omawianie metod faktualnych badań wykorzystywanych w gromadzeniu materiałów źródłowych do wybranych tematów badawczych</w:t>
            </w:r>
          </w:p>
        </w:tc>
      </w:tr>
      <w:tr w:rsidR="007617C0" w:rsidRPr="00E053C4" w:rsidTr="00B947F8">
        <w:tc>
          <w:tcPr>
            <w:tcW w:w="9639" w:type="dxa"/>
          </w:tcPr>
          <w:p w:rsidR="007617C0" w:rsidRPr="00E053C4" w:rsidRDefault="007617C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Konstrukcja, struktura, formułowanie, opracowanie planu oraz metodyki pracy; technika pisania pracy licencjackiej</w:t>
            </w:r>
          </w:p>
        </w:tc>
      </w:tr>
      <w:tr w:rsidR="007617C0" w:rsidRPr="00E053C4" w:rsidTr="00B947F8">
        <w:tc>
          <w:tcPr>
            <w:tcW w:w="9639" w:type="dxa"/>
          </w:tcPr>
          <w:p w:rsidR="007617C0" w:rsidRPr="00E053C4" w:rsidRDefault="007617C0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Metody przetwarzania i syntetyzowania zebranych materiałów</w:t>
            </w:r>
          </w:p>
        </w:tc>
      </w:tr>
    </w:tbl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617C0" w:rsidRPr="00E053C4" w:rsidRDefault="007617C0" w:rsidP="007617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>3.4 Metody dydaktyczne</w:t>
      </w:r>
    </w:p>
    <w:p w:rsidR="007617C0" w:rsidRPr="00E053C4" w:rsidRDefault="007617C0" w:rsidP="007617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hAnsi="Corbel"/>
          <w:b w:val="0"/>
          <w:smallCaps w:val="0"/>
          <w:sz w:val="21"/>
          <w:szCs w:val="21"/>
        </w:rPr>
        <w:t>Seminarium: analiza i interpretacja materiałów źródłowych, analiza przypadków, dyskusja.</w:t>
      </w:r>
    </w:p>
    <w:p w:rsidR="007617C0" w:rsidRPr="00E053C4" w:rsidRDefault="007617C0" w:rsidP="007617C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7617C0" w:rsidRPr="00E053C4" w:rsidRDefault="007617C0" w:rsidP="007617C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617C0" w:rsidRPr="00E053C4" w:rsidRDefault="007617C0" w:rsidP="007617C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31"/>
        <w:gridCol w:w="2080"/>
      </w:tblGrid>
      <w:tr w:rsidR="007617C0" w:rsidRPr="00E053C4" w:rsidTr="00B947F8">
        <w:tc>
          <w:tcPr>
            <w:tcW w:w="1843" w:type="dxa"/>
            <w:vAlign w:val="center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7617C0" w:rsidRPr="00E053C4" w:rsidTr="00B947F8">
        <w:tc>
          <w:tcPr>
            <w:tcW w:w="1843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prezentacja ustna, dyskusja</w:t>
            </w:r>
          </w:p>
        </w:tc>
        <w:tc>
          <w:tcPr>
            <w:tcW w:w="2126" w:type="dxa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7617C0" w:rsidRPr="00E053C4" w:rsidTr="00B947F8">
        <w:tc>
          <w:tcPr>
            <w:tcW w:w="1843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dyskusja założeń pracy</w:t>
            </w:r>
          </w:p>
        </w:tc>
        <w:tc>
          <w:tcPr>
            <w:tcW w:w="2126" w:type="dxa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7617C0" w:rsidRPr="00E053C4" w:rsidTr="00B947F8">
        <w:tc>
          <w:tcPr>
            <w:tcW w:w="1843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prezentacja koncepcji pracy, dyskusja </w:t>
            </w:r>
          </w:p>
        </w:tc>
        <w:tc>
          <w:tcPr>
            <w:tcW w:w="2126" w:type="dxa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7617C0" w:rsidRPr="00E053C4" w:rsidTr="00B947F8">
        <w:tc>
          <w:tcPr>
            <w:tcW w:w="1843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prezentacja koncepcji pracy, dyskusja, </w:t>
            </w: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7617C0" w:rsidRPr="00E053C4" w:rsidRDefault="007617C0" w:rsidP="007617C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617C0" w:rsidRPr="00E053C4" w:rsidRDefault="007617C0" w:rsidP="007617C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617C0" w:rsidRPr="00E053C4" w:rsidTr="00B947F8">
        <w:tc>
          <w:tcPr>
            <w:tcW w:w="9670" w:type="dxa"/>
          </w:tcPr>
          <w:p w:rsidR="007617C0" w:rsidRPr="00E053C4" w:rsidRDefault="007617C0" w:rsidP="00B947F8">
            <w:pPr>
              <w:spacing w:after="0" w:line="240" w:lineRule="auto"/>
              <w:ind w:left="720" w:hanging="686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Przedłożenie planu pracy, jej metodyki, spisu literatury oraz części tekstu pracy licencjackiej.</w:t>
            </w:r>
          </w:p>
        </w:tc>
      </w:tr>
    </w:tbl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617C0" w:rsidRPr="00E053C4" w:rsidRDefault="007617C0" w:rsidP="007617C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E053C4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7617C0" w:rsidRPr="00E053C4" w:rsidTr="00B947F8">
        <w:tc>
          <w:tcPr>
            <w:tcW w:w="4962" w:type="dxa"/>
            <w:vAlign w:val="center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617C0" w:rsidRPr="00E053C4" w:rsidTr="00B947F8">
        <w:tc>
          <w:tcPr>
            <w:tcW w:w="4962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7617C0" w:rsidRPr="00E053C4" w:rsidTr="00B947F8">
        <w:tc>
          <w:tcPr>
            <w:tcW w:w="4962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lastRenderedPageBreak/>
              <w:t>Inne z udziałem nauczyciela</w:t>
            </w:r>
          </w:p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617C0" w:rsidRPr="00E053C4" w:rsidTr="00B947F8">
        <w:tc>
          <w:tcPr>
            <w:tcW w:w="4962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E053C4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E053C4">
              <w:rPr>
                <w:rFonts w:ascii="Corbel" w:hAnsi="Corbel"/>
                <w:sz w:val="21"/>
                <w:szCs w:val="21"/>
              </w:rPr>
              <w:t xml:space="preserve"> – praca własna studenta (przygotowanie do seminarium, analiza literatury przedmiotu, przygotowanie prezentacji wybranych części tekstu pracy licencjackiej)</w:t>
            </w:r>
          </w:p>
        </w:tc>
        <w:tc>
          <w:tcPr>
            <w:tcW w:w="4677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E053C4">
              <w:rPr>
                <w:rFonts w:ascii="Corbel" w:hAnsi="Corbel"/>
                <w:sz w:val="21"/>
                <w:szCs w:val="21"/>
              </w:rPr>
              <w:t>105</w:t>
            </w:r>
          </w:p>
        </w:tc>
      </w:tr>
      <w:tr w:rsidR="007617C0" w:rsidRPr="00E053C4" w:rsidTr="00B947F8">
        <w:tc>
          <w:tcPr>
            <w:tcW w:w="4962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7617C0" w:rsidRPr="00E053C4" w:rsidTr="00B947F8">
        <w:tc>
          <w:tcPr>
            <w:tcW w:w="4962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617C0" w:rsidRPr="00E053C4" w:rsidRDefault="007617C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7617C0" w:rsidRPr="00E053C4" w:rsidRDefault="007617C0" w:rsidP="007617C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E053C4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7617C0" w:rsidRPr="00E053C4" w:rsidRDefault="007617C0" w:rsidP="007617C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617C0" w:rsidRPr="00E053C4" w:rsidTr="00B947F8">
        <w:trPr>
          <w:trHeight w:val="397"/>
        </w:trPr>
        <w:tc>
          <w:tcPr>
            <w:tcW w:w="2359" w:type="pct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617C0" w:rsidRPr="00E053C4" w:rsidTr="00B947F8">
        <w:trPr>
          <w:trHeight w:val="397"/>
        </w:trPr>
        <w:tc>
          <w:tcPr>
            <w:tcW w:w="2359" w:type="pct"/>
          </w:tcPr>
          <w:p w:rsidR="007617C0" w:rsidRPr="00E053C4" w:rsidRDefault="007617C0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617C0" w:rsidRPr="00E053C4" w:rsidRDefault="007617C0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617C0" w:rsidRPr="00E053C4" w:rsidRDefault="007617C0" w:rsidP="007617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617C0" w:rsidRPr="00E053C4" w:rsidTr="00B947F8">
        <w:trPr>
          <w:trHeight w:val="397"/>
        </w:trPr>
        <w:tc>
          <w:tcPr>
            <w:tcW w:w="5000" w:type="pct"/>
          </w:tcPr>
          <w:p w:rsidR="007617C0" w:rsidRPr="00E053C4" w:rsidRDefault="007617C0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617C0" w:rsidRPr="00E053C4" w:rsidRDefault="007617C0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Brdulak</w:t>
            </w:r>
            <w:proofErr w:type="spellEnd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Zasady techniczne pisania prac dyplomowych o tematyce ekonomicznej, SGH w Warszawie, Warszawa 2008</w:t>
            </w:r>
            <w:r w:rsidRPr="00E053C4">
              <w:rPr>
                <w:rFonts w:ascii="Corbel" w:hAnsi="Corbel"/>
                <w:smallCaps w:val="0"/>
                <w:sz w:val="21"/>
                <w:szCs w:val="21"/>
              </w:rPr>
              <w:t>.</w:t>
            </w:r>
          </w:p>
          <w:p w:rsidR="007617C0" w:rsidRPr="00E053C4" w:rsidRDefault="007617C0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Majchrzak J., Mendel T., Metodyka pisania prac magisterskich i dyplomowych. Wyd. AE w Poznaniu, Poznań 2005.</w:t>
            </w:r>
          </w:p>
          <w:p w:rsidR="007617C0" w:rsidRPr="00E053C4" w:rsidRDefault="007617C0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Stachak</w:t>
            </w:r>
            <w:proofErr w:type="spellEnd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Podstawy metodologii nauk </w:t>
            </w:r>
            <w:proofErr w:type="spellStart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ekonomicznych,Difin</w:t>
            </w:r>
            <w:proofErr w:type="spellEnd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  <w:tr w:rsidR="007617C0" w:rsidRPr="00E053C4" w:rsidTr="00B947F8">
        <w:trPr>
          <w:trHeight w:val="397"/>
        </w:trPr>
        <w:tc>
          <w:tcPr>
            <w:tcW w:w="5000" w:type="pct"/>
          </w:tcPr>
          <w:p w:rsidR="007617C0" w:rsidRPr="00E053C4" w:rsidRDefault="007617C0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617C0" w:rsidRPr="00E053C4" w:rsidRDefault="007617C0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Kozłowski R., Praktyczny sposób pisania prac </w:t>
            </w:r>
            <w:proofErr w:type="spellStart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dyplomowych,Wolters</w:t>
            </w:r>
            <w:proofErr w:type="spellEnd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Kluwer Polska, Warszawa 2009.</w:t>
            </w:r>
          </w:p>
          <w:p w:rsidR="007617C0" w:rsidRPr="00E053C4" w:rsidRDefault="007617C0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>Ładoński</w:t>
            </w:r>
            <w:proofErr w:type="spellEnd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W., Urban S., Proces tworzenia prac dyplomowych i magisterskich na studiach ekonomicznych. Poradnik</w:t>
            </w:r>
            <w:r w:rsidRPr="00E053C4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, </w:t>
            </w: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PWN, Warszawa 1989. </w:t>
            </w:r>
          </w:p>
        </w:tc>
      </w:tr>
    </w:tbl>
    <w:p w:rsidR="00774887" w:rsidRPr="00E053C4" w:rsidRDefault="00774887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774887" w:rsidRPr="00E053C4" w:rsidRDefault="00774887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774887" w:rsidRPr="00E053C4" w:rsidRDefault="00774887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774887" w:rsidRDefault="00774887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D009B4" w:rsidRDefault="00D009B4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</w:p>
    <w:p w:rsidR="00774887" w:rsidRPr="00E053C4" w:rsidRDefault="00774887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  <w:bookmarkStart w:id="0" w:name="_GoBack"/>
      <w:bookmarkEnd w:id="0"/>
      <w:r w:rsidRPr="00E053C4">
        <w:rPr>
          <w:rFonts w:ascii="Corbel" w:hAnsi="Corbel"/>
          <w:b/>
          <w:sz w:val="21"/>
          <w:szCs w:val="21"/>
        </w:rPr>
        <w:t>SYLABUS</w:t>
      </w:r>
    </w:p>
    <w:p w:rsidR="00774887" w:rsidRPr="00E053C4" w:rsidRDefault="00774887" w:rsidP="00774887">
      <w:pPr>
        <w:spacing w:after="0" w:line="240" w:lineRule="auto"/>
        <w:jc w:val="center"/>
        <w:rPr>
          <w:rFonts w:ascii="Corbel" w:hAnsi="Corbel"/>
          <w:b/>
          <w:sz w:val="21"/>
          <w:szCs w:val="21"/>
        </w:rPr>
      </w:pPr>
      <w:r w:rsidRPr="00E053C4">
        <w:rPr>
          <w:rFonts w:ascii="Corbel" w:hAnsi="Corbel"/>
          <w:b/>
          <w:sz w:val="21"/>
          <w:szCs w:val="21"/>
        </w:rPr>
        <w:t xml:space="preserve">dotyczy cyklu kształcenia </w:t>
      </w:r>
      <w:r w:rsidRPr="00E053C4">
        <w:rPr>
          <w:rFonts w:ascii="Corbel" w:hAnsi="Corbel"/>
          <w:sz w:val="21"/>
          <w:szCs w:val="21"/>
        </w:rPr>
        <w:t>2018-2021</w:t>
      </w:r>
    </w:p>
    <w:p w:rsidR="00774887" w:rsidRPr="00E053C4" w:rsidRDefault="00774887" w:rsidP="00774887">
      <w:pPr>
        <w:spacing w:after="0" w:line="240" w:lineRule="auto"/>
        <w:rPr>
          <w:rFonts w:ascii="Corbel" w:hAnsi="Corbel"/>
          <w:sz w:val="21"/>
          <w:szCs w:val="21"/>
        </w:rPr>
      </w:pPr>
    </w:p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1. PODSTAWOWE INFORMACJE O PRZEDMIOCIE/MODULE </w:t>
      </w:r>
    </w:p>
    <w:tbl>
      <w:tblPr>
        <w:tblW w:w="92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6547"/>
      </w:tblGrid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60" w:after="60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Nazwa przedmiotu/ modułu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60" w:after="6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Seminarium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Kod przedmiotu/ modułu*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proofErr w:type="spellStart"/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>FiR</w:t>
            </w:r>
            <w:proofErr w:type="spellEnd"/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>/I/B.8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Wydział (nazwa jednostki prowadzącej kierunek)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>Wydział Ekonomii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Nazwa jednostki realizującej przedmiot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>Katedry Wydziału Ekonomii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Kierunek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>Finanse i rachunkowość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 xml:space="preserve">Poziom kształcenia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>I stopień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Profil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proofErr w:type="spellStart"/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>ogólnoakademicki</w:t>
            </w:r>
            <w:proofErr w:type="spellEnd"/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Forma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stacjonarne 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Rok i semestr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>III/ 6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Rodzaj przedmiotu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podstawowy 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Język wykładowy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polski 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Koordynator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>dr hab. Ryszard Kata, prof. UR</w:t>
            </w:r>
          </w:p>
        </w:tc>
      </w:tr>
      <w:tr w:rsidR="00774887" w:rsidRPr="00E053C4" w:rsidTr="007748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Imię i nazwisko osoby prowadzącej / osób prowadzących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563CF1" w:rsidP="009F01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</w:rPr>
              <w:t xml:space="preserve">Zgodnie z przydziałem zatwierdzonym przez </w:t>
            </w:r>
            <w:r w:rsidR="009F0169" w:rsidRPr="00E053C4">
              <w:rPr>
                <w:rFonts w:ascii="Corbel" w:hAnsi="Corbel"/>
                <w:b w:val="0"/>
                <w:sz w:val="21"/>
                <w:szCs w:val="21"/>
              </w:rPr>
              <w:t>Dziekana</w:t>
            </w:r>
          </w:p>
        </w:tc>
      </w:tr>
    </w:tbl>
    <w:p w:rsidR="00774887" w:rsidRPr="00E053C4" w:rsidRDefault="00774887" w:rsidP="00774887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E053C4">
        <w:rPr>
          <w:rFonts w:ascii="Corbel" w:hAnsi="Corbel"/>
          <w:sz w:val="21"/>
          <w:szCs w:val="21"/>
        </w:rPr>
        <w:lastRenderedPageBreak/>
        <w:t xml:space="preserve">* </w:t>
      </w:r>
      <w:r w:rsidRPr="00E053C4">
        <w:rPr>
          <w:rFonts w:ascii="Corbel" w:hAnsi="Corbel"/>
          <w:i/>
          <w:sz w:val="21"/>
          <w:szCs w:val="21"/>
        </w:rPr>
        <w:t xml:space="preserve">- </w:t>
      </w:r>
      <w:r w:rsidRPr="00E053C4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74887" w:rsidRPr="00E053C4" w:rsidRDefault="00774887" w:rsidP="00774887">
      <w:pPr>
        <w:pStyle w:val="Podpunkty"/>
        <w:ind w:left="0"/>
        <w:rPr>
          <w:rFonts w:ascii="Corbel" w:hAnsi="Corbel"/>
          <w:sz w:val="21"/>
          <w:szCs w:val="21"/>
        </w:rPr>
      </w:pPr>
    </w:p>
    <w:p w:rsidR="00774887" w:rsidRPr="00E053C4" w:rsidRDefault="00774887" w:rsidP="00774887">
      <w:pPr>
        <w:pStyle w:val="Podpunkty"/>
        <w:ind w:left="284"/>
        <w:rPr>
          <w:rFonts w:ascii="Corbel" w:hAnsi="Corbel"/>
          <w:sz w:val="21"/>
          <w:szCs w:val="21"/>
        </w:rPr>
      </w:pPr>
      <w:r w:rsidRPr="00E053C4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74887" w:rsidRPr="00E053C4" w:rsidTr="0077488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774887" w:rsidRPr="00E053C4" w:rsidTr="0077488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centralniewrubryce"/>
              <w:spacing w:before="0"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87" w:rsidRPr="00E053C4" w:rsidRDefault="00774887">
            <w:pPr>
              <w:pStyle w:val="centralniewrubryce"/>
              <w:spacing w:before="0"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87" w:rsidRPr="00E053C4" w:rsidRDefault="00774887">
            <w:pPr>
              <w:pStyle w:val="centralniewrubryce"/>
              <w:spacing w:before="0"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87" w:rsidRPr="00E053C4" w:rsidRDefault="00774887">
            <w:pPr>
              <w:pStyle w:val="centralniewrubryce"/>
              <w:spacing w:before="0"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87" w:rsidRPr="00E053C4" w:rsidRDefault="00774887">
            <w:pPr>
              <w:pStyle w:val="centralniewrubryce"/>
              <w:spacing w:before="0"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centralniewrubryce"/>
              <w:spacing w:before="0"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87" w:rsidRPr="00E053C4" w:rsidRDefault="00774887">
            <w:pPr>
              <w:pStyle w:val="centralniewrubryce"/>
              <w:spacing w:before="0"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87" w:rsidRPr="00E053C4" w:rsidRDefault="00774887">
            <w:pPr>
              <w:pStyle w:val="centralniewrubryce"/>
              <w:spacing w:before="0"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87" w:rsidRPr="00E053C4" w:rsidRDefault="00774887">
            <w:pPr>
              <w:pStyle w:val="centralniewrubryce"/>
              <w:spacing w:before="0"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centralniewrubryce"/>
              <w:spacing w:before="0"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5</w:t>
            </w:r>
          </w:p>
        </w:tc>
      </w:tr>
    </w:tbl>
    <w:p w:rsidR="00774887" w:rsidRPr="00E053C4" w:rsidRDefault="00774887" w:rsidP="0077488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74887" w:rsidRPr="00E053C4" w:rsidRDefault="00774887" w:rsidP="0077488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eastAsia="MS Gothic" w:hAnsi="Corbel" w:cs="MS Gothic"/>
          <w:smallCaps w:val="0"/>
          <w:sz w:val="21"/>
          <w:szCs w:val="21"/>
        </w:rPr>
        <w:t xml:space="preserve">  x</w:t>
      </w:r>
      <w:r w:rsidRPr="00E053C4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Segoe UI Symbol" w:eastAsia="MS Gothic" w:hAnsi="Segoe UI Symbol" w:cs="Segoe UI Symbol"/>
          <w:b w:val="0"/>
          <w:smallCaps w:val="0"/>
          <w:sz w:val="21"/>
          <w:szCs w:val="21"/>
        </w:rPr>
        <w:t>☐</w:t>
      </w:r>
      <w:r w:rsidRPr="00E053C4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74887" w:rsidRPr="00E053C4" w:rsidRDefault="00774887" w:rsidP="0077488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E053C4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74887" w:rsidRPr="00E053C4" w:rsidTr="0077488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40" w:after="40" w:line="256" w:lineRule="auto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Student posiada wiedzę z zakresu treści przedmiotów podstawowych oraz kierunkowych dla kierunku </w:t>
            </w:r>
            <w:r w:rsidRPr="00E053C4">
              <w:rPr>
                <w:rFonts w:ascii="Corbel" w:hAnsi="Corbel"/>
                <w:b w:val="0"/>
                <w:i/>
                <w:smallCaps w:val="0"/>
                <w:sz w:val="21"/>
                <w:szCs w:val="21"/>
                <w:lang w:eastAsia="en-US"/>
              </w:rPr>
              <w:t>Finanse i rachunkowość</w:t>
            </w: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 (zakres programowy dla semestrów I-V)</w:t>
            </w:r>
          </w:p>
        </w:tc>
      </w:tr>
    </w:tbl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>3. CELE, EFEKTY KSZTAŁCENIA , TREŚCI PROGRAMOWE I STOSOWANE METODY DYDAKTYCZNE</w:t>
      </w:r>
    </w:p>
    <w:p w:rsidR="00774887" w:rsidRPr="00E053C4" w:rsidRDefault="00774887" w:rsidP="0077488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E053C4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774887" w:rsidRPr="00E053C4" w:rsidTr="00774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Przygotowanie przez studenta pracy licencjackiej oraz przygotowanie się do jej obrony </w:t>
            </w:r>
          </w:p>
        </w:tc>
      </w:tr>
    </w:tbl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74887" w:rsidRPr="00E053C4" w:rsidRDefault="00774887" w:rsidP="0077488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E053C4">
        <w:rPr>
          <w:rFonts w:ascii="Corbel" w:hAnsi="Corbel"/>
          <w:b/>
          <w:sz w:val="21"/>
          <w:szCs w:val="21"/>
        </w:rPr>
        <w:t>3.2 Efekty kształcenia dla przedmiotu/ modułu</w:t>
      </w:r>
      <w:r w:rsidRPr="00E053C4">
        <w:rPr>
          <w:rFonts w:ascii="Corbel" w:hAnsi="Corbel"/>
          <w:sz w:val="21"/>
          <w:szCs w:val="21"/>
        </w:rPr>
        <w:t xml:space="preserve"> (</w:t>
      </w:r>
      <w:r w:rsidRPr="00E053C4">
        <w:rPr>
          <w:rFonts w:ascii="Corbel" w:hAnsi="Corbel"/>
          <w:i/>
          <w:sz w:val="21"/>
          <w:szCs w:val="21"/>
        </w:rPr>
        <w:t>wypełnia koordynator</w:t>
      </w:r>
      <w:r w:rsidRPr="00E053C4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8"/>
        <w:gridCol w:w="1833"/>
      </w:tblGrid>
      <w:tr w:rsidR="00774887" w:rsidRPr="00E053C4" w:rsidTr="0077488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mallCaps w:val="0"/>
                <w:sz w:val="21"/>
                <w:szCs w:val="21"/>
                <w:lang w:eastAsia="en-US"/>
              </w:rPr>
              <w:t>EK</w:t>
            </w: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Odniesienie do efektów  kierunkowych </w:t>
            </w:r>
            <w:r w:rsidRPr="00E053C4">
              <w:rPr>
                <w:rFonts w:ascii="Corbel" w:hAnsi="Corbel"/>
                <w:smallCaps w:val="0"/>
                <w:sz w:val="21"/>
                <w:szCs w:val="21"/>
                <w:lang w:eastAsia="en-US"/>
              </w:rPr>
              <w:t>(KEK)</w:t>
            </w:r>
          </w:p>
        </w:tc>
      </w:tr>
      <w:tr w:rsidR="00774887" w:rsidRPr="00E053C4" w:rsidTr="0077488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87" w:rsidRPr="00E053C4" w:rsidRDefault="00774887">
            <w:pPr>
              <w:pStyle w:val="Default"/>
              <w:spacing w:line="25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774887" w:rsidRPr="00E053C4" w:rsidRDefault="00774887">
            <w:pPr>
              <w:pStyle w:val="Default"/>
              <w:spacing w:line="25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774887" w:rsidRPr="00E053C4" w:rsidRDefault="00774887">
            <w:pPr>
              <w:pStyle w:val="Default"/>
              <w:spacing w:line="25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74887" w:rsidRPr="00E053C4" w:rsidRDefault="00774887">
            <w:pPr>
              <w:pStyle w:val="Default"/>
              <w:spacing w:line="25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74887" w:rsidRPr="00E053C4" w:rsidTr="0077488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87" w:rsidRPr="00E053C4" w:rsidRDefault="00774887">
            <w:pPr>
              <w:pStyle w:val="Default"/>
              <w:spacing w:line="25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774887" w:rsidRPr="00E053C4" w:rsidRDefault="00774887">
            <w:pPr>
              <w:pStyle w:val="Default"/>
              <w:spacing w:line="25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  <w:p w:rsidR="00774887" w:rsidRPr="00E053C4" w:rsidRDefault="00774887">
            <w:pPr>
              <w:pStyle w:val="Default"/>
              <w:spacing w:line="25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74887" w:rsidRPr="00E053C4" w:rsidTr="0077488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87" w:rsidRPr="00E053C4" w:rsidRDefault="00774887">
            <w:pPr>
              <w:pStyle w:val="Default"/>
              <w:spacing w:line="25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774887" w:rsidRPr="00E053C4" w:rsidRDefault="00774887">
            <w:pPr>
              <w:pStyle w:val="Default"/>
              <w:spacing w:line="25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053C4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774887" w:rsidRPr="00E053C4" w:rsidRDefault="00774887">
            <w:pPr>
              <w:pStyle w:val="Default"/>
              <w:spacing w:line="25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</w:p>
        </w:tc>
      </w:tr>
    </w:tbl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74887" w:rsidRPr="00E053C4" w:rsidRDefault="00774887" w:rsidP="00563CF1">
      <w:pPr>
        <w:pStyle w:val="Akapitzlist"/>
        <w:numPr>
          <w:ilvl w:val="1"/>
          <w:numId w:val="4"/>
        </w:numPr>
        <w:spacing w:line="240" w:lineRule="auto"/>
        <w:ind w:left="851" w:hanging="425"/>
        <w:jc w:val="both"/>
        <w:rPr>
          <w:rFonts w:ascii="Corbel" w:hAnsi="Corbel"/>
          <w:b/>
          <w:sz w:val="21"/>
          <w:szCs w:val="21"/>
        </w:rPr>
      </w:pPr>
      <w:r w:rsidRPr="00E053C4">
        <w:rPr>
          <w:rFonts w:ascii="Corbel" w:hAnsi="Corbel"/>
          <w:b/>
          <w:sz w:val="21"/>
          <w:szCs w:val="21"/>
        </w:rPr>
        <w:t xml:space="preserve">Treści programowe </w:t>
      </w:r>
      <w:r w:rsidRPr="00E053C4">
        <w:rPr>
          <w:rFonts w:ascii="Corbel" w:hAnsi="Corbel"/>
          <w:sz w:val="21"/>
          <w:szCs w:val="21"/>
        </w:rPr>
        <w:t>(</w:t>
      </w:r>
      <w:r w:rsidRPr="00E053C4">
        <w:rPr>
          <w:rFonts w:ascii="Corbel" w:hAnsi="Corbel"/>
          <w:i/>
          <w:sz w:val="21"/>
          <w:szCs w:val="21"/>
        </w:rPr>
        <w:t>wypełnia koordynator)</w:t>
      </w:r>
    </w:p>
    <w:p w:rsidR="00774887" w:rsidRPr="00E053C4" w:rsidRDefault="00774887" w:rsidP="00774887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E053C4">
        <w:rPr>
          <w:rFonts w:ascii="Corbel" w:hAnsi="Corbel"/>
          <w:sz w:val="21"/>
          <w:szCs w:val="21"/>
        </w:rPr>
        <w:t xml:space="preserve">A. Problematyka seminarium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74887" w:rsidRPr="00E053C4" w:rsidTr="0077488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Treści merytoryczne</w:t>
            </w:r>
          </w:p>
        </w:tc>
      </w:tr>
      <w:tr w:rsidR="00774887" w:rsidRPr="00E053C4" w:rsidTr="0077488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Referowanie przez studentów zagadnień związanych z tematyką prac licencjackich i dyskusja wokół tych zagadnień</w:t>
            </w:r>
          </w:p>
        </w:tc>
      </w:tr>
      <w:tr w:rsidR="00774887" w:rsidRPr="00E053C4" w:rsidTr="0077488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Prezentacje wyników badań i wniosków końcowych oraz dyskusja na ich temat</w:t>
            </w:r>
          </w:p>
        </w:tc>
      </w:tr>
      <w:tr w:rsidR="00774887" w:rsidRPr="00E053C4" w:rsidTr="0077488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Omówienie kryteriów oceny prac</w:t>
            </w:r>
          </w:p>
        </w:tc>
      </w:tr>
    </w:tbl>
    <w:p w:rsidR="00774887" w:rsidRPr="00E053C4" w:rsidRDefault="00774887" w:rsidP="00774887">
      <w:pPr>
        <w:spacing w:after="0" w:line="240" w:lineRule="auto"/>
        <w:rPr>
          <w:rFonts w:ascii="Corbel" w:hAnsi="Corbel"/>
          <w:sz w:val="21"/>
          <w:szCs w:val="21"/>
        </w:rPr>
      </w:pPr>
    </w:p>
    <w:p w:rsidR="00774887" w:rsidRPr="00E053C4" w:rsidRDefault="00774887" w:rsidP="007748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>3.4 Metody dydaktyczne</w:t>
      </w:r>
    </w:p>
    <w:p w:rsidR="00774887" w:rsidRPr="00E053C4" w:rsidRDefault="00774887" w:rsidP="00774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053C4">
        <w:rPr>
          <w:rFonts w:ascii="Corbel" w:hAnsi="Corbel"/>
          <w:b w:val="0"/>
          <w:smallCaps w:val="0"/>
          <w:sz w:val="21"/>
          <w:szCs w:val="21"/>
        </w:rPr>
        <w:lastRenderedPageBreak/>
        <w:t>Seminarium: analiza i interpretacja materiałów źródłowych, analiza przypadków, dyskusja.</w:t>
      </w:r>
    </w:p>
    <w:p w:rsidR="00774887" w:rsidRPr="00E053C4" w:rsidRDefault="00774887" w:rsidP="00774887">
      <w:pPr>
        <w:pStyle w:val="Punktygwne"/>
        <w:spacing w:before="0" w:after="0"/>
        <w:jc w:val="both"/>
        <w:rPr>
          <w:rFonts w:ascii="Corbel" w:hAnsi="Corbel"/>
          <w:smallCaps w:val="0"/>
          <w:sz w:val="21"/>
          <w:szCs w:val="21"/>
        </w:rPr>
      </w:pPr>
    </w:p>
    <w:p w:rsidR="00774887" w:rsidRPr="00E053C4" w:rsidRDefault="00774887" w:rsidP="007748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74887" w:rsidRPr="00E053C4" w:rsidRDefault="00774887" w:rsidP="0077488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5336"/>
        <w:gridCol w:w="2078"/>
      </w:tblGrid>
      <w:tr w:rsidR="00774887" w:rsidRPr="00E053C4" w:rsidTr="0077488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  <w:t>Metody oceny efektów kształcenia</w:t>
            </w:r>
          </w:p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Forma zajęć dydaktycznych </w:t>
            </w:r>
          </w:p>
        </w:tc>
      </w:tr>
      <w:tr w:rsidR="00774887" w:rsidRPr="00E053C4" w:rsidTr="0077488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prezentacja fragmentów pracy, dyskusja, przygotowana praca (wersja końcowa)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  <w:t>seminarium</w:t>
            </w:r>
          </w:p>
        </w:tc>
      </w:tr>
      <w:tr w:rsidR="00774887" w:rsidRPr="00E053C4" w:rsidTr="0077488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prezentacja fragmentów pracy, dyskusja, przygotowana praca (wersja końcowa)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  <w:t>seminarium</w:t>
            </w:r>
          </w:p>
        </w:tc>
      </w:tr>
      <w:tr w:rsidR="00774887" w:rsidRPr="00E053C4" w:rsidTr="0077488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dyskusja, </w:t>
            </w: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  <w:t>seminarium</w:t>
            </w:r>
          </w:p>
        </w:tc>
      </w:tr>
    </w:tbl>
    <w:p w:rsidR="00563CF1" w:rsidRPr="00E053C4" w:rsidRDefault="00563CF1" w:rsidP="0077488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74887" w:rsidRPr="00E053C4" w:rsidRDefault="00774887" w:rsidP="0077488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74887" w:rsidRPr="00E053C4" w:rsidTr="0077488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74887" w:rsidRPr="00E053C4" w:rsidRDefault="00774887" w:rsidP="0077488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E053C4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077"/>
      </w:tblGrid>
      <w:tr w:rsidR="00774887" w:rsidRPr="00E053C4" w:rsidTr="00563CF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  <w:lang w:eastAsia="en-US"/>
              </w:rPr>
              <w:t>Forma aktywności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  <w:lang w:eastAsia="en-US"/>
              </w:rPr>
              <w:t>Średnia liczba godzin na zrealizowanie aktywności</w:t>
            </w:r>
          </w:p>
        </w:tc>
      </w:tr>
      <w:tr w:rsidR="00774887" w:rsidRPr="00E053C4" w:rsidTr="00563CF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Godziny kontaktowe wynikające z planu  studiów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15</w:t>
            </w:r>
          </w:p>
        </w:tc>
      </w:tr>
      <w:tr w:rsidR="00774887" w:rsidRPr="00E053C4" w:rsidTr="00563CF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 w:rsidP="00563C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Inne z udziałem nauczyciela</w:t>
            </w:r>
            <w:r w:rsidR="00563CF1" w:rsidRPr="00E053C4">
              <w:rPr>
                <w:rFonts w:ascii="Corbel" w:hAnsi="Corbel"/>
                <w:sz w:val="21"/>
                <w:szCs w:val="21"/>
                <w:lang w:eastAsia="en-US"/>
              </w:rPr>
              <w:t xml:space="preserve"> </w:t>
            </w: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(udział w konsultacjach)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5</w:t>
            </w:r>
          </w:p>
        </w:tc>
      </w:tr>
      <w:tr w:rsidR="00774887" w:rsidRPr="00E053C4" w:rsidTr="00563CF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 xml:space="preserve">Godziny </w:t>
            </w:r>
            <w:proofErr w:type="spellStart"/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niekontaktowe</w:t>
            </w:r>
            <w:proofErr w:type="spellEnd"/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 xml:space="preserve"> – praca własna studenta (przygotowanie do seminarium, napisanie kompletnej pracy)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sz w:val="21"/>
                <w:szCs w:val="21"/>
                <w:lang w:eastAsia="en-US"/>
              </w:rPr>
              <w:t>105</w:t>
            </w:r>
          </w:p>
        </w:tc>
      </w:tr>
      <w:tr w:rsidR="00774887" w:rsidRPr="00E053C4" w:rsidTr="00563CF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  <w:lang w:eastAsia="en-US"/>
              </w:rPr>
              <w:t>SUMA GODZIN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  <w:lang w:eastAsia="en-US"/>
              </w:rPr>
              <w:t>125</w:t>
            </w:r>
          </w:p>
        </w:tc>
      </w:tr>
      <w:tr w:rsidR="00774887" w:rsidRPr="00E053C4" w:rsidTr="00563CF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  <w:lang w:eastAsia="en-US"/>
              </w:rPr>
              <w:t>SUMARYCZNA LICZBA PUNKTÓW ECTS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/>
                <w:sz w:val="21"/>
                <w:szCs w:val="21"/>
                <w:lang w:eastAsia="en-US"/>
              </w:rPr>
              <w:t>5</w:t>
            </w:r>
          </w:p>
        </w:tc>
      </w:tr>
    </w:tbl>
    <w:p w:rsidR="00774887" w:rsidRPr="00E053C4" w:rsidRDefault="00774887" w:rsidP="0077488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E053C4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774887" w:rsidRPr="00E053C4" w:rsidRDefault="00774887" w:rsidP="0077488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74887" w:rsidRPr="00E053C4" w:rsidTr="0077488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774887" w:rsidRPr="00E053C4" w:rsidTr="0077488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-</w:t>
            </w:r>
          </w:p>
        </w:tc>
      </w:tr>
    </w:tbl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74887" w:rsidRPr="00E053C4" w:rsidRDefault="00774887" w:rsidP="0077488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053C4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74887" w:rsidRPr="00E053C4" w:rsidTr="0077488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Literatura podstawowa:</w:t>
            </w:r>
          </w:p>
          <w:p w:rsidR="00774887" w:rsidRPr="00E053C4" w:rsidRDefault="00774887" w:rsidP="00774887">
            <w:pPr>
              <w:pStyle w:val="Punktygwne"/>
              <w:numPr>
                <w:ilvl w:val="0"/>
                <w:numId w:val="5"/>
              </w:numPr>
              <w:spacing w:before="0" w:after="0" w:line="256" w:lineRule="auto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proofErr w:type="spellStart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Brdulak</w:t>
            </w:r>
            <w:proofErr w:type="spellEnd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 J., Zasady techniczne pisania prac dyplomowych o tematyce ekonomicznej, SGH w Warszawie, Warszawa 2008</w:t>
            </w:r>
            <w:r w:rsidRPr="00E053C4">
              <w:rPr>
                <w:rFonts w:ascii="Corbel" w:hAnsi="Corbel"/>
                <w:smallCaps w:val="0"/>
                <w:sz w:val="21"/>
                <w:szCs w:val="21"/>
                <w:lang w:eastAsia="en-US"/>
              </w:rPr>
              <w:t>.</w:t>
            </w:r>
          </w:p>
          <w:p w:rsidR="00774887" w:rsidRPr="00E053C4" w:rsidRDefault="00774887" w:rsidP="00774887">
            <w:pPr>
              <w:pStyle w:val="Punktygwne"/>
              <w:numPr>
                <w:ilvl w:val="0"/>
                <w:numId w:val="5"/>
              </w:numPr>
              <w:spacing w:before="0" w:after="0" w:line="256" w:lineRule="auto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en-US"/>
              </w:rPr>
              <w:t>Majchrzak J., Mendel T. Metodyka pisania prac magisterskich i dyplomowych. Wyd. AE w Poznaniu, Poznań 2005.</w:t>
            </w:r>
          </w:p>
          <w:p w:rsidR="00774887" w:rsidRPr="00E053C4" w:rsidRDefault="00774887" w:rsidP="00774887">
            <w:pPr>
              <w:pStyle w:val="Punktygwne"/>
              <w:numPr>
                <w:ilvl w:val="0"/>
                <w:numId w:val="5"/>
              </w:numPr>
              <w:spacing w:before="0" w:after="0" w:line="256" w:lineRule="auto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proofErr w:type="spellStart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Stachak</w:t>
            </w:r>
            <w:proofErr w:type="spellEnd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 S., Podstawy metodologii nauk ekonomicznych,</w:t>
            </w:r>
            <w:r w:rsidR="00563CF1"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Difin</w:t>
            </w:r>
            <w:proofErr w:type="spellEnd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, Warszawa 2014.</w:t>
            </w:r>
          </w:p>
        </w:tc>
      </w:tr>
      <w:tr w:rsidR="00774887" w:rsidRPr="00E053C4" w:rsidTr="0077488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87" w:rsidRPr="00E053C4" w:rsidRDefault="00774887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Literatura uzupełniająca:</w:t>
            </w:r>
          </w:p>
          <w:p w:rsidR="00774887" w:rsidRPr="00E053C4" w:rsidRDefault="00774887" w:rsidP="00774887">
            <w:pPr>
              <w:pStyle w:val="Punktygwne"/>
              <w:numPr>
                <w:ilvl w:val="0"/>
                <w:numId w:val="6"/>
              </w:numPr>
              <w:spacing w:before="0" w:after="0" w:line="256" w:lineRule="auto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eastAsia="en-US"/>
              </w:rPr>
            </w:pP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Kozłowski R., Praktyczny sposób pisania prac dyplomowych,</w:t>
            </w:r>
            <w:r w:rsidR="00563CF1"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 </w:t>
            </w: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Wolters</w:t>
            </w:r>
            <w:r w:rsidR="00563CF1"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 </w:t>
            </w: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Kluwer Polska, Warszawa 2009.</w:t>
            </w:r>
          </w:p>
          <w:p w:rsidR="00774887" w:rsidRPr="00E053C4" w:rsidRDefault="00774887" w:rsidP="00774887">
            <w:pPr>
              <w:pStyle w:val="Punktygwne"/>
              <w:numPr>
                <w:ilvl w:val="0"/>
                <w:numId w:val="6"/>
              </w:numPr>
              <w:spacing w:before="0" w:after="0" w:line="256" w:lineRule="auto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</w:pPr>
            <w:proofErr w:type="spellStart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>Ładoński</w:t>
            </w:r>
            <w:proofErr w:type="spellEnd"/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 W., Urban S., Proces tworzenia prac dyplomowych i magisterskich na studiach ekonomicznych. Poradnik,</w:t>
            </w:r>
            <w:r w:rsidR="00563CF1"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 </w:t>
            </w:r>
            <w:r w:rsidRPr="00E053C4">
              <w:rPr>
                <w:rFonts w:ascii="Corbel" w:hAnsi="Corbel"/>
                <w:b w:val="0"/>
                <w:smallCaps w:val="0"/>
                <w:sz w:val="21"/>
                <w:szCs w:val="21"/>
                <w:lang w:eastAsia="en-US"/>
              </w:rPr>
              <w:t xml:space="preserve">PWN, Warszawa 1989. </w:t>
            </w:r>
          </w:p>
        </w:tc>
      </w:tr>
    </w:tbl>
    <w:p w:rsidR="00431887" w:rsidRDefault="00431887"/>
    <w:sectPr w:rsidR="00431887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17C0"/>
    <w:rsid w:val="001839D9"/>
    <w:rsid w:val="00320CDE"/>
    <w:rsid w:val="003D44B9"/>
    <w:rsid w:val="00431887"/>
    <w:rsid w:val="00442A48"/>
    <w:rsid w:val="00563CF1"/>
    <w:rsid w:val="00671F45"/>
    <w:rsid w:val="006B3FEE"/>
    <w:rsid w:val="00714043"/>
    <w:rsid w:val="007617C0"/>
    <w:rsid w:val="00774887"/>
    <w:rsid w:val="009F0169"/>
    <w:rsid w:val="00D009B4"/>
    <w:rsid w:val="00DE6E30"/>
    <w:rsid w:val="00E05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88DAE-12F2-4903-A236-2AE7FB89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17C0"/>
    <w:pPr>
      <w:ind w:left="720"/>
      <w:contextualSpacing/>
    </w:pPr>
  </w:style>
  <w:style w:type="paragraph" w:customStyle="1" w:styleId="Default">
    <w:name w:val="Default"/>
    <w:rsid w:val="007617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617C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617C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617C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17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17C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1413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11</cp:revision>
  <dcterms:created xsi:type="dcterms:W3CDTF">2019-02-04T11:19:00Z</dcterms:created>
  <dcterms:modified xsi:type="dcterms:W3CDTF">2019-02-11T10:55:00Z</dcterms:modified>
</cp:coreProperties>
</file>