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7F5522" w:rsidRDefault="00CD6897" w:rsidP="007F5522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Pr="007F5522">
        <w:rPr>
          <w:rFonts w:ascii="Corbel" w:hAnsi="Corbel"/>
          <w:b/>
          <w:bCs/>
          <w:sz w:val="24"/>
          <w:szCs w:val="24"/>
        </w:rPr>
        <w:tab/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7F5522">
        <w:rPr>
          <w:rFonts w:ascii="Corbel" w:hAnsi="Corbel"/>
          <w:bCs/>
          <w:i/>
          <w:sz w:val="24"/>
          <w:szCs w:val="24"/>
        </w:rPr>
        <w:t>1.5</w:t>
      </w:r>
      <w:r w:rsidR="00D8678B" w:rsidRPr="007F5522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7F5522">
        <w:rPr>
          <w:rFonts w:ascii="Corbel" w:hAnsi="Corbel"/>
          <w:bCs/>
          <w:i/>
          <w:sz w:val="24"/>
          <w:szCs w:val="24"/>
        </w:rPr>
        <w:t xml:space="preserve"> Rektora UR </w:t>
      </w:r>
      <w:r w:rsidRPr="007F5522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7F5522">
        <w:rPr>
          <w:rFonts w:ascii="Corbel" w:hAnsi="Corbel"/>
          <w:bCs/>
          <w:i/>
          <w:sz w:val="24"/>
          <w:szCs w:val="24"/>
        </w:rPr>
        <w:t>12/2019</w:t>
      </w:r>
    </w:p>
    <w:p w14:paraId="76CB7A0A" w14:textId="77777777" w:rsidR="0085747A" w:rsidRPr="007F5522" w:rsidRDefault="0085747A" w:rsidP="007F5522">
      <w:pPr>
        <w:spacing w:after="0" w:line="240" w:lineRule="auto"/>
        <w:jc w:val="center"/>
        <w:rPr>
          <w:rFonts w:ascii="Corbel" w:hAnsi="Corbel"/>
          <w:b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SYLABUS</w:t>
      </w:r>
    </w:p>
    <w:p w14:paraId="35D8B528" w14:textId="7EC43CF4" w:rsidR="007F5522" w:rsidRPr="007F5522" w:rsidRDefault="0071620A" w:rsidP="007F5522">
      <w:pPr>
        <w:spacing w:after="0" w:line="240" w:lineRule="auto"/>
        <w:jc w:val="center"/>
        <w:rPr>
          <w:rFonts w:ascii="Corbel" w:hAnsi="Corbel"/>
          <w:smallCaps/>
          <w:color w:val="000000" w:themeColor="text1"/>
          <w:sz w:val="24"/>
          <w:szCs w:val="24"/>
        </w:rPr>
      </w:pPr>
      <w:r w:rsidRPr="007F5522">
        <w:rPr>
          <w:rFonts w:ascii="Corbel" w:hAnsi="Corbel"/>
          <w:b/>
          <w:smallCaps/>
          <w:color w:val="000000" w:themeColor="text1"/>
          <w:sz w:val="24"/>
          <w:szCs w:val="24"/>
        </w:rPr>
        <w:t>dotyczy cyklu kształcenia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 xml:space="preserve"> 202</w:t>
      </w:r>
      <w:r w:rsidR="001652D8">
        <w:rPr>
          <w:rFonts w:ascii="Corbel" w:hAnsi="Corbel"/>
          <w:smallCaps/>
          <w:color w:val="000000" w:themeColor="text1"/>
          <w:sz w:val="24"/>
          <w:szCs w:val="24"/>
        </w:rPr>
        <w:t>1</w:t>
      </w:r>
      <w:r w:rsidR="00DC6D0C" w:rsidRPr="007F5522">
        <w:rPr>
          <w:rFonts w:ascii="Corbel" w:hAnsi="Corbel"/>
          <w:smallCaps/>
          <w:color w:val="000000" w:themeColor="text1"/>
          <w:sz w:val="24"/>
          <w:szCs w:val="24"/>
        </w:rPr>
        <w:t>-202</w:t>
      </w:r>
      <w:r w:rsidR="001652D8">
        <w:rPr>
          <w:rFonts w:ascii="Corbel" w:hAnsi="Corbel"/>
          <w:smallCaps/>
          <w:color w:val="000000" w:themeColor="text1"/>
          <w:sz w:val="24"/>
          <w:szCs w:val="24"/>
        </w:rPr>
        <w:t>4</w:t>
      </w:r>
    </w:p>
    <w:p w14:paraId="6A743604" w14:textId="7B060223" w:rsidR="00445970" w:rsidRPr="007F5522" w:rsidRDefault="00445970" w:rsidP="007F5522">
      <w:pPr>
        <w:spacing w:after="0" w:line="240" w:lineRule="auto"/>
        <w:jc w:val="center"/>
        <w:rPr>
          <w:rFonts w:ascii="Corbel" w:hAnsi="Corbel"/>
          <w:color w:val="000000" w:themeColor="text1"/>
          <w:sz w:val="24"/>
          <w:szCs w:val="24"/>
        </w:rPr>
      </w:pPr>
      <w:r w:rsidRPr="007F5522">
        <w:rPr>
          <w:rFonts w:ascii="Corbel" w:hAnsi="Corbel"/>
          <w:color w:val="000000" w:themeColor="text1"/>
          <w:sz w:val="24"/>
          <w:szCs w:val="24"/>
        </w:rPr>
        <w:t xml:space="preserve">Rok akademicki   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202</w:t>
      </w:r>
      <w:r w:rsidR="001652D8">
        <w:rPr>
          <w:rFonts w:ascii="Corbel" w:hAnsi="Corbel"/>
          <w:color w:val="000000" w:themeColor="text1"/>
          <w:sz w:val="24"/>
          <w:szCs w:val="24"/>
        </w:rPr>
        <w:t>1</w:t>
      </w:r>
      <w:r w:rsidR="00182C9E" w:rsidRPr="007F5522">
        <w:rPr>
          <w:rFonts w:ascii="Corbel" w:hAnsi="Corbel"/>
          <w:color w:val="000000" w:themeColor="text1"/>
          <w:sz w:val="24"/>
          <w:szCs w:val="24"/>
        </w:rPr>
        <w:t>/202</w:t>
      </w:r>
      <w:r w:rsidR="001652D8">
        <w:rPr>
          <w:rFonts w:ascii="Corbel" w:hAnsi="Corbel"/>
          <w:color w:val="000000" w:themeColor="text1"/>
          <w:sz w:val="24"/>
          <w:szCs w:val="24"/>
        </w:rPr>
        <w:t>2</w:t>
      </w:r>
    </w:p>
    <w:p w14:paraId="0749206E" w14:textId="77777777" w:rsidR="0085747A" w:rsidRPr="007F5522" w:rsidRDefault="0085747A" w:rsidP="007F5522">
      <w:pPr>
        <w:spacing w:after="0" w:line="240" w:lineRule="auto"/>
        <w:rPr>
          <w:rFonts w:ascii="Corbel" w:hAnsi="Corbel"/>
          <w:color w:val="000000" w:themeColor="text1"/>
          <w:sz w:val="24"/>
          <w:szCs w:val="24"/>
        </w:rPr>
      </w:pPr>
    </w:p>
    <w:p w14:paraId="1B6DE1CC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7F5522">
        <w:rPr>
          <w:rFonts w:ascii="Corbel" w:hAnsi="Corbel"/>
          <w:szCs w:val="24"/>
        </w:rPr>
        <w:t xml:space="preserve">1. </w:t>
      </w:r>
      <w:r w:rsidR="0085747A" w:rsidRPr="007F5522">
        <w:rPr>
          <w:rFonts w:ascii="Corbel" w:hAnsi="Corbel"/>
          <w:szCs w:val="24"/>
        </w:rPr>
        <w:t xml:space="preserve">Podstawowe </w:t>
      </w:r>
      <w:r w:rsidR="00445970" w:rsidRPr="007F552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7F552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6650B35F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Polityka zrównoważonego rozwoju</w:t>
            </w:r>
          </w:p>
        </w:tc>
      </w:tr>
      <w:tr w:rsidR="0085747A" w:rsidRPr="007F552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7F5522" w:rsidRDefault="00C05F4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0310BF7C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FiR/I/B.6</w:t>
            </w:r>
          </w:p>
        </w:tc>
      </w:tr>
      <w:tr w:rsidR="0085747A" w:rsidRPr="007F552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7F5522" w:rsidRDefault="0017512A" w:rsidP="007F5522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7F552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7F5522" w:rsidRDefault="0017512A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7F552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2F7ED31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7F552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57FECE1" w:rsidR="0085747A" w:rsidRPr="007F5522" w:rsidRDefault="00C41B9B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7F5522" w:rsidRPr="007F552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7F552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7F5522" w:rsidRDefault="00DE4A14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249D2AE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0E02A8" w:rsidRPr="007F5522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7F552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F2B30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7F552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3F7F216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7F552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7F5522">
              <w:rPr>
                <w:rFonts w:ascii="Corbel" w:hAnsi="Corbel"/>
                <w:sz w:val="24"/>
                <w:szCs w:val="24"/>
              </w:rPr>
              <w:t>/y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3A248689" w:rsidR="0085747A" w:rsidRPr="007F5522" w:rsidRDefault="000E02A8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I / 1</w:t>
            </w:r>
          </w:p>
        </w:tc>
      </w:tr>
      <w:tr w:rsidR="0085747A" w:rsidRPr="007F552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4B91BD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7F552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7F5522" w:rsidRDefault="00923D7D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6AEE187A" w:rsidR="00923D7D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7F552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07A115AA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Dr Bogumiła Grzebyk</w:t>
            </w:r>
          </w:p>
        </w:tc>
      </w:tr>
      <w:tr w:rsidR="0085747A" w:rsidRPr="007F552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7F5522" w:rsidRDefault="0085747A" w:rsidP="007F5522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51EB6737" w:rsidR="0085747A" w:rsidRPr="007F5522" w:rsidRDefault="007F5522" w:rsidP="007F552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Dr Bogumiła </w:t>
            </w:r>
            <w:r w:rsidR="006F44F5">
              <w:rPr>
                <w:rFonts w:ascii="Corbel" w:hAnsi="Corbel"/>
                <w:b w:val="0"/>
                <w:sz w:val="24"/>
                <w:szCs w:val="24"/>
              </w:rPr>
              <w:t>G</w:t>
            </w:r>
            <w:r w:rsidRPr="007F5522">
              <w:rPr>
                <w:rFonts w:ascii="Corbel" w:hAnsi="Corbel"/>
                <w:b w:val="0"/>
                <w:sz w:val="24"/>
                <w:szCs w:val="24"/>
              </w:rPr>
              <w:t>rzebyk</w:t>
            </w:r>
          </w:p>
        </w:tc>
      </w:tr>
    </w:tbl>
    <w:p w14:paraId="1DE0F9B4" w14:textId="0F570C3E" w:rsidR="0085747A" w:rsidRPr="007F5522" w:rsidRDefault="0085747A" w:rsidP="007F5522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* </w:t>
      </w:r>
      <w:r w:rsidR="00B90885" w:rsidRPr="007F552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7F5522">
        <w:rPr>
          <w:rFonts w:ascii="Corbel" w:hAnsi="Corbel"/>
          <w:b w:val="0"/>
          <w:sz w:val="24"/>
          <w:szCs w:val="24"/>
        </w:rPr>
        <w:t>e,</w:t>
      </w:r>
      <w:r w:rsidR="00C41B9B" w:rsidRPr="007F5522">
        <w:rPr>
          <w:rFonts w:ascii="Corbel" w:hAnsi="Corbel"/>
          <w:b w:val="0"/>
          <w:sz w:val="24"/>
          <w:szCs w:val="24"/>
        </w:rPr>
        <w:t xml:space="preserve"> </w:t>
      </w:r>
      <w:r w:rsidRPr="007F552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7F552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7F5522" w:rsidRDefault="0085747A" w:rsidP="007F5522">
      <w:pPr>
        <w:pStyle w:val="Podpunkty"/>
        <w:ind w:left="284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>1.</w:t>
      </w:r>
      <w:r w:rsidR="00E22FBC" w:rsidRPr="007F5522">
        <w:rPr>
          <w:rFonts w:ascii="Corbel" w:hAnsi="Corbel"/>
          <w:sz w:val="24"/>
          <w:szCs w:val="24"/>
        </w:rPr>
        <w:t>1</w:t>
      </w:r>
      <w:r w:rsidRPr="007F552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7F5522" w:rsidRDefault="00923D7D" w:rsidP="007F5522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7F5522" w14:paraId="07871431" w14:textId="77777777" w:rsidTr="007F5522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7F5522" w:rsidRDefault="002B5EA0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(</w:t>
            </w:r>
            <w:r w:rsidR="00363F78" w:rsidRPr="007F552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7F552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7F5522" w:rsidRDefault="00015B8F" w:rsidP="007F5522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7F5522">
              <w:rPr>
                <w:rFonts w:ascii="Corbel" w:hAnsi="Corbel"/>
                <w:b/>
                <w:szCs w:val="24"/>
              </w:rPr>
              <w:t>Liczba pkt</w:t>
            </w:r>
            <w:r w:rsidR="00B90885" w:rsidRPr="007F5522">
              <w:rPr>
                <w:rFonts w:ascii="Corbel" w:hAnsi="Corbel"/>
                <w:b/>
                <w:szCs w:val="24"/>
              </w:rPr>
              <w:t>.</w:t>
            </w:r>
            <w:r w:rsidRPr="007F552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7F5522" w14:paraId="174E29BA" w14:textId="77777777" w:rsidTr="007F5522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7C10F426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31736358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7F5522" w:rsidRDefault="00015B8F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32B70574" w:rsidR="00015B8F" w:rsidRPr="007F5522" w:rsidRDefault="000E02A8" w:rsidP="007F5522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7F5522" w:rsidRDefault="00923D7D" w:rsidP="007F5522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7F5522" w:rsidRDefault="00923D7D" w:rsidP="007F5522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1B3AD62C" w:rsidR="0085747A" w:rsidRPr="007F5522" w:rsidRDefault="0085747A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1.</w:t>
      </w:r>
      <w:r w:rsidR="00E22FBC" w:rsidRPr="007F5522">
        <w:rPr>
          <w:rFonts w:ascii="Corbel" w:hAnsi="Corbel"/>
          <w:smallCaps w:val="0"/>
          <w:szCs w:val="24"/>
        </w:rPr>
        <w:t>2</w:t>
      </w:r>
      <w:r w:rsidR="00F83B28" w:rsidRPr="007F5522">
        <w:rPr>
          <w:rFonts w:ascii="Corbel" w:hAnsi="Corbel"/>
          <w:smallCaps w:val="0"/>
          <w:szCs w:val="24"/>
        </w:rPr>
        <w:t>.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 xml:space="preserve">Sposób realizacji zajęć  </w:t>
      </w:r>
    </w:p>
    <w:p w14:paraId="3B37263C" w14:textId="77777777" w:rsidR="007F5522" w:rsidRPr="007F5522" w:rsidRDefault="007F5522" w:rsidP="007F5522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0080AAE0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63280952" w14:textId="77777777" w:rsidR="007F5522" w:rsidRPr="009A27B8" w:rsidRDefault="007F5522" w:rsidP="007F5522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1FA869B" w14:textId="77777777" w:rsidR="007F5522" w:rsidRPr="00CB13C6" w:rsidRDefault="007F5522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DF85D5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7F5522" w:rsidRDefault="00E22FBC" w:rsidP="007F5522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1.3 </w:t>
      </w:r>
      <w:r w:rsidR="00F83B28" w:rsidRPr="007F5522">
        <w:rPr>
          <w:rFonts w:ascii="Corbel" w:hAnsi="Corbel"/>
          <w:smallCaps w:val="0"/>
          <w:szCs w:val="24"/>
        </w:rPr>
        <w:tab/>
      </w:r>
      <w:r w:rsidRPr="007F5522">
        <w:rPr>
          <w:rFonts w:ascii="Corbel" w:hAnsi="Corbel"/>
          <w:smallCaps w:val="0"/>
          <w:szCs w:val="24"/>
        </w:rPr>
        <w:t>For</w:t>
      </w:r>
      <w:r w:rsidR="00445970" w:rsidRPr="007F5522">
        <w:rPr>
          <w:rFonts w:ascii="Corbel" w:hAnsi="Corbel"/>
          <w:smallCaps w:val="0"/>
          <w:szCs w:val="24"/>
        </w:rPr>
        <w:t xml:space="preserve">ma zaliczenia przedmiotu </w:t>
      </w:r>
      <w:r w:rsidRPr="007F5522">
        <w:rPr>
          <w:rFonts w:ascii="Corbel" w:hAnsi="Corbel"/>
          <w:smallCaps w:val="0"/>
          <w:szCs w:val="24"/>
        </w:rPr>
        <w:t xml:space="preserve"> (z toku) </w:t>
      </w:r>
      <w:r w:rsidRPr="007F552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E68F3C2" w14:textId="77777777" w:rsidR="007F5522" w:rsidRDefault="007F5522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CE06286" w14:textId="515291C9" w:rsidR="00E960BB" w:rsidRPr="007F5522" w:rsidRDefault="000E02A8" w:rsidP="007F5522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7F5522">
        <w:rPr>
          <w:rFonts w:ascii="Corbel" w:hAnsi="Corbel"/>
          <w:b w:val="0"/>
          <w:szCs w:val="24"/>
        </w:rPr>
        <w:t>Zaliczenie z ocen</w:t>
      </w:r>
      <w:r w:rsidR="007F5522">
        <w:rPr>
          <w:rFonts w:ascii="Corbel" w:hAnsi="Corbel"/>
          <w:b w:val="0"/>
          <w:szCs w:val="24"/>
        </w:rPr>
        <w:t>ą</w:t>
      </w:r>
    </w:p>
    <w:p w14:paraId="7EEEB5E7" w14:textId="77777777" w:rsidR="000E02A8" w:rsidRPr="007F5522" w:rsidRDefault="000E02A8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971EF78" w14:textId="77777777" w:rsidR="007F5522" w:rsidRDefault="007F5522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7307EEF" w14:textId="67AFAC4D" w:rsidR="00E960BB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003EB43F" w14:textId="77777777" w:rsidTr="00745302">
        <w:tc>
          <w:tcPr>
            <w:tcW w:w="9670" w:type="dxa"/>
          </w:tcPr>
          <w:p w14:paraId="20BFFC4C" w14:textId="7DE14D62" w:rsidR="0085747A" w:rsidRPr="007F5522" w:rsidRDefault="000E02A8" w:rsidP="007F5522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geografii i wiedzy o społeczeństwie w zakresie programu szkoły średniej. Ponadto wymagana jest znajomość aktualnych wydarzeń ze sfery gospodarki światowej i europejskiej.</w:t>
            </w:r>
          </w:p>
        </w:tc>
      </w:tr>
    </w:tbl>
    <w:p w14:paraId="0095970D" w14:textId="77777777" w:rsidR="00153C41" w:rsidRPr="007F5522" w:rsidRDefault="00153C41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zCs w:val="24"/>
        </w:rPr>
      </w:pPr>
      <w:r w:rsidRPr="007F5522">
        <w:rPr>
          <w:rFonts w:ascii="Corbel" w:hAnsi="Corbel"/>
          <w:szCs w:val="24"/>
        </w:rPr>
        <w:t>3.</w:t>
      </w:r>
      <w:r w:rsidR="00A84C85" w:rsidRPr="007F5522">
        <w:rPr>
          <w:rFonts w:ascii="Corbel" w:hAnsi="Corbel"/>
          <w:szCs w:val="24"/>
        </w:rPr>
        <w:t>cele, efekty uczenia się</w:t>
      </w:r>
      <w:r w:rsidR="0085747A" w:rsidRPr="007F552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7F5522" w:rsidRDefault="0071620A" w:rsidP="007F5522">
      <w:pPr>
        <w:pStyle w:val="Podpunkty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3.1 </w:t>
      </w:r>
      <w:r w:rsidR="00C05F44" w:rsidRPr="007F552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7F5522" w:rsidRDefault="00F83B28" w:rsidP="007F5522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7F5522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7F5522" w:rsidRDefault="0085747A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49FF8B04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Zapoznanie studentów z podstawowymi pojęciami, kategoriami i prawami z zakresu zrównoważonego rozwoju.</w:t>
            </w:r>
          </w:p>
        </w:tc>
      </w:tr>
      <w:tr w:rsidR="0085747A" w:rsidRPr="007F5522" w14:paraId="2547E272" w14:textId="77777777" w:rsidTr="00923D7D">
        <w:tc>
          <w:tcPr>
            <w:tcW w:w="851" w:type="dxa"/>
            <w:vAlign w:val="center"/>
          </w:tcPr>
          <w:p w14:paraId="28729CF7" w14:textId="52BD7817" w:rsidR="0085747A" w:rsidRPr="007F5522" w:rsidRDefault="00A24BA2" w:rsidP="007F5522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42EE84A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Wyjaśnianie teoretycznego modelu zrównoważonego rozwoju</w:t>
            </w:r>
          </w:p>
        </w:tc>
      </w:tr>
      <w:tr w:rsidR="0085747A" w:rsidRPr="007F5522" w14:paraId="0DF48945" w14:textId="77777777" w:rsidTr="00923D7D">
        <w:tc>
          <w:tcPr>
            <w:tcW w:w="851" w:type="dxa"/>
            <w:vAlign w:val="center"/>
          </w:tcPr>
          <w:p w14:paraId="51C70595" w14:textId="3B94C47C" w:rsidR="0085747A" w:rsidRPr="007F5522" w:rsidRDefault="00A24BA2" w:rsidP="007F5522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7F552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B2DFA9F" w14:textId="02FCC536" w:rsidR="0085747A" w:rsidRPr="007F5522" w:rsidRDefault="00A24BA2" w:rsidP="007F5522">
            <w:pPr>
              <w:pStyle w:val="Default"/>
              <w:jc w:val="both"/>
              <w:rPr>
                <w:rFonts w:ascii="Corbel" w:hAnsi="Corbel"/>
                <w:b/>
              </w:rPr>
            </w:pPr>
            <w:r w:rsidRPr="007F5522">
              <w:rPr>
                <w:rFonts w:ascii="Corbel" w:hAnsi="Corbel"/>
              </w:rPr>
              <w:t>Wypracowanie umiejętności interpretacji danych empirycznych dotyczących głównych problemów społecznych i środowiskowych (np. zanieczyszczenia powietrza). Motywowanie do formułowania własnych ocen i poglądów, kształtowanie umiejętności korzystania z literatury przedmiotu oraz jej krytycznej oceny.</w:t>
            </w:r>
          </w:p>
        </w:tc>
      </w:tr>
    </w:tbl>
    <w:p w14:paraId="7942D7EE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7F5522" w:rsidRDefault="009F4610" w:rsidP="007F5522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3.2 </w:t>
      </w:r>
      <w:r w:rsidR="001D7B54" w:rsidRPr="007F5522">
        <w:rPr>
          <w:rFonts w:ascii="Corbel" w:hAnsi="Corbel"/>
          <w:b/>
          <w:sz w:val="24"/>
          <w:szCs w:val="24"/>
        </w:rPr>
        <w:t xml:space="preserve">Efekty </w:t>
      </w:r>
      <w:r w:rsidR="00C05F44" w:rsidRPr="007F552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7F552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7F5522" w:rsidRDefault="001D7B54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7F5522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7F552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7F552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7F5522" w14:paraId="2FAE894A" w14:textId="77777777" w:rsidTr="005E6E85">
        <w:tc>
          <w:tcPr>
            <w:tcW w:w="1701" w:type="dxa"/>
          </w:tcPr>
          <w:p w14:paraId="48E5C6E7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7F552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22637734" w14:textId="77777777" w:rsidR="00A24BA2" w:rsidRPr="007F5522" w:rsidRDefault="00A24BA2" w:rsidP="007F5522">
            <w:pPr>
              <w:pStyle w:val="Default"/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Zna i rozumie istotę zrównoważonego rozwoju, a także kategorie, zasady, koncepcje i modele.</w:t>
            </w:r>
          </w:p>
          <w:p w14:paraId="320C6502" w14:textId="260B9744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Charakteryzuje rolę środowiska przyrodniczego w rozwoju społeczno-gospodarczym i posiada pogłębioną wiedzę z zakresu barier wzrostu gospodarczego wynikających z surowcowych lub ekologicznych ograniczeń gospodarki.</w:t>
            </w:r>
          </w:p>
        </w:tc>
        <w:tc>
          <w:tcPr>
            <w:tcW w:w="1873" w:type="dxa"/>
          </w:tcPr>
          <w:p w14:paraId="10152567" w14:textId="77777777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K_W02</w:t>
            </w:r>
          </w:p>
          <w:p w14:paraId="1DF13453" w14:textId="1858572D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K_W03</w:t>
            </w:r>
          </w:p>
          <w:p w14:paraId="53FBF9E1" w14:textId="12549401" w:rsid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208BD672" w14:textId="49AD2440" w:rsidR="0085747A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K_W07</w:t>
            </w:r>
          </w:p>
        </w:tc>
      </w:tr>
      <w:tr w:rsidR="0085747A" w:rsidRPr="007F5522" w14:paraId="48B116A6" w14:textId="77777777" w:rsidTr="005E6E85">
        <w:tc>
          <w:tcPr>
            <w:tcW w:w="1701" w:type="dxa"/>
          </w:tcPr>
          <w:p w14:paraId="55D5A65C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20D26DC" w:rsidR="00A24BA2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Potrafi stosować proste teorie ekonomii w interpretowaniu zjawisk oraz wyjaśnianiu i rozwiazywaniu problemów skali mikroekonomicznej. Rozumie ekonomiczne aspekty współczesnej ochrony środowiska i posiada świadomość stałej zmienności w gospodarowaniu zasobami naturalnymi.</w:t>
            </w:r>
          </w:p>
        </w:tc>
        <w:tc>
          <w:tcPr>
            <w:tcW w:w="1873" w:type="dxa"/>
          </w:tcPr>
          <w:p w14:paraId="7B7811AD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K_W06</w:t>
            </w:r>
          </w:p>
          <w:p w14:paraId="656E048A" w14:textId="0B34E67F" w:rsidR="0085747A" w:rsidRP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K_W0</w:t>
            </w:r>
            <w:r w:rsidR="007F5522">
              <w:rPr>
                <w:rFonts w:ascii="Corbel" w:hAnsi="Corbel"/>
                <w:b w:val="0"/>
                <w:szCs w:val="24"/>
              </w:rPr>
              <w:t>7</w:t>
            </w:r>
          </w:p>
        </w:tc>
      </w:tr>
      <w:tr w:rsidR="0085747A" w:rsidRPr="007F5522" w14:paraId="32BADA47" w14:textId="77777777" w:rsidTr="005E6E85">
        <w:tc>
          <w:tcPr>
            <w:tcW w:w="1701" w:type="dxa"/>
          </w:tcPr>
          <w:p w14:paraId="4CBEB17A" w14:textId="58321417" w:rsidR="0085747A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2D03FFF8" w:rsidR="0085747A" w:rsidRPr="007F5522" w:rsidRDefault="00A24BA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Analizuje dane dotyczące wielkości zasobów naturalnych i wyprowadza ważne wnioski charakteryzujące światowe, europejskie i krajowe gospodarowanie zasobami zwłaszcza energetycznymi.</w:t>
            </w:r>
            <w:r w:rsidR="006C11DB" w:rsidRPr="007F5522">
              <w:rPr>
                <w:rFonts w:ascii="Corbel" w:hAnsi="Corbel"/>
                <w:sz w:val="24"/>
                <w:szCs w:val="24"/>
              </w:rPr>
              <w:t xml:space="preserve"> Posiada umiejętność rozpoznawania przyczyn i przebiegu zjawisk związanych z degradacją środowiska.</w:t>
            </w:r>
          </w:p>
        </w:tc>
        <w:tc>
          <w:tcPr>
            <w:tcW w:w="1873" w:type="dxa"/>
          </w:tcPr>
          <w:p w14:paraId="25A0B8B6" w14:textId="77777777" w:rsid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K_U02</w:t>
            </w:r>
          </w:p>
          <w:p w14:paraId="2BA6A2A8" w14:textId="21F8E8EF" w:rsidR="0085747A" w:rsidRPr="007F5522" w:rsidRDefault="00154163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K_U03</w:t>
            </w:r>
          </w:p>
        </w:tc>
      </w:tr>
      <w:tr w:rsidR="00A24BA2" w:rsidRPr="007F5522" w14:paraId="32D29DA5" w14:textId="77777777" w:rsidTr="005E6E85">
        <w:tc>
          <w:tcPr>
            <w:tcW w:w="1701" w:type="dxa"/>
          </w:tcPr>
          <w:p w14:paraId="53E11AFE" w14:textId="05FB994D" w:rsidR="00A24BA2" w:rsidRPr="007F5522" w:rsidRDefault="00A24BA2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7DD56254" w14:textId="71A1C814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Jest gotów do uznania znaczenia wiedzy w rozwiazywaniu problemów ekonomicznych i środowiskowych. </w:t>
            </w:r>
          </w:p>
        </w:tc>
        <w:tc>
          <w:tcPr>
            <w:tcW w:w="1873" w:type="dxa"/>
          </w:tcPr>
          <w:p w14:paraId="39569D01" w14:textId="77777777" w:rsid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K_K01</w:t>
            </w:r>
          </w:p>
          <w:p w14:paraId="7BDD7B17" w14:textId="77777777" w:rsidR="007F5522" w:rsidRDefault="00062845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K_K02</w:t>
            </w:r>
          </w:p>
          <w:p w14:paraId="7E2A2B78" w14:textId="65F77927" w:rsidR="00A24BA2" w:rsidRPr="007F5522" w:rsidRDefault="00A24BA2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A24BA2" w:rsidRPr="007F5522" w14:paraId="10F11328" w14:textId="77777777" w:rsidTr="005E6E85">
        <w:tc>
          <w:tcPr>
            <w:tcW w:w="1701" w:type="dxa"/>
          </w:tcPr>
          <w:p w14:paraId="39390B78" w14:textId="5E36DCE4" w:rsidR="00A24BA2" w:rsidRPr="007F5522" w:rsidRDefault="00154163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EK_05</w:t>
            </w:r>
          </w:p>
        </w:tc>
        <w:tc>
          <w:tcPr>
            <w:tcW w:w="6096" w:type="dxa"/>
          </w:tcPr>
          <w:p w14:paraId="5C79D9D4" w14:textId="66456A60" w:rsidR="00A24BA2" w:rsidRPr="007F5522" w:rsidRDefault="00154163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Dostrzega pozytywne efekty aktywizacji społecznej na rzecz zrównoważonego rozwoju i rozumie potrzebę ciągłego poznawania zmieniających się warunków gospodarowania zasobami naturalnymi.</w:t>
            </w:r>
          </w:p>
        </w:tc>
        <w:tc>
          <w:tcPr>
            <w:tcW w:w="1873" w:type="dxa"/>
          </w:tcPr>
          <w:p w14:paraId="49A66EAF" w14:textId="01F32C97" w:rsidR="00A24BA2" w:rsidRPr="007F5522" w:rsidRDefault="007955B8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7F5522" w:rsidRDefault="00675843" w:rsidP="007F5522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>3.3</w:t>
      </w:r>
      <w:r w:rsidR="0085747A" w:rsidRPr="007F5522">
        <w:rPr>
          <w:rFonts w:ascii="Corbel" w:hAnsi="Corbel"/>
          <w:b/>
          <w:sz w:val="24"/>
          <w:szCs w:val="24"/>
        </w:rPr>
        <w:t>T</w:t>
      </w:r>
      <w:r w:rsidR="001D7B54" w:rsidRPr="007F552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7F5522" w:rsidRDefault="0085747A" w:rsidP="007F5522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7F552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7F5522" w:rsidRDefault="00675843" w:rsidP="007F5522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7F5522" w14:paraId="2F84004D" w14:textId="77777777" w:rsidTr="004D388F">
        <w:tc>
          <w:tcPr>
            <w:tcW w:w="9520" w:type="dxa"/>
          </w:tcPr>
          <w:p w14:paraId="24ECE7C4" w14:textId="77777777" w:rsidR="0085747A" w:rsidRPr="007F5522" w:rsidRDefault="0085747A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5747A" w:rsidRPr="007F5522" w14:paraId="5532AAAA" w14:textId="77777777" w:rsidTr="004D388F">
        <w:tc>
          <w:tcPr>
            <w:tcW w:w="9520" w:type="dxa"/>
          </w:tcPr>
          <w:p w14:paraId="760C695A" w14:textId="12E8944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jako pojęcie, cel i ruch społeczny.</w:t>
            </w:r>
          </w:p>
        </w:tc>
      </w:tr>
      <w:tr w:rsidR="0085747A" w:rsidRPr="007F5522" w14:paraId="4AE4DDAB" w14:textId="77777777" w:rsidTr="004D388F">
        <w:tc>
          <w:tcPr>
            <w:tcW w:w="9520" w:type="dxa"/>
          </w:tcPr>
          <w:p w14:paraId="13CA1719" w14:textId="542B8F85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Istota i specyfika rozwoju zrównoważonego w świetle różnorodnych definicji.</w:t>
            </w:r>
          </w:p>
        </w:tc>
      </w:tr>
      <w:tr w:rsidR="0085747A" w:rsidRPr="007F5522" w14:paraId="551073A5" w14:textId="77777777" w:rsidTr="004D388F">
        <w:tc>
          <w:tcPr>
            <w:tcW w:w="9520" w:type="dxa"/>
          </w:tcPr>
          <w:p w14:paraId="4918BCD1" w14:textId="7A003AA1" w:rsidR="0085747A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międzynarodowych i polskich unormowaniach prawnych.</w:t>
            </w:r>
          </w:p>
        </w:tc>
      </w:tr>
      <w:tr w:rsidR="004D388F" w:rsidRPr="007F5522" w14:paraId="3AC79414" w14:textId="77777777" w:rsidTr="004D388F">
        <w:tc>
          <w:tcPr>
            <w:tcW w:w="9520" w:type="dxa"/>
          </w:tcPr>
          <w:p w14:paraId="43915DC8" w14:textId="4789C7D5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Wybrane aksjomaty rozwoju zrównoważonego.</w:t>
            </w:r>
          </w:p>
        </w:tc>
      </w:tr>
      <w:tr w:rsidR="004D388F" w:rsidRPr="007F5522" w14:paraId="44B87902" w14:textId="77777777" w:rsidTr="004D388F">
        <w:tc>
          <w:tcPr>
            <w:tcW w:w="9520" w:type="dxa"/>
          </w:tcPr>
          <w:p w14:paraId="33E0736A" w14:textId="0429498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Mierniki i sposoby mierzenia jakości w koncepcji wzrostu gospodarczego i w rozwoju zrównoważonym.</w:t>
            </w:r>
          </w:p>
        </w:tc>
      </w:tr>
      <w:tr w:rsidR="004D388F" w:rsidRPr="007F5522" w14:paraId="7B9D186E" w14:textId="77777777" w:rsidTr="004D388F">
        <w:tc>
          <w:tcPr>
            <w:tcW w:w="9520" w:type="dxa"/>
          </w:tcPr>
          <w:p w14:paraId="4E1E4DD7" w14:textId="21BD0F9B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Wdrażanie zrównoważonego rozwoju</w:t>
            </w:r>
          </w:p>
        </w:tc>
      </w:tr>
      <w:tr w:rsidR="004D388F" w:rsidRPr="007F5522" w14:paraId="1FEFA691" w14:textId="77777777" w:rsidTr="004D388F">
        <w:tc>
          <w:tcPr>
            <w:tcW w:w="9520" w:type="dxa"/>
          </w:tcPr>
          <w:p w14:paraId="4347435A" w14:textId="3C43424C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Sprawozdawczość rozwoju zrównoważonego.</w:t>
            </w:r>
          </w:p>
        </w:tc>
      </w:tr>
      <w:tr w:rsidR="004D388F" w:rsidRPr="007F5522" w14:paraId="76A0846A" w14:textId="77777777" w:rsidTr="004D388F">
        <w:tc>
          <w:tcPr>
            <w:tcW w:w="9520" w:type="dxa"/>
          </w:tcPr>
          <w:p w14:paraId="72C47A9B" w14:textId="5603D49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Koncepcja zrównoważonego rozwoju w strategii długookresowej</w:t>
            </w:r>
          </w:p>
        </w:tc>
      </w:tr>
      <w:tr w:rsidR="004D388F" w:rsidRPr="007F5522" w14:paraId="1326C606" w14:textId="77777777" w:rsidTr="004D388F">
        <w:tc>
          <w:tcPr>
            <w:tcW w:w="9520" w:type="dxa"/>
          </w:tcPr>
          <w:p w14:paraId="60AACA7B" w14:textId="47F8B2C7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Inwestowanie w zrównoważony rozwój. Programowanie krajowe, regionalne i lokalne.</w:t>
            </w:r>
          </w:p>
        </w:tc>
      </w:tr>
      <w:tr w:rsidR="004D388F" w:rsidRPr="007F5522" w14:paraId="5FD7F3C4" w14:textId="77777777" w:rsidTr="004D388F">
        <w:tc>
          <w:tcPr>
            <w:tcW w:w="9520" w:type="dxa"/>
          </w:tcPr>
          <w:p w14:paraId="135FDE18" w14:textId="02FBF8B2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Rozwój zrównoważony w polityce rolnej, energetycznej i transportowej.</w:t>
            </w:r>
          </w:p>
        </w:tc>
      </w:tr>
      <w:tr w:rsidR="004D388F" w:rsidRPr="007F5522" w14:paraId="3548E49D" w14:textId="77777777" w:rsidTr="004D388F">
        <w:tc>
          <w:tcPr>
            <w:tcW w:w="9520" w:type="dxa"/>
          </w:tcPr>
          <w:p w14:paraId="033221D7" w14:textId="0CC2E936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odpowiedzialny rozwój</w:t>
            </w:r>
          </w:p>
        </w:tc>
      </w:tr>
      <w:tr w:rsidR="004D388F" w:rsidRPr="007F5522" w14:paraId="79E5152E" w14:textId="77777777" w:rsidTr="004D388F">
        <w:tc>
          <w:tcPr>
            <w:tcW w:w="9520" w:type="dxa"/>
          </w:tcPr>
          <w:p w14:paraId="1D87B2DA" w14:textId="0660C1FA" w:rsidR="004D388F" w:rsidRPr="007F5522" w:rsidRDefault="004D388F" w:rsidP="007F5522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Zrównoważony rozwój a Zielony Ład</w:t>
            </w:r>
          </w:p>
        </w:tc>
      </w:tr>
    </w:tbl>
    <w:p w14:paraId="733152FC" w14:textId="77777777" w:rsidR="0085747A" w:rsidRPr="007F5522" w:rsidRDefault="0085747A" w:rsidP="007F5522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7F5522" w:rsidRDefault="009F4610" w:rsidP="007F5522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>3.4 Metody dydaktyczne</w:t>
      </w:r>
    </w:p>
    <w:p w14:paraId="03935BAF" w14:textId="77777777" w:rsidR="004D388F" w:rsidRPr="007F5522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2AF4920A" w14:textId="550D05C9" w:rsidR="004D388F" w:rsidRDefault="004D388F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  <w:r w:rsidRPr="007F5522">
        <w:rPr>
          <w:rFonts w:ascii="Corbel" w:hAnsi="Corbel" w:cs="Corbel"/>
          <w:color w:val="000000"/>
          <w:sz w:val="24"/>
          <w:szCs w:val="24"/>
          <w:lang w:eastAsia="pl-PL"/>
        </w:rPr>
        <w:t>Wykład: wykład z prezentacją multimedialną</w:t>
      </w:r>
      <w:r w:rsidR="007F5522">
        <w:rPr>
          <w:rFonts w:ascii="Corbel" w:hAnsi="Corbel" w:cs="Corbel"/>
          <w:color w:val="000000"/>
          <w:sz w:val="24"/>
          <w:szCs w:val="24"/>
          <w:lang w:eastAsia="pl-PL"/>
        </w:rPr>
        <w:t>.</w:t>
      </w:r>
    </w:p>
    <w:p w14:paraId="6FA3D698" w14:textId="77777777" w:rsidR="007F5522" w:rsidRPr="007F5522" w:rsidRDefault="007F5522" w:rsidP="007F5522">
      <w:pPr>
        <w:autoSpaceDE w:val="0"/>
        <w:autoSpaceDN w:val="0"/>
        <w:adjustRightInd w:val="0"/>
        <w:spacing w:after="0" w:line="240" w:lineRule="auto"/>
        <w:rPr>
          <w:rFonts w:ascii="Corbel" w:hAnsi="Corbel" w:cs="Corbel"/>
          <w:color w:val="000000"/>
          <w:sz w:val="24"/>
          <w:szCs w:val="24"/>
          <w:lang w:eastAsia="pl-PL"/>
        </w:rPr>
      </w:pPr>
    </w:p>
    <w:p w14:paraId="602F9744" w14:textId="77777777" w:rsidR="00E960BB" w:rsidRPr="007F5522" w:rsidRDefault="00E960BB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7F5522" w:rsidRDefault="00C61DC5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 </w:t>
      </w:r>
      <w:r w:rsidR="0085747A" w:rsidRPr="007F552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7F5522" w:rsidRDefault="00923D7D" w:rsidP="007F5522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7F5522" w:rsidRDefault="0085747A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7F552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7F5522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7F5522" w:rsidRDefault="0071620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7F5522" w:rsidRDefault="00F974D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7F5522" w:rsidRDefault="009F4610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7F5522" w:rsidRDefault="0085747A" w:rsidP="007F552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7F5522" w14:paraId="5FC256E6" w14:textId="77777777" w:rsidTr="00C05F44">
        <w:tc>
          <w:tcPr>
            <w:tcW w:w="1985" w:type="dxa"/>
          </w:tcPr>
          <w:p w14:paraId="1B521E17" w14:textId="6D36400F" w:rsidR="0085747A" w:rsidRPr="007F5522" w:rsidRDefault="008962A4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</w:t>
            </w:r>
            <w:r w:rsidR="0085747A" w:rsidRPr="007F5522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78067DE7" w:rsidR="0085747A" w:rsidRPr="007F5522" w:rsidRDefault="004D388F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4D5562F6" w14:textId="24401AEB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85747A" w:rsidRPr="007F5522" w14:paraId="2D84DE03" w14:textId="77777777" w:rsidTr="00C05F44">
        <w:tc>
          <w:tcPr>
            <w:tcW w:w="1985" w:type="dxa"/>
          </w:tcPr>
          <w:p w14:paraId="3D8CA61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6F070CDA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 xml:space="preserve">test  </w:t>
            </w:r>
          </w:p>
        </w:tc>
        <w:tc>
          <w:tcPr>
            <w:tcW w:w="2126" w:type="dxa"/>
          </w:tcPr>
          <w:p w14:paraId="69C1090B" w14:textId="5292173F" w:rsidR="0085747A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3FDB6D54" w14:textId="77777777" w:rsidTr="00C05F44">
        <w:tc>
          <w:tcPr>
            <w:tcW w:w="1985" w:type="dxa"/>
          </w:tcPr>
          <w:p w14:paraId="2AF6B51C" w14:textId="1E9C888F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558EB9C1" w14:textId="16DC1F1C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5F78FEFF" w14:textId="1E090662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7B4AF0F5" w14:textId="77777777" w:rsidTr="00C05F44">
        <w:tc>
          <w:tcPr>
            <w:tcW w:w="1985" w:type="dxa"/>
          </w:tcPr>
          <w:p w14:paraId="641195D7" w14:textId="1C752135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11AE526B" w14:textId="6C57BF2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679C8944" w14:textId="3F99E285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  <w:tr w:rsidR="004D388F" w:rsidRPr="007F5522" w14:paraId="5E60D4F5" w14:textId="77777777" w:rsidTr="00C05F44">
        <w:tc>
          <w:tcPr>
            <w:tcW w:w="1985" w:type="dxa"/>
          </w:tcPr>
          <w:p w14:paraId="2CFFE2C0" w14:textId="7396461E" w:rsidR="004D388F" w:rsidRPr="007F5522" w:rsidRDefault="00EB4CD2" w:rsidP="007F5522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7F5522">
              <w:rPr>
                <w:rFonts w:ascii="Corbel" w:hAnsi="Corbel"/>
                <w:b w:val="0"/>
                <w:szCs w:val="24"/>
              </w:rPr>
              <w:t>Ek_ 05</w:t>
            </w:r>
          </w:p>
        </w:tc>
        <w:tc>
          <w:tcPr>
            <w:tcW w:w="5528" w:type="dxa"/>
          </w:tcPr>
          <w:p w14:paraId="6FAABCF6" w14:textId="08E25EEB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test, ocena aktywności</w:t>
            </w:r>
          </w:p>
        </w:tc>
        <w:tc>
          <w:tcPr>
            <w:tcW w:w="2126" w:type="dxa"/>
          </w:tcPr>
          <w:p w14:paraId="042018B7" w14:textId="7E941BF9" w:rsidR="004D388F" w:rsidRPr="007F5522" w:rsidRDefault="00EB4CD2" w:rsidP="007F5522">
            <w:p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wykład</w:t>
            </w:r>
          </w:p>
        </w:tc>
      </w:tr>
    </w:tbl>
    <w:p w14:paraId="5D45EBF6" w14:textId="77777777" w:rsidR="00923D7D" w:rsidRPr="007F5522" w:rsidRDefault="00923D7D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50312B1" w14:textId="77777777" w:rsidR="006C11DB" w:rsidRDefault="006C11DB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E7A1229" w14:textId="0D7FA5AA" w:rsidR="0085747A" w:rsidRPr="007F5522" w:rsidRDefault="003E1941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4.2 </w:t>
      </w:r>
      <w:r w:rsidR="0085747A" w:rsidRPr="007F552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7F5522" w:rsidRDefault="00923D7D" w:rsidP="007F5522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6C11DB" w14:paraId="442B12DD" w14:textId="77777777" w:rsidTr="00923D7D">
        <w:tc>
          <w:tcPr>
            <w:tcW w:w="9670" w:type="dxa"/>
          </w:tcPr>
          <w:p w14:paraId="54225531" w14:textId="135CFA60" w:rsidR="0085747A" w:rsidRPr="006C11DB" w:rsidRDefault="00EB4CD2" w:rsidP="006C11DB">
            <w:pPr>
              <w:spacing w:line="240" w:lineRule="auto"/>
              <w:rPr>
                <w:rFonts w:ascii="Corbel" w:hAnsi="Corbel"/>
                <w:b/>
                <w:smallCaps/>
                <w:sz w:val="24"/>
                <w:szCs w:val="24"/>
              </w:rPr>
            </w:pPr>
            <w:r w:rsidRPr="006C11DB">
              <w:rPr>
                <w:rFonts w:ascii="Corbel" w:hAnsi="Corbel"/>
                <w:sz w:val="24"/>
                <w:szCs w:val="24"/>
              </w:rPr>
              <w:t>Uzyskanie pozytywnej oceny z testu zaliczeniowego składającego się z pytań zamkniętych i otwartych o charakterze problemowym.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Ocena 3,0 wymaga zdobycia 51% maksymalnej ilości punktów</w:t>
            </w:r>
            <w:r w:rsidR="006C11DB" w:rsidRPr="006C11DB">
              <w:rPr>
                <w:rFonts w:ascii="Corbel" w:hAnsi="Corbel"/>
                <w:b/>
                <w:smallCaps/>
                <w:sz w:val="24"/>
                <w:szCs w:val="24"/>
              </w:rPr>
              <w:t>.</w:t>
            </w:r>
            <w:r w:rsidR="006C11DB" w:rsidRPr="006C11DB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437F8EDD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7F5522" w:rsidRDefault="0085747A" w:rsidP="007F5522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7F5522">
        <w:rPr>
          <w:rFonts w:ascii="Corbel" w:hAnsi="Corbel"/>
          <w:b/>
          <w:sz w:val="24"/>
          <w:szCs w:val="24"/>
        </w:rPr>
        <w:t xml:space="preserve">5. </w:t>
      </w:r>
      <w:r w:rsidR="00C61DC5" w:rsidRPr="007F552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7F5522" w:rsidRDefault="0085747A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7F5522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7F552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7F552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7F5522" w14:paraId="41D7342E" w14:textId="77777777" w:rsidTr="00923D7D">
        <w:tc>
          <w:tcPr>
            <w:tcW w:w="4962" w:type="dxa"/>
          </w:tcPr>
          <w:p w14:paraId="336857A1" w14:textId="77777777" w:rsidR="0085747A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7F5522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7F5522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7F5522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7F5522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7F5522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41C6F34" w:rsidR="0085747A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7F5522" w14:paraId="14748C99" w14:textId="77777777" w:rsidTr="00923D7D">
        <w:tc>
          <w:tcPr>
            <w:tcW w:w="4962" w:type="dxa"/>
          </w:tcPr>
          <w:p w14:paraId="77F9A71E" w14:textId="77777777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7F5522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AB8513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01E3103D" w:rsidR="00C61DC5" w:rsidRPr="007F5522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C61DC5" w:rsidRPr="007F5522" w14:paraId="41367D30" w14:textId="77777777" w:rsidTr="00923D7D">
        <w:tc>
          <w:tcPr>
            <w:tcW w:w="4962" w:type="dxa"/>
          </w:tcPr>
          <w:p w14:paraId="4F573F09" w14:textId="2D9ADEBD" w:rsidR="00C61DC5" w:rsidRPr="007F5522" w:rsidRDefault="00C61DC5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7F552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F5522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6C11DB">
              <w:rPr>
                <w:rFonts w:ascii="Corbel" w:hAnsi="Corbel"/>
                <w:sz w:val="24"/>
                <w:szCs w:val="24"/>
              </w:rPr>
              <w:t>testu</w:t>
            </w:r>
            <w:r w:rsidRPr="007F552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607DD51A" w:rsidR="00C61DC5" w:rsidRPr="007F5522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7F5522">
              <w:rPr>
                <w:rFonts w:ascii="Corbel" w:hAnsi="Corbel"/>
                <w:sz w:val="24"/>
                <w:szCs w:val="24"/>
              </w:rPr>
              <w:t>18</w:t>
            </w:r>
          </w:p>
        </w:tc>
      </w:tr>
      <w:tr w:rsidR="0085747A" w:rsidRPr="006C11DB" w14:paraId="45A3E8D7" w14:textId="77777777" w:rsidTr="00923D7D">
        <w:tc>
          <w:tcPr>
            <w:tcW w:w="4962" w:type="dxa"/>
          </w:tcPr>
          <w:p w14:paraId="626D78EC" w14:textId="77777777" w:rsidR="0085747A" w:rsidRPr="006C11DB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6122CE2F" w:rsidR="0085747A" w:rsidRPr="006C11DB" w:rsidRDefault="00A551BF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50</w:t>
            </w:r>
          </w:p>
        </w:tc>
      </w:tr>
      <w:tr w:rsidR="0085747A" w:rsidRPr="007F5522" w14:paraId="761AF2EE" w14:textId="77777777" w:rsidTr="00923D7D">
        <w:tc>
          <w:tcPr>
            <w:tcW w:w="4962" w:type="dxa"/>
          </w:tcPr>
          <w:p w14:paraId="3C28658F" w14:textId="77777777" w:rsidR="0085747A" w:rsidRPr="007F5522" w:rsidRDefault="0085747A" w:rsidP="007F5522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7F552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897C252" w:rsidR="0085747A" w:rsidRPr="006C11DB" w:rsidRDefault="00EB4CD2" w:rsidP="006C11D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6C11DB">
              <w:rPr>
                <w:rFonts w:ascii="Corbel" w:hAnsi="Corbel"/>
                <w:b/>
                <w:bCs/>
                <w:sz w:val="24"/>
                <w:szCs w:val="24"/>
              </w:rPr>
              <w:t>2</w:t>
            </w:r>
          </w:p>
        </w:tc>
      </w:tr>
    </w:tbl>
    <w:p w14:paraId="02E69CC2" w14:textId="77777777" w:rsidR="0085747A" w:rsidRPr="007F5522" w:rsidRDefault="00923D7D" w:rsidP="006C11DB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7F552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7F552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7F5522" w:rsidRDefault="003E1941" w:rsidP="007F5522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7F5522" w:rsidRDefault="0071620A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6. </w:t>
      </w:r>
      <w:r w:rsidR="0085747A" w:rsidRPr="007F5522">
        <w:rPr>
          <w:rFonts w:ascii="Corbel" w:hAnsi="Corbel"/>
          <w:smallCaps w:val="0"/>
          <w:szCs w:val="24"/>
        </w:rPr>
        <w:t>PRAKTYKI ZAWO</w:t>
      </w:r>
      <w:r w:rsidR="009D3F3B" w:rsidRPr="007F552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7F5522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98655BF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7F5522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194434D" w:rsidR="0085747A" w:rsidRPr="007F5522" w:rsidRDefault="002229DC" w:rsidP="006C11D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7F5522" w:rsidRDefault="003E1941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7F5522">
        <w:rPr>
          <w:rFonts w:ascii="Corbel" w:hAnsi="Corbel"/>
          <w:smallCaps w:val="0"/>
          <w:szCs w:val="24"/>
        </w:rPr>
        <w:t xml:space="preserve">7. </w:t>
      </w:r>
      <w:r w:rsidR="0085747A" w:rsidRPr="007F552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7F5522" w:rsidRDefault="00675843" w:rsidP="007F5522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7F5522" w14:paraId="0ACABF41" w14:textId="77777777" w:rsidTr="008962A4">
        <w:trPr>
          <w:trHeight w:val="397"/>
        </w:trPr>
        <w:tc>
          <w:tcPr>
            <w:tcW w:w="5000" w:type="pct"/>
          </w:tcPr>
          <w:p w14:paraId="4185CC0A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4F16643" w14:textId="77777777" w:rsidR="00EB4CD2" w:rsidRPr="007F5522" w:rsidRDefault="00EB4CD2" w:rsidP="006C11DB">
            <w:pPr>
              <w:pStyle w:val="Punktygwne"/>
              <w:numPr>
                <w:ilvl w:val="0"/>
                <w:numId w:val="2"/>
              </w:numPr>
              <w:spacing w:before="0" w:after="0"/>
              <w:jc w:val="both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bCs/>
                <w:smallCaps w:val="0"/>
                <w:szCs w:val="24"/>
              </w:rPr>
              <w:t>Piątek B., Koncepcja rozwoju zrównoważonego i trwałego Polski, PWN, Warszawa 2002.</w:t>
            </w:r>
          </w:p>
          <w:p w14:paraId="7BECEEE1" w14:textId="77777777" w:rsidR="00EB4CD2" w:rsidRPr="007F5522" w:rsidRDefault="00EB4CD2" w:rsidP="006C11DB">
            <w:pPr>
              <w:pStyle w:val="Default"/>
              <w:numPr>
                <w:ilvl w:val="0"/>
                <w:numId w:val="2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>Poskrobko B., Kształtowanie teorii i wdrożeniowe aspekty zrównoważonego rozwoju, WSE Białystok 2011r.</w:t>
            </w:r>
          </w:p>
          <w:p w14:paraId="50F2B9B2" w14:textId="03B483F6" w:rsidR="00EB4CD2" w:rsidRPr="006C11DB" w:rsidRDefault="00EB4CD2" w:rsidP="006C11DB">
            <w:pPr>
              <w:pStyle w:val="Akapitzlist"/>
              <w:numPr>
                <w:ilvl w:val="0"/>
                <w:numId w:val="2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GaramondPro-Bold"/>
                <w:bCs/>
                <w:sz w:val="24"/>
                <w:szCs w:val="24"/>
                <w:lang w:eastAsia="pl-PL"/>
              </w:rPr>
              <w:t>Rokicka E., Woźniak W.,W kierunku zrównoważonego rozwoju. Koncepcje, interpretacje, konteksty, Wyd. Uniwersytet Łódzki, Łódź 2016.</w:t>
            </w:r>
          </w:p>
        </w:tc>
      </w:tr>
      <w:tr w:rsidR="0085747A" w:rsidRPr="007F5522" w14:paraId="6F6FB0B1" w14:textId="77777777" w:rsidTr="008962A4">
        <w:trPr>
          <w:trHeight w:val="397"/>
        </w:trPr>
        <w:tc>
          <w:tcPr>
            <w:tcW w:w="5000" w:type="pct"/>
          </w:tcPr>
          <w:p w14:paraId="3F37193B" w14:textId="77777777" w:rsidR="0085747A" w:rsidRPr="007F5522" w:rsidRDefault="0085747A" w:rsidP="007F55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7F5522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2B998138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S. Czaja, A. Becla, J. Włodarczyk, T. Poskrobko, Wyzwania współczesnej ekonomii. Wybrane problemy, Wyd. Difin, Warszawa 2012. </w:t>
            </w:r>
          </w:p>
          <w:p w14:paraId="3AFF0E39" w14:textId="77777777" w:rsidR="00EB4CD2" w:rsidRPr="007F5522" w:rsidRDefault="00EB4CD2" w:rsidP="006C11DB">
            <w:pPr>
              <w:pStyle w:val="Default"/>
              <w:numPr>
                <w:ilvl w:val="0"/>
                <w:numId w:val="3"/>
              </w:numPr>
              <w:rPr>
                <w:rFonts w:ascii="Corbel" w:hAnsi="Corbel"/>
              </w:rPr>
            </w:pPr>
            <w:r w:rsidRPr="007F5522">
              <w:rPr>
                <w:rFonts w:ascii="Corbel" w:hAnsi="Corbel"/>
              </w:rPr>
              <w:t xml:space="preserve">Prace Naukowe UE nr 22, Gospodarka a środowisko, Wyd. UE we Wrocławiu, Wrocław 2008r. </w:t>
            </w:r>
          </w:p>
          <w:p w14:paraId="65D1621E" w14:textId="77777777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>EUROPA 2020 Strategia na rzecz inteligentnego i zrównoważonego rozwoju sprzyjającego włączeniu społecznemu</w:t>
            </w: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,</w:t>
            </w:r>
            <w:r w:rsidRPr="006C11DB">
              <w:rPr>
                <w:rFonts w:ascii="Corbel" w:hAnsi="Corbel"/>
                <w:sz w:val="24"/>
                <w:szCs w:val="24"/>
              </w:rPr>
              <w:t xml:space="preserve"> KOM(2010) 2020.</w:t>
            </w:r>
          </w:p>
          <w:p w14:paraId="1F17CF12" w14:textId="7547E820" w:rsidR="00EB4CD2" w:rsidRPr="006C11DB" w:rsidRDefault="00EB4CD2" w:rsidP="006C11DB">
            <w:pPr>
              <w:pStyle w:val="Akapitzlist"/>
              <w:numPr>
                <w:ilvl w:val="0"/>
                <w:numId w:val="3"/>
              </w:numPr>
              <w:spacing w:line="240" w:lineRule="auto"/>
              <w:rPr>
                <w:rFonts w:ascii="Corbel" w:hAnsi="Corbel"/>
                <w:sz w:val="24"/>
                <w:szCs w:val="24"/>
              </w:rPr>
            </w:pPr>
            <w:r w:rsidRPr="006C11DB">
              <w:rPr>
                <w:rFonts w:ascii="Corbel" w:hAnsi="Corbel" w:cs="Arial"/>
                <w:color w:val="000000"/>
                <w:sz w:val="24"/>
                <w:szCs w:val="24"/>
              </w:rPr>
              <w:t>Strategia</w:t>
            </w:r>
            <w:r w:rsidRPr="006C11DB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na rzecz Odpowiedzialnego Rozwoju do roku 2020 (z perspektywą do 2030 r.), Warszawa 2017.</w:t>
            </w:r>
          </w:p>
        </w:tc>
      </w:tr>
    </w:tbl>
    <w:p w14:paraId="2ADA5742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7F5522" w:rsidRDefault="0085747A" w:rsidP="007F5522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7F552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7F552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59DE1E" w14:textId="77777777" w:rsidR="008B3350" w:rsidRDefault="008B3350" w:rsidP="00C16ABF">
      <w:pPr>
        <w:spacing w:after="0" w:line="240" w:lineRule="auto"/>
      </w:pPr>
      <w:r>
        <w:separator/>
      </w:r>
    </w:p>
  </w:endnote>
  <w:endnote w:type="continuationSeparator" w:id="0">
    <w:p w14:paraId="2AF96403" w14:textId="77777777" w:rsidR="008B3350" w:rsidRDefault="008B335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GaramondPro-Bold"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AE1D97" w14:textId="77777777" w:rsidR="008B3350" w:rsidRDefault="008B3350" w:rsidP="00C16ABF">
      <w:pPr>
        <w:spacing w:after="0" w:line="240" w:lineRule="auto"/>
      </w:pPr>
      <w:r>
        <w:separator/>
      </w:r>
    </w:p>
  </w:footnote>
  <w:footnote w:type="continuationSeparator" w:id="0">
    <w:p w14:paraId="340AC0E7" w14:textId="77777777" w:rsidR="008B3350" w:rsidRDefault="008B335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5F591D"/>
    <w:multiLevelType w:val="hybridMultilevel"/>
    <w:tmpl w:val="119E276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AC35938"/>
    <w:multiLevelType w:val="hybridMultilevel"/>
    <w:tmpl w:val="078281A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2845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E02A8"/>
    <w:rsid w:val="000F1C57"/>
    <w:rsid w:val="000F5615"/>
    <w:rsid w:val="00124BFF"/>
    <w:rsid w:val="0012560E"/>
    <w:rsid w:val="00127108"/>
    <w:rsid w:val="00134B13"/>
    <w:rsid w:val="00146BC0"/>
    <w:rsid w:val="00153C41"/>
    <w:rsid w:val="00154163"/>
    <w:rsid w:val="00154381"/>
    <w:rsid w:val="001640A7"/>
    <w:rsid w:val="00164FA7"/>
    <w:rsid w:val="001652D8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29DC"/>
    <w:rsid w:val="0022477D"/>
    <w:rsid w:val="002278A9"/>
    <w:rsid w:val="002336F9"/>
    <w:rsid w:val="0024028F"/>
    <w:rsid w:val="00244ABC"/>
    <w:rsid w:val="00281FF2"/>
    <w:rsid w:val="002857DE"/>
    <w:rsid w:val="00291567"/>
    <w:rsid w:val="002A033C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29DB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388F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C11DB"/>
    <w:rsid w:val="006D050F"/>
    <w:rsid w:val="006D6139"/>
    <w:rsid w:val="006E5D65"/>
    <w:rsid w:val="006F1282"/>
    <w:rsid w:val="006F1FBC"/>
    <w:rsid w:val="006F31E2"/>
    <w:rsid w:val="006F44F5"/>
    <w:rsid w:val="00706544"/>
    <w:rsid w:val="007072BA"/>
    <w:rsid w:val="0071197D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55B8"/>
    <w:rsid w:val="007A4022"/>
    <w:rsid w:val="007A6E6E"/>
    <w:rsid w:val="007C3299"/>
    <w:rsid w:val="007C3BCC"/>
    <w:rsid w:val="007C4546"/>
    <w:rsid w:val="007D6E56"/>
    <w:rsid w:val="007F4155"/>
    <w:rsid w:val="007F552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B3350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24BA2"/>
    <w:rsid w:val="00A30110"/>
    <w:rsid w:val="00A36899"/>
    <w:rsid w:val="00A371F6"/>
    <w:rsid w:val="00A43BF6"/>
    <w:rsid w:val="00A53FA5"/>
    <w:rsid w:val="00A54817"/>
    <w:rsid w:val="00A551BF"/>
    <w:rsid w:val="00A601C8"/>
    <w:rsid w:val="00A60799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57A9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4CD2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EC9ECF-A869-468B-9D0E-0EC4F49A5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920</Words>
  <Characters>5525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8</cp:revision>
  <cp:lastPrinted>2019-02-06T12:12:00Z</cp:lastPrinted>
  <dcterms:created xsi:type="dcterms:W3CDTF">2021-01-28T15:20:00Z</dcterms:created>
  <dcterms:modified xsi:type="dcterms:W3CDTF">2021-11-03T20:04:00Z</dcterms:modified>
</cp:coreProperties>
</file>