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DAD288" w14:textId="344A302C"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71797">
        <w:rPr>
          <w:rFonts w:ascii="Corbel" w:hAnsi="Corbel"/>
          <w:bCs/>
          <w:i/>
        </w:rPr>
        <w:t>7</w:t>
      </w:r>
      <w:r w:rsidR="00F17567" w:rsidRPr="00E960BB">
        <w:rPr>
          <w:rFonts w:ascii="Corbel" w:hAnsi="Corbel"/>
          <w:bCs/>
          <w:i/>
        </w:rPr>
        <w:t>/20</w:t>
      </w:r>
      <w:r w:rsidR="00F71797">
        <w:rPr>
          <w:rFonts w:ascii="Corbel" w:hAnsi="Corbel"/>
          <w:bCs/>
          <w:i/>
        </w:rPr>
        <w:t>23</w:t>
      </w:r>
      <w:bookmarkStart w:id="0" w:name="_GoBack"/>
      <w:bookmarkEnd w:id="0"/>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14AF4EB3" w:rsidR="0085747A" w:rsidRDefault="0071620A" w:rsidP="00EA4832">
      <w:pPr>
        <w:spacing w:after="0" w:line="240" w:lineRule="exact"/>
        <w:jc w:val="center"/>
        <w:rPr>
          <w:rFonts w:ascii="Corbel" w:hAnsi="Corbel"/>
          <w:i/>
          <w:smallCaps/>
          <w:color w:val="FF0000"/>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5974FA">
        <w:rPr>
          <w:rFonts w:ascii="Corbel" w:hAnsi="Corbel"/>
          <w:i/>
          <w:smallCaps/>
          <w:sz w:val="24"/>
          <w:szCs w:val="24"/>
        </w:rPr>
        <w:t>2023-2026</w:t>
      </w:r>
    </w:p>
    <w:p w14:paraId="0AFEC264" w14:textId="44441EC3" w:rsidR="0085747A" w:rsidRDefault="0085747A" w:rsidP="00EA4832">
      <w:pPr>
        <w:spacing w:after="0" w:line="240" w:lineRule="exact"/>
        <w:jc w:val="both"/>
        <w:rPr>
          <w:rFonts w:ascii="Corbel" w:hAnsi="Corbel"/>
          <w:sz w:val="20"/>
          <w:szCs w:val="20"/>
        </w:rPr>
      </w:pPr>
    </w:p>
    <w:p w14:paraId="6A743604" w14:textId="2683D305"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5974FA">
        <w:rPr>
          <w:rFonts w:ascii="Corbel" w:hAnsi="Corbel"/>
          <w:sz w:val="20"/>
          <w:szCs w:val="20"/>
        </w:rPr>
        <w:t>2023/2024</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656F9D4A"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Statystyka</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22A3325A"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FiR/I/A.4</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30E78098"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Katedra Metod Ilościowych i Informatyki Gospodarczej</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26919F25" w:rsidR="0085747A"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Finanse i </w:t>
            </w:r>
            <w:r w:rsidR="008962A4">
              <w:rPr>
                <w:rFonts w:ascii="Corbel" w:hAnsi="Corbel"/>
                <w:b w:val="0"/>
                <w:sz w:val="24"/>
                <w:szCs w:val="24"/>
              </w:rPr>
              <w:t>r</w:t>
            </w:r>
            <w:r>
              <w:rPr>
                <w:rFonts w:ascii="Corbel" w:hAnsi="Corbel"/>
                <w:b w:val="0"/>
                <w:sz w:val="24"/>
                <w:szCs w:val="24"/>
              </w:rPr>
              <w:t>achunkowość</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09A2915"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pierwszy </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63D179E2" w:rsidR="0085747A"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392FD0CD"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 xml:space="preserve">stacjonarne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199BB8D0" w:rsidR="0085747A" w:rsidRPr="009C54AE" w:rsidRDefault="009D32FF" w:rsidP="009C54AE">
            <w:pPr>
              <w:pStyle w:val="Odpowiedzi"/>
              <w:spacing w:before="100" w:beforeAutospacing="1" w:after="100" w:afterAutospacing="1"/>
              <w:rPr>
                <w:rFonts w:ascii="Corbel" w:hAnsi="Corbel"/>
                <w:b w:val="0"/>
                <w:sz w:val="24"/>
                <w:szCs w:val="24"/>
              </w:rPr>
            </w:pPr>
            <w:r>
              <w:rPr>
                <w:rFonts w:ascii="Corbel" w:hAnsi="Corbel"/>
                <w:b w:val="0"/>
                <w:sz w:val="24"/>
                <w:szCs w:val="24"/>
              </w:rPr>
              <w:t>I/2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060DBC83" w:rsidR="0085747A" w:rsidRPr="009C54AE" w:rsidRDefault="00C41B9B" w:rsidP="009D32FF">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podstawowy </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408CA172" w:rsidR="0085747A" w:rsidRPr="009C54AE" w:rsidRDefault="009D32FF" w:rsidP="009D32FF">
            <w:pPr>
              <w:pStyle w:val="Odpowiedzi"/>
              <w:spacing w:before="100" w:beforeAutospacing="1" w:after="100" w:afterAutospacing="1"/>
              <w:rPr>
                <w:rFonts w:ascii="Corbel" w:hAnsi="Corbel"/>
                <w:b w:val="0"/>
                <w:sz w:val="24"/>
                <w:szCs w:val="24"/>
              </w:rPr>
            </w:pPr>
            <w:r>
              <w:rPr>
                <w:rFonts w:ascii="Corbel" w:hAnsi="Corbel"/>
                <w:b w:val="0"/>
                <w:sz w:val="24"/>
                <w:szCs w:val="24"/>
              </w:rPr>
              <w:t>dr Agnieszka Majka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B6685C9" w14:textId="1F16DB4F" w:rsidR="0085747A" w:rsidRPr="009C54AE" w:rsidRDefault="005974FA" w:rsidP="005974FA">
            <w:pPr>
              <w:pStyle w:val="Odpowiedzi"/>
              <w:spacing w:before="100" w:beforeAutospacing="1" w:after="100" w:afterAutospacing="1"/>
              <w:rPr>
                <w:rFonts w:ascii="Corbel" w:hAnsi="Corbel"/>
                <w:b w:val="0"/>
                <w:sz w:val="24"/>
                <w:szCs w:val="24"/>
              </w:rPr>
            </w:pPr>
            <w:r>
              <w:rPr>
                <w:rFonts w:ascii="Corbel" w:hAnsi="Corbel"/>
                <w:b w:val="0"/>
                <w:sz w:val="24"/>
                <w:szCs w:val="24"/>
              </w:rPr>
              <w:t xml:space="preserve">dr D. Jankowska, </w:t>
            </w:r>
            <w:r w:rsidR="00883D64">
              <w:rPr>
                <w:rFonts w:ascii="Corbel" w:hAnsi="Corbel"/>
                <w:b w:val="0"/>
                <w:sz w:val="24"/>
                <w:szCs w:val="24"/>
              </w:rPr>
              <w:t xml:space="preserve">dr A. Majka, </w:t>
            </w:r>
            <w:r>
              <w:rPr>
                <w:rFonts w:ascii="Corbel" w:hAnsi="Corbel"/>
                <w:b w:val="0"/>
                <w:sz w:val="24"/>
                <w:szCs w:val="24"/>
              </w:rPr>
              <w:t>dr hab. M. Stec</w:t>
            </w:r>
            <w:r w:rsidR="00CB0A3F">
              <w:rPr>
                <w:rFonts w:ascii="Corbel" w:hAnsi="Corbel"/>
                <w:b w:val="0"/>
                <w:sz w:val="24"/>
                <w:szCs w:val="24"/>
              </w:rPr>
              <w:t xml:space="preserve">, </w:t>
            </w:r>
            <w:r>
              <w:rPr>
                <w:rFonts w:ascii="Corbel" w:hAnsi="Corbel"/>
                <w:b w:val="0"/>
                <w:sz w:val="24"/>
                <w:szCs w:val="24"/>
              </w:rPr>
              <w:t>dr J. Wojnar</w:t>
            </w:r>
          </w:p>
        </w:tc>
      </w:tr>
    </w:tbl>
    <w:p w14:paraId="1DE0F9B4" w14:textId="12059421"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5AD823E3" w14:textId="77777777" w:rsidR="00923D7D" w:rsidRPr="009C54AE" w:rsidRDefault="00923D7D" w:rsidP="009C54AE">
      <w:pPr>
        <w:pStyle w:val="Podpunkty"/>
        <w:ind w:left="0"/>
        <w:rPr>
          <w:rFonts w:ascii="Corbel" w:hAnsi="Corbel"/>
          <w:sz w:val="24"/>
          <w:szCs w:val="24"/>
        </w:rPr>
      </w:pP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00C766DF">
        <w:tc>
          <w:tcPr>
            <w:tcW w:w="1048"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174E29BA"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641E6142" w14:textId="07146BBB" w:rsidR="00015B8F" w:rsidRPr="009C54AE" w:rsidRDefault="00CB0A3F" w:rsidP="009C54AE">
            <w:pPr>
              <w:pStyle w:val="centralniewrubryce"/>
              <w:spacing w:before="0" w:after="0"/>
              <w:rPr>
                <w:rFonts w:ascii="Corbel" w:hAnsi="Corbel"/>
                <w:sz w:val="24"/>
                <w:szCs w:val="24"/>
              </w:rPr>
            </w:pPr>
            <w:r>
              <w:rPr>
                <w:rFonts w:ascii="Corbel" w:hAnsi="Corbel"/>
                <w:sz w:val="24"/>
                <w:szCs w:val="24"/>
              </w:rPr>
              <w:t>2</w:t>
            </w:r>
          </w:p>
        </w:tc>
        <w:tc>
          <w:tcPr>
            <w:tcW w:w="921" w:type="dxa"/>
            <w:tcBorders>
              <w:top w:val="single" w:sz="4" w:space="0" w:color="auto"/>
              <w:left w:val="single" w:sz="4" w:space="0" w:color="auto"/>
              <w:bottom w:val="single" w:sz="4" w:space="0" w:color="auto"/>
              <w:right w:val="single" w:sz="4" w:space="0" w:color="auto"/>
            </w:tcBorders>
            <w:vAlign w:val="center"/>
          </w:tcPr>
          <w:p w14:paraId="7C86096C" w14:textId="35759EB4" w:rsidR="00015B8F" w:rsidRPr="009C54AE" w:rsidRDefault="00CB0A3F" w:rsidP="009C54AE">
            <w:pPr>
              <w:pStyle w:val="centralniewrubryce"/>
              <w:spacing w:before="0" w:after="0"/>
              <w:rPr>
                <w:rFonts w:ascii="Corbel" w:hAnsi="Corbel"/>
                <w:sz w:val="24"/>
                <w:szCs w:val="24"/>
              </w:rPr>
            </w:pPr>
            <w:r>
              <w:rPr>
                <w:rFonts w:ascii="Corbel" w:hAnsi="Corbel"/>
                <w:sz w:val="24"/>
                <w:szCs w:val="24"/>
              </w:rPr>
              <w:t>15</w:t>
            </w:r>
          </w:p>
        </w:tc>
        <w:tc>
          <w:tcPr>
            <w:tcW w:w="801" w:type="dxa"/>
            <w:tcBorders>
              <w:top w:val="single" w:sz="4" w:space="0" w:color="auto"/>
              <w:left w:val="single" w:sz="4" w:space="0" w:color="auto"/>
              <w:bottom w:val="single" w:sz="4" w:space="0" w:color="auto"/>
              <w:right w:val="single" w:sz="4" w:space="0" w:color="auto"/>
            </w:tcBorders>
            <w:vAlign w:val="center"/>
          </w:tcPr>
          <w:p w14:paraId="3D247C61" w14:textId="7C563AF3" w:rsidR="00015B8F" w:rsidRPr="009C54AE" w:rsidRDefault="00CB0A3F"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7A256117"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70AA12D"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3DD5EB87"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52B96C04"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2E71A45B"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8BAF4CC" w14:textId="13207B22" w:rsidR="00015B8F" w:rsidRPr="009C54AE" w:rsidRDefault="00CB0A3F" w:rsidP="009C54AE">
            <w:pPr>
              <w:pStyle w:val="centralniewrubryce"/>
              <w:spacing w:before="0" w:after="0"/>
              <w:rPr>
                <w:rFonts w:ascii="Corbel" w:hAnsi="Corbel"/>
                <w:sz w:val="24"/>
                <w:szCs w:val="24"/>
              </w:rPr>
            </w:pPr>
            <w:r>
              <w:rPr>
                <w:rFonts w:ascii="Corbel" w:hAnsi="Corbel"/>
                <w:sz w:val="24"/>
                <w:szCs w:val="24"/>
              </w:rPr>
              <w:t>4</w:t>
            </w:r>
          </w:p>
        </w:tc>
      </w:tr>
      <w:tr w:rsidR="0030395F" w:rsidRPr="009C54AE" w14:paraId="7AA43F9C" w14:textId="77777777" w:rsidTr="00C766DF">
        <w:trPr>
          <w:trHeight w:val="453"/>
        </w:trPr>
        <w:tc>
          <w:tcPr>
            <w:tcW w:w="1048" w:type="dxa"/>
            <w:tcBorders>
              <w:top w:val="single" w:sz="4" w:space="0" w:color="auto"/>
              <w:left w:val="single" w:sz="4" w:space="0" w:color="auto"/>
              <w:bottom w:val="single" w:sz="4" w:space="0" w:color="auto"/>
              <w:right w:val="single" w:sz="4" w:space="0" w:color="auto"/>
            </w:tcBorders>
          </w:tcPr>
          <w:p w14:paraId="2CA38276" w14:textId="77777777" w:rsidR="0030395F" w:rsidRPr="009C54AE" w:rsidRDefault="0030395F" w:rsidP="009C54AE">
            <w:pPr>
              <w:pStyle w:val="centralniewrubryce"/>
              <w:spacing w:before="0" w:after="0"/>
              <w:rPr>
                <w:rFonts w:ascii="Corbel" w:hAnsi="Corbel"/>
                <w:sz w:val="24"/>
                <w:szCs w:val="24"/>
              </w:rPr>
            </w:pPr>
          </w:p>
        </w:tc>
        <w:tc>
          <w:tcPr>
            <w:tcW w:w="921" w:type="dxa"/>
            <w:tcBorders>
              <w:top w:val="single" w:sz="4" w:space="0" w:color="auto"/>
              <w:left w:val="single" w:sz="4" w:space="0" w:color="auto"/>
              <w:bottom w:val="single" w:sz="4" w:space="0" w:color="auto"/>
              <w:right w:val="single" w:sz="4" w:space="0" w:color="auto"/>
            </w:tcBorders>
            <w:vAlign w:val="center"/>
          </w:tcPr>
          <w:p w14:paraId="17D0C40F" w14:textId="77777777" w:rsidR="0030395F" w:rsidRPr="009C54AE" w:rsidRDefault="0030395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3EFE2919" w14:textId="77777777" w:rsidR="0030395F" w:rsidRPr="009C54AE" w:rsidRDefault="0030395F" w:rsidP="009C54AE">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77B8005" w14:textId="77777777" w:rsidR="0030395F" w:rsidRPr="009C54AE" w:rsidRDefault="0030395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17EB14CA" w14:textId="77777777" w:rsidR="0030395F" w:rsidRPr="009C54AE" w:rsidRDefault="0030395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30893C1C" w14:textId="77777777" w:rsidR="0030395F" w:rsidRPr="009C54AE" w:rsidRDefault="0030395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1BD3D6E4" w14:textId="77777777" w:rsidR="0030395F" w:rsidRPr="009C54AE" w:rsidRDefault="0030395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28E79EB4" w14:textId="77777777" w:rsidR="0030395F" w:rsidRPr="009C54AE" w:rsidRDefault="0030395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58C029DE" w14:textId="77777777" w:rsidR="0030395F" w:rsidRPr="009C54AE" w:rsidRDefault="0030395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F13189E" w14:textId="77777777" w:rsidR="0030395F" w:rsidRPr="009C54AE" w:rsidRDefault="0030395F" w:rsidP="009C54AE">
            <w:pPr>
              <w:pStyle w:val="centralniewrubryce"/>
              <w:spacing w:before="0" w:after="0"/>
              <w:rPr>
                <w:rFonts w:ascii="Corbel" w:hAnsi="Corbel"/>
                <w:sz w:val="24"/>
                <w:szCs w:val="24"/>
              </w:rPr>
            </w:pPr>
          </w:p>
        </w:tc>
      </w:tr>
    </w:tbl>
    <w:p w14:paraId="0A293830" w14:textId="77777777"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2368193C" w14:textId="77777777" w:rsidR="0085747A" w:rsidRPr="009C54AE" w:rsidRDefault="0085747A" w:rsidP="00F83B28">
      <w:pPr>
        <w:pStyle w:val="Punktygwne"/>
        <w:spacing w:before="0" w:after="0"/>
        <w:ind w:left="709"/>
        <w:rPr>
          <w:rFonts w:ascii="Corbel" w:hAnsi="Corbel"/>
          <w:b w:val="0"/>
          <w:smallCaps w:val="0"/>
          <w:szCs w:val="24"/>
        </w:rPr>
      </w:pPr>
      <w:r w:rsidRPr="00CB0A3F">
        <w:rPr>
          <w:rFonts w:ascii="MS Gothic" w:eastAsia="MS Gothic" w:hAnsi="MS Gothic" w:cs="MS Gothic" w:hint="eastAsia"/>
          <w:b w:val="0"/>
          <w:szCs w:val="24"/>
          <w:shd w:val="clear" w:color="auto" w:fill="000000" w:themeFill="text1"/>
        </w:rPr>
        <w:t>☐</w:t>
      </w:r>
      <w:r w:rsidRPr="009C54AE">
        <w:rPr>
          <w:rFonts w:ascii="Corbel" w:hAnsi="Corbel"/>
          <w:b w:val="0"/>
          <w:smallCaps w:val="0"/>
          <w:szCs w:val="24"/>
        </w:rPr>
        <w:t xml:space="preserve"> </w:t>
      </w:r>
      <w:r w:rsidRPr="00CB0A3F">
        <w:rPr>
          <w:rFonts w:ascii="Corbel" w:hAnsi="Corbel"/>
          <w:b w:val="0"/>
          <w:smallCaps w:val="0"/>
          <w:szCs w:val="24"/>
          <w:u w:val="single"/>
        </w:rPr>
        <w:t>zajęcia w formie tradycyjnej</w:t>
      </w:r>
      <w:r w:rsidRPr="009C54AE">
        <w:rPr>
          <w:rFonts w:ascii="Corbel" w:hAnsi="Corbel"/>
          <w:b w:val="0"/>
          <w:smallCaps w:val="0"/>
          <w:szCs w:val="24"/>
        </w:rPr>
        <w:t xml:space="preserve"> </w:t>
      </w:r>
    </w:p>
    <w:p w14:paraId="6B9CEB36" w14:textId="77777777" w:rsidR="0085747A" w:rsidRPr="009C54AE" w:rsidRDefault="0085747A" w:rsidP="00F83B28">
      <w:pPr>
        <w:pStyle w:val="Punktygwne"/>
        <w:spacing w:before="0" w:after="0"/>
        <w:ind w:left="709"/>
        <w:rPr>
          <w:rFonts w:ascii="Corbel" w:hAnsi="Corbel"/>
          <w:b w:val="0"/>
          <w:smallCaps w:val="0"/>
          <w:szCs w:val="24"/>
        </w:rPr>
      </w:pPr>
      <w:r w:rsidRPr="009C54AE">
        <w:rPr>
          <w:rFonts w:ascii="MS Gothic" w:eastAsia="MS Gothic" w:hAnsi="MS Gothic" w:cs="MS Gothic" w:hint="eastAsia"/>
          <w:b w:val="0"/>
          <w:szCs w:val="24"/>
        </w:rPr>
        <w:t>☐</w:t>
      </w:r>
      <w:r w:rsidRPr="009C54AE">
        <w:rPr>
          <w:rFonts w:ascii="Corbel" w:hAnsi="Corbel"/>
          <w:b w:val="0"/>
          <w:smallCaps w:val="0"/>
          <w:szCs w:val="24"/>
        </w:rPr>
        <w:t xml:space="preserve"> zajęcia realizowane z wykorzystaniem metod i technik kształcenia na odległość</w:t>
      </w:r>
    </w:p>
    <w:p w14:paraId="7DF85D57" w14:textId="77777777" w:rsidR="0085747A" w:rsidRPr="009C54AE" w:rsidRDefault="0085747A" w:rsidP="009C54AE">
      <w:pPr>
        <w:pStyle w:val="Punktygwne"/>
        <w:spacing w:before="0" w:after="0"/>
        <w:rPr>
          <w:rFonts w:ascii="Corbel" w:hAnsi="Corbel"/>
          <w:smallCaps w:val="0"/>
          <w:szCs w:val="24"/>
        </w:rPr>
      </w:pPr>
    </w:p>
    <w:p w14:paraId="3C21D402" w14:textId="77777777"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(egzamin, zaliczenie z oceną, zaliczenie bez oceny)</w:t>
      </w:r>
    </w:p>
    <w:p w14:paraId="78CF1EE0" w14:textId="30CC97AE" w:rsidR="009C54AE" w:rsidRDefault="00CB0A3F" w:rsidP="009C54AE">
      <w:pPr>
        <w:pStyle w:val="Punktygwne"/>
        <w:spacing w:before="0" w:after="0"/>
        <w:rPr>
          <w:rFonts w:ascii="Corbel" w:hAnsi="Corbel"/>
          <w:b w:val="0"/>
          <w:szCs w:val="24"/>
        </w:rPr>
      </w:pPr>
      <w:r>
        <w:rPr>
          <w:rFonts w:ascii="Corbel" w:hAnsi="Corbel"/>
          <w:b w:val="0"/>
          <w:szCs w:val="24"/>
        </w:rPr>
        <w:t>Egzamin</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20BFFC4C" w14:textId="4366A4A7" w:rsidR="0085747A" w:rsidRPr="009C54AE" w:rsidRDefault="00CB0A3F" w:rsidP="009C54AE">
            <w:pPr>
              <w:pStyle w:val="Punktygwne"/>
              <w:spacing w:before="40" w:after="40"/>
              <w:rPr>
                <w:rFonts w:ascii="Corbel" w:hAnsi="Corbel"/>
                <w:b w:val="0"/>
                <w:smallCaps w:val="0"/>
                <w:color w:val="000000"/>
                <w:szCs w:val="24"/>
              </w:rPr>
            </w:pPr>
            <w:r>
              <w:rPr>
                <w:rFonts w:ascii="Corbel" w:hAnsi="Corbel"/>
                <w:b w:val="0"/>
                <w:smallCaps w:val="0"/>
                <w:color w:val="000000"/>
                <w:szCs w:val="24"/>
              </w:rPr>
              <w:t xml:space="preserve">Student </w:t>
            </w:r>
            <w:r w:rsidRPr="00D1172B">
              <w:rPr>
                <w:rFonts w:ascii="Corbel" w:hAnsi="Corbel"/>
                <w:b w:val="0"/>
                <w:smallCaps w:val="0"/>
                <w:color w:val="000000"/>
                <w:szCs w:val="24"/>
              </w:rPr>
              <w:t xml:space="preserve">powinien posiadać </w:t>
            </w:r>
            <w:r>
              <w:rPr>
                <w:rFonts w:ascii="Corbel" w:hAnsi="Corbel"/>
                <w:b w:val="0"/>
                <w:smallCaps w:val="0"/>
                <w:color w:val="000000"/>
                <w:szCs w:val="24"/>
              </w:rPr>
              <w:t>wiedzę z matematyki w zakresie</w:t>
            </w:r>
            <w:r w:rsidRPr="00D1172B">
              <w:rPr>
                <w:rFonts w:ascii="Corbel" w:hAnsi="Corbel"/>
                <w:b w:val="0"/>
                <w:smallCaps w:val="0"/>
                <w:color w:val="000000"/>
                <w:szCs w:val="24"/>
              </w:rPr>
              <w:t xml:space="preserve"> programu szkoły średniej. </w:t>
            </w:r>
            <w:r>
              <w:rPr>
                <w:rFonts w:ascii="Corbel" w:hAnsi="Corbel"/>
                <w:b w:val="0"/>
                <w:smallCaps w:val="0"/>
                <w:color w:val="000000"/>
                <w:szCs w:val="24"/>
              </w:rPr>
              <w:t>Ponadto wymagana jest znajomość</w:t>
            </w:r>
            <w:r w:rsidRPr="008B0ECE">
              <w:rPr>
                <w:rFonts w:ascii="Corbel" w:hAnsi="Corbel"/>
                <w:b w:val="0"/>
                <w:smallCaps w:val="0"/>
                <w:color w:val="000000"/>
                <w:szCs w:val="24"/>
              </w:rPr>
              <w:t xml:space="preserve"> obsługi arkusza kalkulacyjnego MS Excel</w:t>
            </w:r>
            <w:r w:rsidRPr="00D1172B">
              <w:rPr>
                <w:rFonts w:ascii="Corbel" w:hAnsi="Corbel"/>
                <w:b w:val="0"/>
                <w:smallCaps w:val="0"/>
                <w:color w:val="000000"/>
                <w:szCs w:val="24"/>
              </w:rPr>
              <w:t>.</w:t>
            </w: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lastRenderedPageBreak/>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CB0A3F" w:rsidRPr="009C54AE" w14:paraId="1D38D5E6" w14:textId="77777777" w:rsidTr="00CB0A3F">
        <w:tc>
          <w:tcPr>
            <w:tcW w:w="845" w:type="dxa"/>
            <w:vAlign w:val="center"/>
          </w:tcPr>
          <w:p w14:paraId="4B62A855" w14:textId="6D7BC542" w:rsidR="00CB0A3F" w:rsidRPr="009C54AE" w:rsidRDefault="00CB0A3F" w:rsidP="00CB0A3F">
            <w:pPr>
              <w:pStyle w:val="Podpunkty"/>
              <w:spacing w:before="40" w:after="40"/>
              <w:ind w:left="0"/>
              <w:jc w:val="left"/>
              <w:rPr>
                <w:rFonts w:ascii="Corbel" w:hAnsi="Corbel"/>
                <w:b w:val="0"/>
                <w:sz w:val="24"/>
                <w:szCs w:val="24"/>
              </w:rPr>
            </w:pPr>
            <w:r w:rsidRPr="002623F7">
              <w:rPr>
                <w:rFonts w:ascii="Corbel" w:hAnsi="Corbel"/>
                <w:b w:val="0"/>
                <w:sz w:val="24"/>
                <w:szCs w:val="24"/>
              </w:rPr>
              <w:t xml:space="preserve">C1 </w:t>
            </w:r>
          </w:p>
        </w:tc>
        <w:tc>
          <w:tcPr>
            <w:tcW w:w="8675" w:type="dxa"/>
            <w:vAlign w:val="center"/>
          </w:tcPr>
          <w:p w14:paraId="22E09820" w14:textId="2F70AB4C" w:rsidR="00CB0A3F" w:rsidRPr="00CD7DCF" w:rsidRDefault="000A2CC3" w:rsidP="000A2CC3">
            <w:pPr>
              <w:spacing w:after="0" w:line="240" w:lineRule="auto"/>
              <w:jc w:val="both"/>
              <w:rPr>
                <w:rFonts w:ascii="Corbel" w:eastAsia="Times New Roman" w:hAnsi="Corbel"/>
                <w:sz w:val="24"/>
                <w:szCs w:val="24"/>
                <w:lang w:eastAsia="pl-PL"/>
              </w:rPr>
            </w:pPr>
            <w:r w:rsidRPr="00CB0A3F">
              <w:rPr>
                <w:rFonts w:ascii="Corbel" w:hAnsi="Corbel"/>
                <w:sz w:val="24"/>
                <w:szCs w:val="24"/>
              </w:rPr>
              <w:t>Wypracowanie umiejętności</w:t>
            </w:r>
            <w:r>
              <w:rPr>
                <w:rFonts w:ascii="Corbel" w:hAnsi="Corbel"/>
                <w:sz w:val="24"/>
                <w:szCs w:val="24"/>
              </w:rPr>
              <w:t>:</w:t>
            </w:r>
            <w:r w:rsidRPr="00CB0A3F">
              <w:rPr>
                <w:rFonts w:ascii="Corbel" w:hAnsi="Corbel"/>
                <w:sz w:val="24"/>
                <w:szCs w:val="24"/>
              </w:rPr>
              <w:t xml:space="preserve"> </w:t>
            </w:r>
            <w:r w:rsidRPr="00CD7DCF">
              <w:rPr>
                <w:rFonts w:ascii="Corbel" w:hAnsi="Corbel"/>
                <w:sz w:val="24"/>
                <w:szCs w:val="24"/>
              </w:rPr>
              <w:t>swobodnego posługiwania się podstawowymi terminami statystycznym</w:t>
            </w:r>
            <w:r>
              <w:rPr>
                <w:rFonts w:ascii="Corbel" w:hAnsi="Corbel"/>
                <w:sz w:val="24"/>
                <w:szCs w:val="24"/>
              </w:rPr>
              <w:t>i</w:t>
            </w:r>
            <w:r w:rsidRPr="00CD7DCF">
              <w:rPr>
                <w:rFonts w:ascii="Corbel" w:hAnsi="Corbel"/>
                <w:sz w:val="24"/>
                <w:szCs w:val="24"/>
              </w:rPr>
              <w:t>,</w:t>
            </w:r>
            <w:r w:rsidRPr="00CB0A3F">
              <w:rPr>
                <w:rFonts w:ascii="Corbel" w:hAnsi="Corbel"/>
                <w:sz w:val="24"/>
                <w:szCs w:val="24"/>
              </w:rPr>
              <w:t xml:space="preserve"> pozyskiwania danych </w:t>
            </w:r>
            <w:r>
              <w:rPr>
                <w:rFonts w:ascii="Corbel" w:hAnsi="Corbel"/>
                <w:sz w:val="24"/>
                <w:szCs w:val="24"/>
              </w:rPr>
              <w:t xml:space="preserve"> oraz</w:t>
            </w:r>
            <w:r w:rsidRPr="00CB0A3F">
              <w:rPr>
                <w:rFonts w:ascii="Corbel" w:hAnsi="Corbel"/>
                <w:sz w:val="24"/>
                <w:szCs w:val="24"/>
              </w:rPr>
              <w:t xml:space="preserve"> g</w:t>
            </w:r>
            <w:r>
              <w:rPr>
                <w:rFonts w:ascii="Corbel" w:hAnsi="Corbel"/>
                <w:sz w:val="24"/>
                <w:szCs w:val="24"/>
              </w:rPr>
              <w:t xml:space="preserve">raficznego, tabelarycznego i </w:t>
            </w:r>
            <w:r w:rsidRPr="00CB0A3F">
              <w:rPr>
                <w:rFonts w:ascii="Corbel" w:hAnsi="Corbel"/>
                <w:sz w:val="24"/>
                <w:szCs w:val="24"/>
              </w:rPr>
              <w:t>analitycznego sposobu przedstawiania danych statystycznych</w:t>
            </w:r>
          </w:p>
        </w:tc>
      </w:tr>
      <w:tr w:rsidR="00CB0A3F" w:rsidRPr="009C54AE" w14:paraId="2547E272" w14:textId="77777777" w:rsidTr="00CB0A3F">
        <w:tc>
          <w:tcPr>
            <w:tcW w:w="845" w:type="dxa"/>
            <w:vAlign w:val="center"/>
          </w:tcPr>
          <w:p w14:paraId="28729CF7" w14:textId="75AF9EEA" w:rsidR="00CB0A3F" w:rsidRPr="009C54AE" w:rsidRDefault="00CB0A3F" w:rsidP="00CB0A3F">
            <w:pPr>
              <w:pStyle w:val="Cele"/>
              <w:spacing w:before="40" w:after="40"/>
              <w:ind w:left="0" w:firstLine="0"/>
              <w:jc w:val="left"/>
              <w:rPr>
                <w:rFonts w:ascii="Corbel" w:hAnsi="Corbel"/>
                <w:sz w:val="24"/>
                <w:szCs w:val="24"/>
              </w:rPr>
            </w:pPr>
            <w:r w:rsidRPr="002623F7">
              <w:rPr>
                <w:rFonts w:ascii="Corbel" w:hAnsi="Corbel"/>
                <w:sz w:val="24"/>
                <w:szCs w:val="24"/>
              </w:rPr>
              <w:t>C2</w:t>
            </w:r>
          </w:p>
        </w:tc>
        <w:tc>
          <w:tcPr>
            <w:tcW w:w="8675" w:type="dxa"/>
            <w:vAlign w:val="center"/>
          </w:tcPr>
          <w:p w14:paraId="4FFC835A" w14:textId="10685F26" w:rsidR="00CB0A3F" w:rsidRPr="000A2CC3" w:rsidRDefault="000A2CC3" w:rsidP="00CD7DCF">
            <w:pPr>
              <w:pStyle w:val="Podpunkty"/>
              <w:spacing w:before="40" w:after="40"/>
              <w:ind w:left="0"/>
              <w:jc w:val="left"/>
              <w:rPr>
                <w:rFonts w:ascii="Corbel" w:hAnsi="Corbel"/>
                <w:b w:val="0"/>
                <w:sz w:val="24"/>
                <w:szCs w:val="24"/>
              </w:rPr>
            </w:pPr>
            <w:r w:rsidRPr="000A2CC3">
              <w:rPr>
                <w:rFonts w:ascii="Corbel" w:hAnsi="Corbel"/>
                <w:b w:val="0"/>
                <w:sz w:val="24"/>
                <w:szCs w:val="24"/>
              </w:rPr>
              <w:t>Zapoznanie studentów z podstawami metodami statystycznymi z zakresu analizy struktury zjawisk masowych, analizy współzależności cech mierzalnych i niemierzalnych, jak też analizy dynamiki zjawisk</w:t>
            </w:r>
          </w:p>
        </w:tc>
      </w:tr>
      <w:tr w:rsidR="00CB0A3F" w:rsidRPr="009C54AE" w14:paraId="0DF48945" w14:textId="77777777" w:rsidTr="00CB0A3F">
        <w:tc>
          <w:tcPr>
            <w:tcW w:w="845" w:type="dxa"/>
            <w:vAlign w:val="center"/>
          </w:tcPr>
          <w:p w14:paraId="51C70595" w14:textId="3F088BD6" w:rsidR="00CB0A3F" w:rsidRPr="009C54AE" w:rsidRDefault="00CB0A3F" w:rsidP="00CB0A3F">
            <w:pPr>
              <w:pStyle w:val="Podpunkty"/>
              <w:spacing w:before="40" w:after="40"/>
              <w:ind w:left="0"/>
              <w:jc w:val="left"/>
              <w:rPr>
                <w:rFonts w:ascii="Corbel" w:hAnsi="Corbel"/>
                <w:b w:val="0"/>
                <w:sz w:val="24"/>
                <w:szCs w:val="24"/>
              </w:rPr>
            </w:pPr>
            <w:r w:rsidRPr="002623F7">
              <w:rPr>
                <w:rFonts w:ascii="Corbel" w:hAnsi="Corbel"/>
                <w:b w:val="0"/>
                <w:sz w:val="24"/>
                <w:szCs w:val="24"/>
              </w:rPr>
              <w:t>C3</w:t>
            </w:r>
          </w:p>
        </w:tc>
        <w:tc>
          <w:tcPr>
            <w:tcW w:w="8675" w:type="dxa"/>
            <w:vAlign w:val="center"/>
          </w:tcPr>
          <w:p w14:paraId="5B2DFA9F" w14:textId="6984CD54" w:rsidR="00CB0A3F" w:rsidRPr="009C54AE" w:rsidRDefault="00CB0A3F" w:rsidP="00CD7DCF">
            <w:pPr>
              <w:pStyle w:val="Podpunkty"/>
              <w:spacing w:before="40" w:after="40"/>
              <w:ind w:left="0"/>
              <w:jc w:val="left"/>
              <w:rPr>
                <w:rFonts w:ascii="Corbel" w:hAnsi="Corbel"/>
                <w:b w:val="0"/>
                <w:sz w:val="24"/>
                <w:szCs w:val="24"/>
              </w:rPr>
            </w:pPr>
            <w:r w:rsidRPr="00CB0A3F">
              <w:rPr>
                <w:rFonts w:ascii="Corbel" w:hAnsi="Corbel"/>
                <w:b w:val="0"/>
                <w:sz w:val="24"/>
                <w:szCs w:val="24"/>
              </w:rPr>
              <w:t xml:space="preserve">Wypracowanie umiejętności wyboru właściwych metod w celu ich zastosowania do statystycznej analizy danych </w:t>
            </w:r>
          </w:p>
        </w:tc>
      </w:tr>
      <w:tr w:rsidR="00CB0A3F" w:rsidRPr="009C54AE" w14:paraId="600AEAB3" w14:textId="77777777" w:rsidTr="00CB0A3F">
        <w:tc>
          <w:tcPr>
            <w:tcW w:w="845" w:type="dxa"/>
            <w:vAlign w:val="center"/>
          </w:tcPr>
          <w:p w14:paraId="1EBAB1E0" w14:textId="24B95E2D" w:rsidR="00CB0A3F" w:rsidRPr="009C54AE" w:rsidRDefault="00CB0A3F" w:rsidP="00CB0A3F">
            <w:pPr>
              <w:pStyle w:val="Podpunkty"/>
              <w:spacing w:before="40" w:after="40"/>
              <w:ind w:left="0"/>
              <w:jc w:val="left"/>
              <w:rPr>
                <w:rFonts w:ascii="Corbel" w:hAnsi="Corbel"/>
                <w:b w:val="0"/>
                <w:sz w:val="24"/>
                <w:szCs w:val="24"/>
              </w:rPr>
            </w:pPr>
            <w:r>
              <w:rPr>
                <w:rFonts w:ascii="Corbel" w:hAnsi="Corbel"/>
                <w:b w:val="0"/>
                <w:sz w:val="24"/>
                <w:szCs w:val="24"/>
              </w:rPr>
              <w:t>C4</w:t>
            </w:r>
          </w:p>
        </w:tc>
        <w:tc>
          <w:tcPr>
            <w:tcW w:w="8675" w:type="dxa"/>
            <w:vAlign w:val="center"/>
          </w:tcPr>
          <w:p w14:paraId="7B46A3E8" w14:textId="765EADC6" w:rsidR="00CB0A3F" w:rsidRPr="009C54AE" w:rsidRDefault="00CB0A3F" w:rsidP="00CB0A3F">
            <w:pPr>
              <w:pStyle w:val="Podpunkty"/>
              <w:spacing w:before="40" w:after="40"/>
              <w:ind w:left="0"/>
              <w:jc w:val="left"/>
              <w:rPr>
                <w:rFonts w:ascii="Corbel" w:hAnsi="Corbel"/>
                <w:b w:val="0"/>
                <w:sz w:val="24"/>
                <w:szCs w:val="24"/>
              </w:rPr>
            </w:pPr>
            <w:r>
              <w:rPr>
                <w:rFonts w:ascii="Corbel" w:hAnsi="Corbel"/>
                <w:b w:val="0"/>
                <w:sz w:val="24"/>
                <w:szCs w:val="24"/>
              </w:rPr>
              <w:t>W</w:t>
            </w:r>
            <w:r w:rsidRPr="008B0ECE">
              <w:rPr>
                <w:rFonts w:ascii="Corbel" w:hAnsi="Corbel"/>
                <w:b w:val="0"/>
                <w:sz w:val="24"/>
                <w:szCs w:val="24"/>
              </w:rPr>
              <w:t>drożenie umiejętności formułowania wniosków na podstawie przeprowadzonych analiz statystycznych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00F33CF1">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F33CF1" w:rsidRPr="009C54AE" w14:paraId="2FAE894A" w14:textId="77777777" w:rsidTr="00883D64">
        <w:tc>
          <w:tcPr>
            <w:tcW w:w="1681" w:type="dxa"/>
          </w:tcPr>
          <w:p w14:paraId="48E5C6E7" w14:textId="67A81229"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w:t>
            </w:r>
            <w:r w:rsidRPr="009C54AE">
              <w:rPr>
                <w:rFonts w:ascii="Corbel" w:hAnsi="Corbel"/>
                <w:b w:val="0"/>
                <w:smallCaps w:val="0"/>
                <w:szCs w:val="24"/>
              </w:rPr>
              <w:softHyphen/>
              <w:t>_01</w:t>
            </w:r>
          </w:p>
        </w:tc>
        <w:tc>
          <w:tcPr>
            <w:tcW w:w="5974" w:type="dxa"/>
          </w:tcPr>
          <w:p w14:paraId="320C6502" w14:textId="35E80B64" w:rsidR="00F33CF1" w:rsidRPr="009C54AE" w:rsidRDefault="00F33CF1" w:rsidP="00F33CF1">
            <w:pPr>
              <w:pStyle w:val="Punktygwne"/>
              <w:spacing w:before="0" w:after="0"/>
              <w:rPr>
                <w:rFonts w:ascii="Corbel" w:hAnsi="Corbel"/>
                <w:b w:val="0"/>
                <w:smallCaps w:val="0"/>
                <w:szCs w:val="24"/>
              </w:rPr>
            </w:pPr>
            <w:r w:rsidRPr="005D07EC">
              <w:rPr>
                <w:rFonts w:ascii="Corbel" w:hAnsi="Corbel"/>
                <w:b w:val="0"/>
                <w:smallCaps w:val="0"/>
                <w:szCs w:val="24"/>
              </w:rPr>
              <w:t>Posiada podstawową wiedzę w zakresie statystyki opisowej (analizy st</w:t>
            </w:r>
            <w:r>
              <w:rPr>
                <w:rFonts w:ascii="Corbel" w:hAnsi="Corbel"/>
                <w:b w:val="0"/>
                <w:smallCaps w:val="0"/>
                <w:szCs w:val="24"/>
              </w:rPr>
              <w:t>ruktury, analizy współzależności</w:t>
            </w:r>
            <w:r w:rsidRPr="005D07EC">
              <w:rPr>
                <w:rFonts w:ascii="Corbel" w:hAnsi="Corbel"/>
                <w:b w:val="0"/>
                <w:smallCaps w:val="0"/>
                <w:szCs w:val="24"/>
              </w:rPr>
              <w:t>,</w:t>
            </w:r>
            <w:r>
              <w:rPr>
                <w:rFonts w:ascii="Corbel" w:hAnsi="Corbel"/>
                <w:b w:val="0"/>
                <w:smallCaps w:val="0"/>
                <w:szCs w:val="24"/>
              </w:rPr>
              <w:t xml:space="preserve"> </w:t>
            </w:r>
            <w:r w:rsidRPr="005D07EC">
              <w:rPr>
                <w:rFonts w:ascii="Corbel" w:hAnsi="Corbel"/>
                <w:b w:val="0"/>
                <w:smallCaps w:val="0"/>
                <w:szCs w:val="24"/>
              </w:rPr>
              <w:t>analizy dynamiki</w:t>
            </w:r>
            <w:r w:rsidRPr="00F33CF1">
              <w:rPr>
                <w:rFonts w:ascii="Corbel" w:hAnsi="Corbel"/>
                <w:b w:val="0"/>
                <w:smallCaps w:val="0"/>
                <w:szCs w:val="24"/>
              </w:rPr>
              <w:t xml:space="preserve">), </w:t>
            </w:r>
            <w:r w:rsidRPr="005D07EC">
              <w:rPr>
                <w:rFonts w:ascii="Corbel" w:hAnsi="Corbel"/>
                <w:b w:val="0"/>
                <w:smallCaps w:val="0"/>
                <w:szCs w:val="24"/>
              </w:rPr>
              <w:t>a także</w:t>
            </w:r>
            <w:r>
              <w:rPr>
                <w:rFonts w:ascii="Corbel" w:hAnsi="Corbel"/>
                <w:b w:val="0"/>
                <w:smallCaps w:val="0"/>
                <w:szCs w:val="24"/>
              </w:rPr>
              <w:t xml:space="preserve"> z</w:t>
            </w:r>
            <w:r w:rsidRPr="005D07EC">
              <w:rPr>
                <w:rFonts w:ascii="Corbel" w:hAnsi="Corbel"/>
                <w:b w:val="0"/>
                <w:smallCaps w:val="0"/>
                <w:szCs w:val="24"/>
              </w:rPr>
              <w:t>na podstawowe metody, techniki i narzędzia rozwiązywania prostych zadań związanych z opisem i analizą zjawisk masowych</w:t>
            </w:r>
            <w:r>
              <w:rPr>
                <w:rFonts w:ascii="Corbel" w:hAnsi="Corbel"/>
                <w:b w:val="0"/>
                <w:smallCaps w:val="0"/>
                <w:szCs w:val="24"/>
              </w:rPr>
              <w:t>.</w:t>
            </w:r>
          </w:p>
        </w:tc>
        <w:tc>
          <w:tcPr>
            <w:tcW w:w="1865" w:type="dxa"/>
            <w:shd w:val="clear" w:color="auto" w:fill="auto"/>
          </w:tcPr>
          <w:p w14:paraId="05EB4621"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K_W04</w:t>
            </w:r>
          </w:p>
          <w:p w14:paraId="55E7BA6F"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K_W09</w:t>
            </w:r>
          </w:p>
          <w:p w14:paraId="208BD672" w14:textId="77777777" w:rsidR="00F33CF1" w:rsidRPr="009C54AE" w:rsidRDefault="00F33CF1" w:rsidP="00F33CF1">
            <w:pPr>
              <w:pStyle w:val="Punktygwne"/>
              <w:spacing w:before="0" w:after="0"/>
              <w:rPr>
                <w:rFonts w:ascii="Corbel" w:hAnsi="Corbel"/>
                <w:b w:val="0"/>
                <w:smallCaps w:val="0"/>
                <w:szCs w:val="24"/>
              </w:rPr>
            </w:pPr>
          </w:p>
        </w:tc>
      </w:tr>
      <w:tr w:rsidR="00F33CF1" w:rsidRPr="009C54AE" w14:paraId="48B116A6" w14:textId="77777777" w:rsidTr="00F33CF1">
        <w:tc>
          <w:tcPr>
            <w:tcW w:w="1681" w:type="dxa"/>
          </w:tcPr>
          <w:p w14:paraId="55D5A65C" w14:textId="42539599"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2</w:t>
            </w:r>
          </w:p>
        </w:tc>
        <w:tc>
          <w:tcPr>
            <w:tcW w:w="5974" w:type="dxa"/>
          </w:tcPr>
          <w:p w14:paraId="005C0665" w14:textId="1B9ED9BD" w:rsidR="00F33CF1" w:rsidRPr="009C54AE" w:rsidRDefault="00F33CF1" w:rsidP="00F33CF1">
            <w:pPr>
              <w:pStyle w:val="Punktygwne"/>
              <w:spacing w:before="0" w:after="0"/>
              <w:rPr>
                <w:rFonts w:ascii="Corbel" w:hAnsi="Corbel"/>
                <w:b w:val="0"/>
                <w:smallCaps w:val="0"/>
                <w:szCs w:val="24"/>
              </w:rPr>
            </w:pPr>
            <w:r w:rsidRPr="00F33CF1">
              <w:rPr>
                <w:rFonts w:ascii="Corbel" w:hAnsi="Corbel"/>
                <w:b w:val="0"/>
                <w:smallCaps w:val="0"/>
                <w:szCs w:val="24"/>
              </w:rPr>
              <w:t>Potrafi pozyskiwać dane statystyczne: z literatury, baz danych oraz innych właściwie dobranych źródeł, potrafi je odpowiednio zestawiać oraz przeprowadzić ich wstępną analizę. Samodzielnie dobiera metody statystyczne służące do opisu danej zbiorowości, wykonuje proste analizy statystyczne danych statycznych i dynamicznych oraz formułuje syntetyczne wnioski z przeprowadzonych analiz.</w:t>
            </w:r>
          </w:p>
        </w:tc>
        <w:tc>
          <w:tcPr>
            <w:tcW w:w="1865" w:type="dxa"/>
          </w:tcPr>
          <w:p w14:paraId="2072BDF8" w14:textId="77777777" w:rsidR="00F33CF1" w:rsidRDefault="00F33CF1" w:rsidP="00F33CF1">
            <w:pPr>
              <w:pStyle w:val="Default"/>
              <w:rPr>
                <w:rFonts w:ascii="Corbel" w:hAnsi="Corbel" w:cs="Times New Roman"/>
                <w:color w:val="auto"/>
              </w:rPr>
            </w:pPr>
            <w:r>
              <w:rPr>
                <w:rFonts w:ascii="Corbel" w:hAnsi="Corbel" w:cs="Times New Roman"/>
                <w:color w:val="auto"/>
              </w:rPr>
              <w:t>K_U02</w:t>
            </w:r>
          </w:p>
          <w:p w14:paraId="6CEE9E8B" w14:textId="77777777" w:rsidR="00F33CF1" w:rsidRPr="0086205A" w:rsidRDefault="00F33CF1" w:rsidP="00F33CF1">
            <w:pPr>
              <w:pStyle w:val="Default"/>
              <w:rPr>
                <w:rFonts w:ascii="Corbel" w:hAnsi="Corbel" w:cs="Times New Roman"/>
                <w:color w:val="auto"/>
              </w:rPr>
            </w:pPr>
            <w:r>
              <w:rPr>
                <w:rFonts w:ascii="Corbel" w:hAnsi="Corbel" w:cs="Times New Roman"/>
                <w:color w:val="auto"/>
              </w:rPr>
              <w:t>K_U03</w:t>
            </w:r>
          </w:p>
          <w:p w14:paraId="19453754" w14:textId="77777777" w:rsidR="00F33CF1" w:rsidRPr="0086205A" w:rsidRDefault="00F33CF1" w:rsidP="00F33CF1">
            <w:pPr>
              <w:pStyle w:val="Default"/>
              <w:rPr>
                <w:rFonts w:ascii="Corbel" w:hAnsi="Corbel" w:cs="Times New Roman"/>
                <w:color w:val="auto"/>
              </w:rPr>
            </w:pPr>
          </w:p>
          <w:p w14:paraId="656E048A" w14:textId="77777777" w:rsidR="00F33CF1" w:rsidRPr="009C54AE" w:rsidRDefault="00F33CF1" w:rsidP="00F33CF1">
            <w:pPr>
              <w:pStyle w:val="Punktygwne"/>
              <w:spacing w:before="0" w:after="0"/>
              <w:rPr>
                <w:rFonts w:ascii="Corbel" w:hAnsi="Corbel"/>
                <w:b w:val="0"/>
                <w:smallCaps w:val="0"/>
                <w:szCs w:val="24"/>
              </w:rPr>
            </w:pPr>
          </w:p>
        </w:tc>
      </w:tr>
      <w:tr w:rsidR="00F33CF1" w:rsidRPr="009C54AE" w14:paraId="32BADA47" w14:textId="77777777" w:rsidTr="00F33CF1">
        <w:tc>
          <w:tcPr>
            <w:tcW w:w="1681" w:type="dxa"/>
          </w:tcPr>
          <w:p w14:paraId="4CBEB17A" w14:textId="780EF3C0" w:rsidR="00F33CF1" w:rsidRPr="009C54AE" w:rsidRDefault="00F33CF1" w:rsidP="00F33CF1">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5974" w:type="dxa"/>
          </w:tcPr>
          <w:p w14:paraId="4AAB609F" w14:textId="02E4C227" w:rsidR="00F33CF1" w:rsidRPr="009C54AE" w:rsidRDefault="00F33CF1" w:rsidP="00F33CF1">
            <w:pPr>
              <w:pStyle w:val="Punktygwne"/>
              <w:spacing w:before="0" w:after="0"/>
              <w:rPr>
                <w:rFonts w:ascii="Corbel" w:hAnsi="Corbel"/>
                <w:b w:val="0"/>
                <w:smallCaps w:val="0"/>
                <w:szCs w:val="24"/>
              </w:rPr>
            </w:pPr>
            <w:r w:rsidRPr="00F33CF1">
              <w:rPr>
                <w:rFonts w:ascii="Corbel" w:hAnsi="Corbel"/>
                <w:b w:val="0"/>
                <w:smallCaps w:val="0"/>
                <w:szCs w:val="24"/>
              </w:rPr>
              <w:t>Posiada świadomość roli metod statystycznych w procesie podejmowania decyzji gospodarczych oraz formułowa</w:t>
            </w:r>
            <w:r>
              <w:rPr>
                <w:rFonts w:ascii="Corbel" w:hAnsi="Corbel"/>
                <w:b w:val="0"/>
                <w:smallCaps w:val="0"/>
                <w:szCs w:val="24"/>
              </w:rPr>
              <w:t xml:space="preserve">nia i przekazywania informacji </w:t>
            </w:r>
            <w:r w:rsidRPr="00F33CF1">
              <w:rPr>
                <w:rFonts w:ascii="Corbel" w:hAnsi="Corbel"/>
                <w:b w:val="0"/>
                <w:smallCaps w:val="0"/>
                <w:szCs w:val="24"/>
              </w:rPr>
              <w:t>w sposób syntetyczny i powszechnie zrozumiały</w:t>
            </w:r>
          </w:p>
        </w:tc>
        <w:tc>
          <w:tcPr>
            <w:tcW w:w="1865" w:type="dxa"/>
          </w:tcPr>
          <w:p w14:paraId="4580ACAB" w14:textId="77777777" w:rsidR="00F33CF1" w:rsidRPr="0086205A" w:rsidRDefault="00F33CF1" w:rsidP="00F33CF1">
            <w:pPr>
              <w:pStyle w:val="Default"/>
              <w:rPr>
                <w:rFonts w:ascii="Corbel" w:hAnsi="Corbel" w:cs="Times New Roman"/>
                <w:color w:val="auto"/>
              </w:rPr>
            </w:pPr>
            <w:r w:rsidRPr="0086205A">
              <w:rPr>
                <w:rFonts w:ascii="Corbel" w:hAnsi="Corbel" w:cs="Times New Roman"/>
                <w:color w:val="auto"/>
              </w:rPr>
              <w:t>K_K0</w:t>
            </w:r>
            <w:r>
              <w:rPr>
                <w:rFonts w:ascii="Corbel" w:hAnsi="Corbel" w:cs="Times New Roman"/>
                <w:color w:val="auto"/>
              </w:rPr>
              <w:t>1</w:t>
            </w:r>
          </w:p>
          <w:p w14:paraId="746CF2A9" w14:textId="77777777" w:rsidR="00F33CF1" w:rsidRPr="0086205A" w:rsidRDefault="00F33CF1" w:rsidP="00F33CF1">
            <w:pPr>
              <w:pStyle w:val="Default"/>
              <w:rPr>
                <w:rFonts w:ascii="Corbel" w:hAnsi="Corbel" w:cs="Times New Roman"/>
                <w:color w:val="auto"/>
              </w:rPr>
            </w:pPr>
            <w:r w:rsidRPr="0086205A">
              <w:rPr>
                <w:rFonts w:ascii="Corbel" w:hAnsi="Corbel" w:cs="Times New Roman"/>
                <w:color w:val="auto"/>
              </w:rPr>
              <w:t>K_K0</w:t>
            </w:r>
            <w:r>
              <w:rPr>
                <w:rFonts w:ascii="Corbel" w:hAnsi="Corbel" w:cs="Times New Roman"/>
                <w:color w:val="auto"/>
              </w:rPr>
              <w:t>2</w:t>
            </w:r>
          </w:p>
          <w:p w14:paraId="2BA6A2A8" w14:textId="77777777" w:rsidR="00F33CF1" w:rsidRPr="009C54AE" w:rsidRDefault="00F33CF1" w:rsidP="00F33CF1">
            <w:pPr>
              <w:pStyle w:val="Punktygwne"/>
              <w:spacing w:before="0" w:after="0"/>
              <w:rPr>
                <w:rFonts w:ascii="Corbel" w:hAnsi="Corbel"/>
                <w:b w:val="0"/>
                <w:smallCaps w:val="0"/>
                <w:szCs w:val="24"/>
              </w:rPr>
            </w:pPr>
          </w:p>
        </w:tc>
      </w:tr>
    </w:tbl>
    <w:p w14:paraId="5485B765" w14:textId="77777777" w:rsidR="00F33CF1" w:rsidRPr="009C54AE" w:rsidRDefault="00F33CF1" w:rsidP="009C54AE">
      <w:pPr>
        <w:pStyle w:val="Punktygwne"/>
        <w:spacing w:before="0" w:after="0"/>
        <w:rPr>
          <w:rFonts w:ascii="Corbel" w:hAnsi="Corbel"/>
          <w:b w:val="0"/>
          <w:szCs w:val="24"/>
        </w:rPr>
      </w:pPr>
    </w:p>
    <w:p w14:paraId="5BC05895" w14:textId="77777777" w:rsidR="0085747A" w:rsidRPr="009C54AE"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7D13461C" w14:textId="77777777" w:rsidR="0085747A" w:rsidRPr="009C54AE" w:rsidRDefault="0085747A" w:rsidP="009C54AE">
      <w:pPr>
        <w:pStyle w:val="Akapitzlist"/>
        <w:numPr>
          <w:ilvl w:val="0"/>
          <w:numId w:val="1"/>
        </w:numPr>
        <w:spacing w:after="120" w:line="240" w:lineRule="auto"/>
        <w:jc w:val="both"/>
        <w:rPr>
          <w:rFonts w:ascii="Corbel" w:hAnsi="Corbel"/>
          <w:sz w:val="24"/>
          <w:szCs w:val="24"/>
        </w:rPr>
      </w:pPr>
      <w:r w:rsidRPr="009C54AE">
        <w:rPr>
          <w:rFonts w:ascii="Corbel" w:hAnsi="Corbel"/>
          <w:sz w:val="24"/>
          <w:szCs w:val="24"/>
        </w:rPr>
        <w:t xml:space="preserve">Problematyka wykładu </w:t>
      </w:r>
    </w:p>
    <w:p w14:paraId="67759548" w14:textId="77777777" w:rsidR="00675843" w:rsidRPr="009C54AE" w:rsidRDefault="00675843" w:rsidP="009C54AE">
      <w:pPr>
        <w:pStyle w:val="Akapitzlist"/>
        <w:spacing w:after="120" w:line="240" w:lineRule="auto"/>
        <w:ind w:left="1080"/>
        <w:jc w:val="both"/>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84004D" w14:textId="77777777" w:rsidTr="00F33CF1">
        <w:tc>
          <w:tcPr>
            <w:tcW w:w="9520" w:type="dxa"/>
          </w:tcPr>
          <w:p w14:paraId="24ECE7C4" w14:textId="77777777" w:rsidR="0085747A" w:rsidRPr="009C54AE" w:rsidRDefault="0085747A" w:rsidP="009C54AE">
            <w:pPr>
              <w:pStyle w:val="Akapitzlist"/>
              <w:spacing w:after="0" w:line="240" w:lineRule="auto"/>
              <w:ind w:left="-250" w:firstLine="250"/>
              <w:rPr>
                <w:rFonts w:ascii="Corbel" w:hAnsi="Corbel"/>
                <w:sz w:val="24"/>
                <w:szCs w:val="24"/>
              </w:rPr>
            </w:pPr>
            <w:r w:rsidRPr="009C54AE">
              <w:rPr>
                <w:rFonts w:ascii="Corbel" w:hAnsi="Corbel"/>
                <w:sz w:val="24"/>
                <w:szCs w:val="24"/>
              </w:rPr>
              <w:t>Treści merytoryczne</w:t>
            </w:r>
          </w:p>
        </w:tc>
      </w:tr>
      <w:tr w:rsidR="00F33CF1" w:rsidRPr="009C54AE" w14:paraId="5532AAAA" w14:textId="77777777" w:rsidTr="00F33CF1">
        <w:tc>
          <w:tcPr>
            <w:tcW w:w="9520" w:type="dxa"/>
          </w:tcPr>
          <w:p w14:paraId="760C695A" w14:textId="14AB08A6"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 xml:space="preserve">Istota i przedmiot statystyki. Pojęcia podstawowe; rodzaje badań statystycznych i ich organizacja; metody gromadzenia i wstępnego opisu materiału statystycznego. </w:t>
            </w:r>
          </w:p>
        </w:tc>
      </w:tr>
      <w:tr w:rsidR="00F33CF1" w:rsidRPr="009C54AE" w14:paraId="766D09AD" w14:textId="77777777" w:rsidTr="00F33CF1">
        <w:tc>
          <w:tcPr>
            <w:tcW w:w="9520" w:type="dxa"/>
          </w:tcPr>
          <w:p w14:paraId="7DDBDAFD" w14:textId="007781A1"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lastRenderedPageBreak/>
              <w:t xml:space="preserve">Metody opisu struktury zbiorowości jednowymiarowych. Sposoby obliczania, interpretacje wartości, własności, zastosowania: miar położenia (średnie klasyczne, przeciętne pozycyjne), miar zmienności (bezwzględne i względne miary zmienności) oraz miar asymetrii i koncentracji rozkładu </w:t>
            </w:r>
          </w:p>
        </w:tc>
      </w:tr>
      <w:tr w:rsidR="00F33CF1" w:rsidRPr="009C54AE" w14:paraId="723D277C" w14:textId="77777777" w:rsidTr="00F33CF1">
        <w:tc>
          <w:tcPr>
            <w:tcW w:w="9520" w:type="dxa"/>
          </w:tcPr>
          <w:p w14:paraId="50193618" w14:textId="03B4AF3F"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Metody analizy współzależności zjawisk. Podstawowe parametry opisu statystycznego dwóch cech: współczynnik korelacji liniowej Pearsona, współczynnik korelacji rang Supermana. Miary korelacji miedzy cechami wyrażonymi na skalach nominalnych.</w:t>
            </w:r>
          </w:p>
        </w:tc>
      </w:tr>
      <w:tr w:rsidR="00F33CF1" w:rsidRPr="009C54AE" w14:paraId="4AE4DDAB" w14:textId="77777777" w:rsidTr="00F33CF1">
        <w:tc>
          <w:tcPr>
            <w:tcW w:w="9520" w:type="dxa"/>
          </w:tcPr>
          <w:p w14:paraId="13CA1719" w14:textId="046D7658" w:rsidR="00F33CF1" w:rsidRPr="009C54AE" w:rsidRDefault="00F33CF1" w:rsidP="00CD7DCF">
            <w:pPr>
              <w:pStyle w:val="Akapitzlist"/>
              <w:spacing w:after="0" w:line="240" w:lineRule="auto"/>
              <w:ind w:left="63"/>
              <w:rPr>
                <w:rFonts w:ascii="Corbel" w:hAnsi="Corbel"/>
                <w:sz w:val="24"/>
                <w:szCs w:val="24"/>
              </w:rPr>
            </w:pPr>
            <w:r w:rsidRPr="005C346E">
              <w:rPr>
                <w:rFonts w:ascii="Corbel" w:hAnsi="Corbel"/>
                <w:sz w:val="24"/>
                <w:szCs w:val="24"/>
              </w:rPr>
              <w:t xml:space="preserve">Funkcja regresji liniowej. Ocena zgodności oszacowanej funkcji regresji z danymi empirycznymi </w:t>
            </w:r>
            <w:r w:rsidR="00CD7DCF">
              <w:rPr>
                <w:rFonts w:ascii="Corbel" w:hAnsi="Corbel"/>
                <w:sz w:val="24"/>
                <w:szCs w:val="24"/>
              </w:rPr>
              <w:t xml:space="preserve">– parametry struktury stochastycznej </w:t>
            </w:r>
          </w:p>
        </w:tc>
      </w:tr>
      <w:tr w:rsidR="00F33CF1" w:rsidRPr="009C54AE" w14:paraId="551073A5" w14:textId="77777777" w:rsidTr="00F33CF1">
        <w:tc>
          <w:tcPr>
            <w:tcW w:w="9520" w:type="dxa"/>
          </w:tcPr>
          <w:p w14:paraId="4918BCD1" w14:textId="184F61D2" w:rsidR="00F33CF1" w:rsidRPr="009C54AE" w:rsidRDefault="00F33CF1" w:rsidP="00F33CF1">
            <w:pPr>
              <w:pStyle w:val="Akapitzlist"/>
              <w:spacing w:after="0" w:line="240" w:lineRule="auto"/>
              <w:ind w:left="63"/>
              <w:rPr>
                <w:rFonts w:ascii="Corbel" w:hAnsi="Corbel"/>
                <w:sz w:val="24"/>
                <w:szCs w:val="24"/>
              </w:rPr>
            </w:pPr>
            <w:r w:rsidRPr="005C346E">
              <w:rPr>
                <w:rFonts w:ascii="Corbel" w:hAnsi="Corbel"/>
                <w:sz w:val="24"/>
                <w:szCs w:val="24"/>
              </w:rPr>
              <w:t xml:space="preserve">Szeregi czasowe. Składniki szeregu czasowego. Metody analizy dynamiki zjawisk. Mierniki dynamiki (przyrosty, indeksy, średnie tempo zmian). Mechaniczne i analityczne metody wyodrębniania tendencji rozwojowej (trendu) </w:t>
            </w:r>
          </w:p>
        </w:tc>
      </w:tr>
    </w:tbl>
    <w:p w14:paraId="733152FC" w14:textId="77777777" w:rsidR="0085747A" w:rsidRPr="009C54AE" w:rsidRDefault="0085747A" w:rsidP="009C54AE">
      <w:pPr>
        <w:spacing w:after="0" w:line="240" w:lineRule="auto"/>
        <w:rPr>
          <w:rFonts w:ascii="Corbel" w:hAnsi="Corbel"/>
          <w:sz w:val="24"/>
          <w:szCs w:val="24"/>
        </w:rPr>
      </w:pPr>
    </w:p>
    <w:p w14:paraId="464989C7" w14:textId="77777777" w:rsidR="0085747A" w:rsidRPr="009C54AE"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p w14:paraId="0E37776E" w14:textId="77777777" w:rsidR="0085747A" w:rsidRPr="009C54AE" w:rsidRDefault="0085747A" w:rsidP="009C54AE">
      <w:pPr>
        <w:pStyle w:val="Akapitzlist"/>
        <w:spacing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2F5B3963" w14:textId="77777777" w:rsidTr="00F33CF1">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33CF1" w:rsidRPr="009C54AE" w14:paraId="1C230FF5" w14:textId="77777777" w:rsidTr="00F33CF1">
        <w:tc>
          <w:tcPr>
            <w:tcW w:w="9520" w:type="dxa"/>
          </w:tcPr>
          <w:p w14:paraId="59B5524C" w14:textId="34EB03FA"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Graficzne i tabelaryczne metody prezentacji zgromadzonego materiału liczbowego – budowa wykresów różnego typu za pomocą MS Excel</w:t>
            </w:r>
          </w:p>
        </w:tc>
      </w:tr>
      <w:tr w:rsidR="00F33CF1" w:rsidRPr="009C54AE" w14:paraId="7BDBAFB0" w14:textId="77777777" w:rsidTr="00F33CF1">
        <w:tc>
          <w:tcPr>
            <w:tcW w:w="9520" w:type="dxa"/>
          </w:tcPr>
          <w:p w14:paraId="0827D9D0" w14:textId="37046410"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Badanie własności zbiorowości za pomocą parametrów opisowych. Sposoby obliczania oraz interpretacja uzyskanych wyników: wskaźniki struktury; miary położenia (średnia arytmetyczna, mediana, dominanta, kwartale); miary zmienności (obszar zmienności, wariancja i odchylenie standardowe, odchylenie przeciętne, odchylenie ćwiartkowe, współczynnik zmienności); miary asymetrii</w:t>
            </w:r>
            <w:r>
              <w:rPr>
                <w:rFonts w:ascii="Corbel" w:hAnsi="Corbel"/>
                <w:sz w:val="24"/>
                <w:szCs w:val="24"/>
              </w:rPr>
              <w:t xml:space="preserve"> </w:t>
            </w:r>
            <w:r w:rsidRPr="005C346E">
              <w:rPr>
                <w:rFonts w:ascii="Corbel" w:hAnsi="Corbel"/>
                <w:sz w:val="24"/>
                <w:szCs w:val="24"/>
              </w:rPr>
              <w:t>(współczynnik skośności, współczynnik asymetrii), miary koncentracji; ocena podobieństwa struktur.</w:t>
            </w:r>
          </w:p>
        </w:tc>
      </w:tr>
      <w:tr w:rsidR="00F33CF1" w:rsidRPr="009C54AE" w14:paraId="52C24D11" w14:textId="77777777" w:rsidTr="00F33CF1">
        <w:tc>
          <w:tcPr>
            <w:tcW w:w="9520" w:type="dxa"/>
          </w:tcPr>
          <w:p w14:paraId="35EFFCCE" w14:textId="7419E493" w:rsidR="00F33CF1" w:rsidRPr="009C54AE" w:rsidRDefault="00CD7DCF" w:rsidP="00CD7DCF">
            <w:pPr>
              <w:pStyle w:val="Akapitzlist"/>
              <w:spacing w:after="0" w:line="240" w:lineRule="auto"/>
              <w:ind w:left="0"/>
              <w:rPr>
                <w:rFonts w:ascii="Corbel" w:hAnsi="Corbel"/>
                <w:sz w:val="24"/>
                <w:szCs w:val="24"/>
              </w:rPr>
            </w:pPr>
            <w:r>
              <w:rPr>
                <w:rFonts w:ascii="Corbel" w:hAnsi="Corbel"/>
                <w:sz w:val="24"/>
                <w:szCs w:val="24"/>
              </w:rPr>
              <w:t>Samodzielne pozyskiwanie danych i ich</w:t>
            </w:r>
            <w:r w:rsidR="00F33CF1" w:rsidRPr="005C346E">
              <w:rPr>
                <w:rFonts w:ascii="Corbel" w:hAnsi="Corbel"/>
                <w:sz w:val="24"/>
                <w:szCs w:val="24"/>
              </w:rPr>
              <w:t xml:space="preserve"> opracowanie statystyczne – analiza struktury, sformułowanie wniosków, analiza porównawcza </w:t>
            </w:r>
          </w:p>
        </w:tc>
      </w:tr>
      <w:tr w:rsidR="00F33CF1" w:rsidRPr="009C54AE" w14:paraId="31BC3061" w14:textId="77777777" w:rsidTr="00F33CF1">
        <w:tc>
          <w:tcPr>
            <w:tcW w:w="9520" w:type="dxa"/>
          </w:tcPr>
          <w:p w14:paraId="4BEBD7A2" w14:textId="3FB4DAD0"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 xml:space="preserve">Ocena siły i kierunku zależności liniowej: współczynnik korelacji liniowej Pearsona oraz współczynnik korelacji rang Spearmana. </w:t>
            </w:r>
          </w:p>
        </w:tc>
      </w:tr>
      <w:tr w:rsidR="00F33CF1" w:rsidRPr="009C54AE" w14:paraId="4D37A25B" w14:textId="77777777" w:rsidTr="00F33CF1">
        <w:tc>
          <w:tcPr>
            <w:tcW w:w="9520" w:type="dxa"/>
          </w:tcPr>
          <w:p w14:paraId="1B98BA81" w14:textId="183B402C"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Ocena zależności między cechami wyrażonymi na skalach nominalnych. Miary oparte na statystyce chi-kwadrat: współczynnik V-Cramera, współczynnik T Czuprowa; budowa tabeli przestawnej.</w:t>
            </w:r>
          </w:p>
        </w:tc>
      </w:tr>
      <w:tr w:rsidR="00F33CF1" w:rsidRPr="009C54AE" w14:paraId="74C6387B" w14:textId="77777777" w:rsidTr="00F33CF1">
        <w:tc>
          <w:tcPr>
            <w:tcW w:w="9520" w:type="dxa"/>
          </w:tcPr>
          <w:p w14:paraId="6A5C5F70" w14:textId="6CDC85DF"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Estymacja i interpretacja parametrów strukturalnych l</w:t>
            </w:r>
            <w:r w:rsidR="00CD7DCF">
              <w:rPr>
                <w:rFonts w:ascii="Corbel" w:hAnsi="Corbel"/>
                <w:sz w:val="24"/>
                <w:szCs w:val="24"/>
              </w:rPr>
              <w:t>iniowej funkcji regresji</w:t>
            </w:r>
            <w:r w:rsidRPr="005C346E">
              <w:rPr>
                <w:rFonts w:ascii="Corbel" w:hAnsi="Corbel"/>
                <w:sz w:val="24"/>
                <w:szCs w:val="24"/>
              </w:rPr>
              <w:t>. Ocena oszacowanej funkcji regresji liniowej: odchylenie standardowe składnika resztowego, współczynnik determinacji, współczynnik zbieżności.</w:t>
            </w:r>
          </w:p>
        </w:tc>
      </w:tr>
      <w:tr w:rsidR="00F33CF1" w:rsidRPr="009C54AE" w14:paraId="7010927B" w14:textId="77777777" w:rsidTr="00F33CF1">
        <w:tc>
          <w:tcPr>
            <w:tcW w:w="9520" w:type="dxa"/>
          </w:tcPr>
          <w:p w14:paraId="6D6C5548" w14:textId="53417CF4" w:rsidR="00F33CF1" w:rsidRPr="009C54AE" w:rsidRDefault="00F33CF1" w:rsidP="00F33CF1">
            <w:pPr>
              <w:pStyle w:val="Akapitzlist"/>
              <w:spacing w:after="0" w:line="240" w:lineRule="auto"/>
              <w:ind w:left="0"/>
              <w:rPr>
                <w:rFonts w:ascii="Corbel" w:hAnsi="Corbel"/>
                <w:sz w:val="24"/>
                <w:szCs w:val="24"/>
              </w:rPr>
            </w:pPr>
            <w:r w:rsidRPr="005C346E">
              <w:rPr>
                <w:rFonts w:ascii="Corbel" w:hAnsi="Corbel"/>
                <w:sz w:val="24"/>
                <w:szCs w:val="24"/>
              </w:rPr>
              <w:t xml:space="preserve">Mierniki dynamiki: przyrosty absolutne o podstawie stałej i ruchomej, indeksy dynamiki o podstawie stałej, indeksy łańcuchowe. Średnie tempo zmian </w:t>
            </w:r>
          </w:p>
        </w:tc>
      </w:tr>
      <w:tr w:rsidR="00CD7DCF" w:rsidRPr="009C54AE" w14:paraId="50613A03" w14:textId="77777777" w:rsidTr="00F33CF1">
        <w:tc>
          <w:tcPr>
            <w:tcW w:w="9520" w:type="dxa"/>
          </w:tcPr>
          <w:p w14:paraId="79E7E5A1" w14:textId="013856DF" w:rsidR="00CD7DCF" w:rsidRPr="005C346E" w:rsidRDefault="00CD7DCF" w:rsidP="00F33CF1">
            <w:pPr>
              <w:pStyle w:val="Akapitzlist"/>
              <w:spacing w:after="0" w:line="240" w:lineRule="auto"/>
              <w:ind w:left="0"/>
              <w:rPr>
                <w:rFonts w:ascii="Corbel" w:hAnsi="Corbel"/>
                <w:sz w:val="24"/>
                <w:szCs w:val="24"/>
              </w:rPr>
            </w:pPr>
            <w:r w:rsidRPr="00DC14B7">
              <w:rPr>
                <w:rFonts w:ascii="Corbel" w:hAnsi="Corbel"/>
                <w:sz w:val="24"/>
                <w:szCs w:val="24"/>
              </w:rPr>
              <w:t xml:space="preserve">Estymacja i interpretacja parametrów strukturalnych liniowej </w:t>
            </w:r>
            <w:r w:rsidR="000A2CC3">
              <w:rPr>
                <w:rFonts w:ascii="Corbel" w:hAnsi="Corbel"/>
                <w:sz w:val="24"/>
                <w:szCs w:val="24"/>
              </w:rPr>
              <w:t xml:space="preserve">funkcji trendu. Ocena </w:t>
            </w:r>
            <w:r w:rsidRPr="00DC14B7">
              <w:rPr>
                <w:rFonts w:ascii="Corbel" w:hAnsi="Corbel"/>
                <w:sz w:val="24"/>
                <w:szCs w:val="24"/>
              </w:rPr>
              <w:t>dopasowania trendu do danych empirycznych.</w:t>
            </w:r>
          </w:p>
        </w:tc>
      </w:tr>
    </w:tbl>
    <w:p w14:paraId="0313640A" w14:textId="77777777" w:rsidR="0085747A" w:rsidRPr="009C54AE" w:rsidRDefault="0085747A" w:rsidP="009C54AE">
      <w:pPr>
        <w:pStyle w:val="Punktygwne"/>
        <w:spacing w:before="0" w:after="0"/>
        <w:rPr>
          <w:rFonts w:ascii="Corbel" w:hAnsi="Corbel"/>
          <w:b w:val="0"/>
          <w:szCs w:val="24"/>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3D4D6CA9" w:rsidR="0085747A" w:rsidRDefault="00F33CF1" w:rsidP="009C54AE">
      <w:pPr>
        <w:pStyle w:val="Punktygwne"/>
        <w:spacing w:before="0" w:after="0"/>
        <w:rPr>
          <w:rFonts w:ascii="Corbel" w:hAnsi="Corbel"/>
          <w:b w:val="0"/>
          <w:smallCaps w:val="0"/>
          <w:szCs w:val="24"/>
        </w:rPr>
      </w:pPr>
      <w:r>
        <w:rPr>
          <w:rFonts w:ascii="Corbel" w:hAnsi="Corbel"/>
          <w:b w:val="0"/>
          <w:smallCaps w:val="0"/>
          <w:szCs w:val="24"/>
        </w:rPr>
        <w:t>Wykład z prezentacją multimedialną.</w:t>
      </w:r>
    </w:p>
    <w:p w14:paraId="13519F00" w14:textId="058FA41D" w:rsidR="00F33CF1" w:rsidRPr="009C54AE" w:rsidRDefault="00A61C00" w:rsidP="009C54AE">
      <w:pPr>
        <w:pStyle w:val="Punktygwne"/>
        <w:spacing w:before="0" w:after="0"/>
        <w:rPr>
          <w:rFonts w:ascii="Corbel" w:hAnsi="Corbel"/>
          <w:b w:val="0"/>
          <w:smallCaps w:val="0"/>
          <w:szCs w:val="24"/>
        </w:rPr>
      </w:pPr>
      <w:r>
        <w:rPr>
          <w:rFonts w:ascii="Corbel" w:hAnsi="Corbel"/>
          <w:b w:val="0"/>
          <w:smallCaps w:val="0"/>
          <w:szCs w:val="24"/>
        </w:rPr>
        <w:t>Ćwiczenia</w:t>
      </w:r>
      <w:r w:rsidR="00F33CF1">
        <w:rPr>
          <w:rFonts w:ascii="Corbel" w:hAnsi="Corbel"/>
          <w:b w:val="0"/>
          <w:smallCaps w:val="0"/>
          <w:szCs w:val="24"/>
        </w:rPr>
        <w:t xml:space="preserve"> obej</w:t>
      </w:r>
      <w:r>
        <w:rPr>
          <w:rFonts w:ascii="Corbel" w:hAnsi="Corbel"/>
          <w:b w:val="0"/>
          <w:smallCaps w:val="0"/>
          <w:szCs w:val="24"/>
        </w:rPr>
        <w:t>mujące rozwiązywanie zadań, analizę przypadków, pracę w grupie i dyskusję</w:t>
      </w:r>
    </w:p>
    <w:p w14:paraId="6BEF8E36" w14:textId="77777777" w:rsidR="00E960BB" w:rsidRDefault="00E960BB" w:rsidP="009C54AE">
      <w:pPr>
        <w:pStyle w:val="Punktygwne"/>
        <w:tabs>
          <w:tab w:val="left" w:pos="284"/>
        </w:tabs>
        <w:spacing w:before="0" w:after="0"/>
        <w:rPr>
          <w:rFonts w:ascii="Corbel" w:hAnsi="Corbel"/>
          <w:smallCaps w:val="0"/>
          <w:szCs w:val="24"/>
        </w:rPr>
      </w:pPr>
    </w:p>
    <w:p w14:paraId="602F9744" w14:textId="77777777" w:rsidR="00E960BB" w:rsidRDefault="00E960BB" w:rsidP="009C54AE">
      <w:pPr>
        <w:pStyle w:val="Punktygwne"/>
        <w:tabs>
          <w:tab w:val="left" w:pos="284"/>
        </w:tabs>
        <w:spacing w:before="0" w:after="0"/>
        <w:rPr>
          <w:rFonts w:ascii="Corbel" w:hAnsi="Corbel"/>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00A61C00">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A61C00" w:rsidRPr="009C54AE" w14:paraId="5FC256E6" w14:textId="77777777" w:rsidTr="00A61C00">
        <w:tc>
          <w:tcPr>
            <w:tcW w:w="1962" w:type="dxa"/>
          </w:tcPr>
          <w:p w14:paraId="1B521E17" w14:textId="3FE9C076"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 xml:space="preserve">ek_01 </w:t>
            </w:r>
          </w:p>
        </w:tc>
        <w:tc>
          <w:tcPr>
            <w:tcW w:w="5441" w:type="dxa"/>
          </w:tcPr>
          <w:p w14:paraId="38591A5E" w14:textId="56CB9566" w:rsidR="00A61C00" w:rsidRPr="009C54AE" w:rsidRDefault="00A61C00" w:rsidP="00A61C00">
            <w:pPr>
              <w:pStyle w:val="Punktygwne"/>
              <w:spacing w:before="0" w:after="0"/>
              <w:rPr>
                <w:rFonts w:ascii="Corbel" w:hAnsi="Corbel"/>
                <w:b w:val="0"/>
                <w:strike/>
                <w:szCs w:val="24"/>
              </w:rPr>
            </w:pPr>
            <w:r>
              <w:rPr>
                <w:rFonts w:ascii="Corbel" w:hAnsi="Corbel"/>
                <w:b w:val="0"/>
                <w:smallCaps w:val="0"/>
                <w:color w:val="000000"/>
                <w:szCs w:val="24"/>
              </w:rPr>
              <w:t>kolokwium/</w:t>
            </w:r>
            <w:r w:rsidRPr="00603281">
              <w:rPr>
                <w:rFonts w:ascii="Corbel" w:hAnsi="Corbel"/>
                <w:b w:val="0"/>
                <w:smallCaps w:val="0"/>
                <w:color w:val="000000"/>
                <w:szCs w:val="24"/>
              </w:rPr>
              <w:t>pr</w:t>
            </w:r>
            <w:r>
              <w:rPr>
                <w:rFonts w:ascii="Corbel" w:hAnsi="Corbel"/>
                <w:b w:val="0"/>
                <w:smallCaps w:val="0"/>
                <w:color w:val="000000"/>
                <w:szCs w:val="24"/>
              </w:rPr>
              <w:t xml:space="preserve">ojekt (indywidualny lub </w:t>
            </w:r>
            <w:r w:rsidRPr="00603281">
              <w:rPr>
                <w:rFonts w:ascii="Corbel" w:hAnsi="Corbel"/>
                <w:b w:val="0"/>
                <w:smallCaps w:val="0"/>
                <w:color w:val="000000"/>
                <w:szCs w:val="24"/>
              </w:rPr>
              <w:t>grupow</w:t>
            </w:r>
            <w:r>
              <w:rPr>
                <w:rFonts w:ascii="Corbel" w:hAnsi="Corbel"/>
                <w:b w:val="0"/>
                <w:smallCaps w:val="0"/>
                <w:color w:val="000000"/>
                <w:szCs w:val="24"/>
              </w:rPr>
              <w:t>y)</w:t>
            </w:r>
            <w:r w:rsidRPr="00603281">
              <w:rPr>
                <w:rFonts w:ascii="Corbel" w:hAnsi="Corbel"/>
                <w:b w:val="0"/>
                <w:smallCaps w:val="0"/>
                <w:color w:val="000000"/>
                <w:szCs w:val="24"/>
              </w:rPr>
              <w:t>, egzamin pisemny</w:t>
            </w:r>
          </w:p>
        </w:tc>
        <w:tc>
          <w:tcPr>
            <w:tcW w:w="2117" w:type="dxa"/>
          </w:tcPr>
          <w:p w14:paraId="4D5562F6" w14:textId="7EC858A5"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wykład, ćwiczenia</w:t>
            </w:r>
          </w:p>
        </w:tc>
      </w:tr>
      <w:tr w:rsidR="00A61C00" w:rsidRPr="009C54AE" w14:paraId="2D84DE03" w14:textId="77777777" w:rsidTr="00A61C00">
        <w:tc>
          <w:tcPr>
            <w:tcW w:w="1962" w:type="dxa"/>
          </w:tcPr>
          <w:p w14:paraId="3D8CA619" w14:textId="2FA1F06E"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ek_</w:t>
            </w:r>
            <w:r>
              <w:rPr>
                <w:rFonts w:ascii="Corbel" w:hAnsi="Corbel"/>
                <w:b w:val="0"/>
                <w:szCs w:val="24"/>
              </w:rPr>
              <w:t>02</w:t>
            </w:r>
          </w:p>
        </w:tc>
        <w:tc>
          <w:tcPr>
            <w:tcW w:w="5441" w:type="dxa"/>
          </w:tcPr>
          <w:p w14:paraId="57CCE02D" w14:textId="4309AECC" w:rsidR="00A61C00" w:rsidRPr="009C54AE" w:rsidRDefault="00A61C00" w:rsidP="00A61C00">
            <w:pPr>
              <w:pStyle w:val="Punktygwne"/>
              <w:spacing w:before="0" w:after="0"/>
              <w:rPr>
                <w:rFonts w:ascii="Corbel" w:hAnsi="Corbel"/>
                <w:b w:val="0"/>
                <w:szCs w:val="24"/>
              </w:rPr>
            </w:pPr>
            <w:r>
              <w:rPr>
                <w:rFonts w:ascii="Corbel" w:hAnsi="Corbel"/>
                <w:b w:val="0"/>
                <w:smallCaps w:val="0"/>
                <w:color w:val="000000"/>
                <w:szCs w:val="24"/>
              </w:rPr>
              <w:t>kolokwium/</w:t>
            </w:r>
            <w:r w:rsidRPr="00603281">
              <w:rPr>
                <w:rFonts w:ascii="Corbel" w:hAnsi="Corbel"/>
                <w:b w:val="0"/>
                <w:smallCaps w:val="0"/>
                <w:color w:val="000000"/>
                <w:szCs w:val="24"/>
              </w:rPr>
              <w:t xml:space="preserve"> pr</w:t>
            </w:r>
            <w:r>
              <w:rPr>
                <w:rFonts w:ascii="Corbel" w:hAnsi="Corbel"/>
                <w:b w:val="0"/>
                <w:smallCaps w:val="0"/>
                <w:color w:val="000000"/>
                <w:szCs w:val="24"/>
              </w:rPr>
              <w:t xml:space="preserve">ojekt (indywidualny lub </w:t>
            </w:r>
            <w:r w:rsidRPr="00603281">
              <w:rPr>
                <w:rFonts w:ascii="Corbel" w:hAnsi="Corbel"/>
                <w:b w:val="0"/>
                <w:smallCaps w:val="0"/>
                <w:color w:val="000000"/>
                <w:szCs w:val="24"/>
              </w:rPr>
              <w:t>grupow</w:t>
            </w:r>
            <w:r>
              <w:rPr>
                <w:rFonts w:ascii="Corbel" w:hAnsi="Corbel"/>
                <w:b w:val="0"/>
                <w:smallCaps w:val="0"/>
                <w:color w:val="000000"/>
                <w:szCs w:val="24"/>
              </w:rPr>
              <w:t>y)</w:t>
            </w:r>
            <w:r w:rsidRPr="00603281">
              <w:rPr>
                <w:rFonts w:ascii="Corbel" w:hAnsi="Corbel"/>
                <w:b w:val="0"/>
                <w:smallCaps w:val="0"/>
                <w:color w:val="000000"/>
                <w:szCs w:val="24"/>
              </w:rPr>
              <w:t>, egzamin pisemny</w:t>
            </w:r>
          </w:p>
        </w:tc>
        <w:tc>
          <w:tcPr>
            <w:tcW w:w="2117" w:type="dxa"/>
          </w:tcPr>
          <w:p w14:paraId="69C1090B" w14:textId="4F8B2BE6"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wykład, ćwiczenia</w:t>
            </w:r>
          </w:p>
        </w:tc>
      </w:tr>
      <w:tr w:rsidR="00A61C00" w:rsidRPr="009C54AE" w14:paraId="38775779" w14:textId="77777777" w:rsidTr="00A61C00">
        <w:tc>
          <w:tcPr>
            <w:tcW w:w="1962" w:type="dxa"/>
          </w:tcPr>
          <w:p w14:paraId="4D29D55F" w14:textId="29200321" w:rsidR="00A61C00" w:rsidRPr="009C54AE" w:rsidRDefault="00A61C00" w:rsidP="00A61C00">
            <w:pPr>
              <w:pStyle w:val="Punktygwne"/>
              <w:spacing w:before="0" w:after="0"/>
              <w:rPr>
                <w:rFonts w:ascii="Corbel" w:hAnsi="Corbel"/>
                <w:b w:val="0"/>
                <w:szCs w:val="24"/>
              </w:rPr>
            </w:pPr>
            <w:r w:rsidRPr="009C54AE">
              <w:rPr>
                <w:rFonts w:ascii="Corbel" w:hAnsi="Corbel"/>
                <w:b w:val="0"/>
                <w:szCs w:val="24"/>
              </w:rPr>
              <w:t>ek_0</w:t>
            </w:r>
            <w:r>
              <w:rPr>
                <w:rFonts w:ascii="Corbel" w:hAnsi="Corbel"/>
                <w:b w:val="0"/>
                <w:szCs w:val="24"/>
              </w:rPr>
              <w:t>3</w:t>
            </w:r>
            <w:r w:rsidRPr="009C54AE">
              <w:rPr>
                <w:rFonts w:ascii="Corbel" w:hAnsi="Corbel"/>
                <w:b w:val="0"/>
                <w:szCs w:val="24"/>
              </w:rPr>
              <w:t xml:space="preserve"> </w:t>
            </w:r>
          </w:p>
        </w:tc>
        <w:tc>
          <w:tcPr>
            <w:tcW w:w="5441" w:type="dxa"/>
          </w:tcPr>
          <w:p w14:paraId="58EB6FDB" w14:textId="34105AE0" w:rsidR="00A61C00" w:rsidRPr="009C54AE" w:rsidRDefault="00A61C00" w:rsidP="00A61C00">
            <w:pPr>
              <w:pStyle w:val="Punktygwne"/>
              <w:spacing w:before="0" w:after="0"/>
              <w:rPr>
                <w:rFonts w:ascii="Corbel" w:hAnsi="Corbel"/>
                <w:b w:val="0"/>
                <w:szCs w:val="24"/>
              </w:rPr>
            </w:pPr>
            <w:r>
              <w:rPr>
                <w:rFonts w:ascii="Corbel" w:hAnsi="Corbel"/>
                <w:b w:val="0"/>
                <w:smallCaps w:val="0"/>
                <w:color w:val="000000"/>
                <w:szCs w:val="24"/>
              </w:rPr>
              <w:t>obserwacja w trakcie zajęć</w:t>
            </w:r>
          </w:p>
        </w:tc>
        <w:tc>
          <w:tcPr>
            <w:tcW w:w="2117" w:type="dxa"/>
          </w:tcPr>
          <w:p w14:paraId="5B2F164C" w14:textId="398145D7" w:rsidR="00A61C00" w:rsidRPr="009C54AE" w:rsidRDefault="00A61C00" w:rsidP="00A61C00">
            <w:pPr>
              <w:pStyle w:val="Punktygwne"/>
              <w:spacing w:before="0" w:after="0"/>
              <w:rPr>
                <w:rFonts w:ascii="Corbel" w:hAnsi="Corbel"/>
                <w:b w:val="0"/>
                <w:szCs w:val="24"/>
              </w:rPr>
            </w:pPr>
            <w:r w:rsidRPr="00603281">
              <w:rPr>
                <w:rFonts w:ascii="Corbel" w:hAnsi="Corbel"/>
                <w:b w:val="0"/>
                <w:smallCaps w:val="0"/>
                <w:color w:val="00000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00923D7D">
        <w:tc>
          <w:tcPr>
            <w:tcW w:w="9670" w:type="dxa"/>
          </w:tcPr>
          <w:p w14:paraId="295224A7" w14:textId="1FE99BFF" w:rsidR="005974FA" w:rsidRDefault="005974FA" w:rsidP="005974FA">
            <w:pPr>
              <w:spacing w:after="0" w:line="240" w:lineRule="auto"/>
              <w:jc w:val="both"/>
              <w:rPr>
                <w:rFonts w:ascii="Corbel" w:hAnsi="Corbel"/>
                <w:color w:val="000000"/>
                <w:sz w:val="24"/>
                <w:szCs w:val="24"/>
              </w:rPr>
            </w:pPr>
            <w:r>
              <w:rPr>
                <w:rFonts w:ascii="Corbel" w:hAnsi="Corbel"/>
                <w:color w:val="000000"/>
                <w:sz w:val="24"/>
                <w:szCs w:val="24"/>
              </w:rPr>
              <w:t xml:space="preserve">Ćwiczenia: </w:t>
            </w:r>
            <w:r>
              <w:rPr>
                <w:rFonts w:ascii="Corbel" w:hAnsi="Corbel"/>
                <w:color w:val="000000"/>
                <w:szCs w:val="24"/>
              </w:rPr>
              <w:t>z</w:t>
            </w:r>
            <w:r w:rsidRPr="005974FA">
              <w:rPr>
                <w:rFonts w:ascii="Corbel" w:hAnsi="Corbel"/>
                <w:color w:val="000000"/>
                <w:sz w:val="24"/>
                <w:szCs w:val="24"/>
              </w:rPr>
              <w:t>aliczenie ćwiczeń na podstawie ocen z dwóch prac pisemnych (kolokwiów/prac projektowych).</w:t>
            </w:r>
          </w:p>
          <w:p w14:paraId="4F54D975" w14:textId="77777777" w:rsidR="005974FA" w:rsidRDefault="005974FA" w:rsidP="005974FA">
            <w:pPr>
              <w:spacing w:after="0" w:line="240" w:lineRule="auto"/>
              <w:jc w:val="both"/>
              <w:rPr>
                <w:rFonts w:ascii="Corbel" w:hAnsi="Corbel"/>
                <w:color w:val="000000"/>
                <w:sz w:val="24"/>
                <w:szCs w:val="24"/>
              </w:rPr>
            </w:pPr>
            <w:r>
              <w:rPr>
                <w:rFonts w:ascii="Corbel" w:hAnsi="Corbel"/>
                <w:color w:val="000000"/>
                <w:sz w:val="24"/>
                <w:szCs w:val="24"/>
              </w:rPr>
              <w:t xml:space="preserve">Wykład: </w:t>
            </w:r>
            <w:r w:rsidRPr="009920C0">
              <w:rPr>
                <w:rFonts w:ascii="Corbel" w:hAnsi="Corbel"/>
                <w:color w:val="000000"/>
                <w:sz w:val="24"/>
                <w:szCs w:val="24"/>
              </w:rPr>
              <w:t>egzamin pisemn</w:t>
            </w:r>
            <w:r>
              <w:rPr>
                <w:rFonts w:ascii="Corbel" w:hAnsi="Corbel"/>
                <w:color w:val="000000"/>
                <w:sz w:val="24"/>
                <w:szCs w:val="24"/>
              </w:rPr>
              <w:t xml:space="preserve">y </w:t>
            </w:r>
            <w:r w:rsidRPr="009920C0">
              <w:rPr>
                <w:rFonts w:ascii="Corbel" w:hAnsi="Corbel"/>
                <w:color w:val="000000"/>
                <w:sz w:val="24"/>
                <w:szCs w:val="24"/>
              </w:rPr>
              <w:t>w formie testu z pytaniami otwartymi oraz zadaniami do samodzielnego rozwiązania.</w:t>
            </w:r>
          </w:p>
          <w:p w14:paraId="54225531" w14:textId="37A70DE1" w:rsidR="0085747A" w:rsidRPr="005974FA" w:rsidRDefault="005974FA" w:rsidP="005974FA">
            <w:pPr>
              <w:jc w:val="both"/>
              <w:rPr>
                <w:rFonts w:ascii="Corbel" w:hAnsi="Corbel"/>
                <w:color w:val="000000"/>
                <w:sz w:val="24"/>
                <w:szCs w:val="24"/>
              </w:rPr>
            </w:pPr>
            <w:r w:rsidRPr="005974FA">
              <w:rPr>
                <w:rFonts w:ascii="Corbel" w:hAnsi="Corbel"/>
                <w:color w:val="000000"/>
                <w:sz w:val="24"/>
                <w:szCs w:val="24"/>
              </w:rPr>
              <w:t>Ocena 3,0 wymaga zdobycia 51% maksymalnej liczby punktów przypisanych przez prowadzących zajęcia do poszczególnych aktywności składających się na zaliczenie.</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003E1941">
        <w:tc>
          <w:tcPr>
            <w:tcW w:w="496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43976F8D"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Pr="009C54AE">
              <w:rPr>
                <w:rFonts w:ascii="Corbel" w:hAnsi="Corbel"/>
                <w:b/>
                <w:sz w:val="24"/>
                <w:szCs w:val="24"/>
              </w:rPr>
              <w:t>na zrealizowanie aktywności</w:t>
            </w:r>
          </w:p>
        </w:tc>
      </w:tr>
      <w:tr w:rsidR="0085747A" w:rsidRPr="009C54AE" w14:paraId="41D7342E" w14:textId="77777777" w:rsidTr="00923D7D">
        <w:tc>
          <w:tcPr>
            <w:tcW w:w="4962" w:type="dxa"/>
          </w:tcPr>
          <w:p w14:paraId="336857A1"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44F68EF5" w14:textId="7508FC16" w:rsidR="0085747A"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45</w:t>
            </w:r>
          </w:p>
        </w:tc>
      </w:tr>
      <w:tr w:rsidR="00C61DC5" w:rsidRPr="009C54AE" w14:paraId="14748C99" w14:textId="77777777" w:rsidTr="00923D7D">
        <w:tc>
          <w:tcPr>
            <w:tcW w:w="4962" w:type="dxa"/>
          </w:tcPr>
          <w:p w14:paraId="77F9A71E"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3F8D2502"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(udział w konsultacjach, egzaminie)</w:t>
            </w:r>
          </w:p>
        </w:tc>
        <w:tc>
          <w:tcPr>
            <w:tcW w:w="4677" w:type="dxa"/>
          </w:tcPr>
          <w:p w14:paraId="24D181FD" w14:textId="74BBC203" w:rsidR="00C61DC5"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5</w:t>
            </w:r>
          </w:p>
        </w:tc>
      </w:tr>
      <w:tr w:rsidR="00C61DC5" w:rsidRPr="009C54AE" w14:paraId="41367D30" w14:textId="77777777" w:rsidTr="00923D7D">
        <w:tc>
          <w:tcPr>
            <w:tcW w:w="4962" w:type="dxa"/>
          </w:tcPr>
          <w:p w14:paraId="4F573F09" w14:textId="4054F63E" w:rsidR="00C61DC5" w:rsidRPr="009C54AE" w:rsidRDefault="00C61DC5" w:rsidP="008962A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8962A4">
              <w:rPr>
                <w:rFonts w:ascii="Corbel" w:hAnsi="Corbel"/>
                <w:sz w:val="24"/>
                <w:szCs w:val="24"/>
              </w:rPr>
              <w:t xml:space="preserve"> </w:t>
            </w:r>
            <w:r w:rsidRPr="009C54AE">
              <w:rPr>
                <w:rFonts w:ascii="Corbel" w:hAnsi="Corbel"/>
                <w:sz w:val="24"/>
                <w:szCs w:val="24"/>
              </w:rPr>
              <w:t>(przygotowanie do zajęć, egzaminu, napisanie referatu itp.)</w:t>
            </w:r>
          </w:p>
        </w:tc>
        <w:tc>
          <w:tcPr>
            <w:tcW w:w="4677" w:type="dxa"/>
          </w:tcPr>
          <w:p w14:paraId="611A18CE" w14:textId="620EEE31" w:rsidR="00C61DC5" w:rsidRPr="009C54AE" w:rsidRDefault="00A61C00" w:rsidP="00F93466">
            <w:pPr>
              <w:pStyle w:val="Akapitzlist"/>
              <w:spacing w:after="0" w:line="240" w:lineRule="auto"/>
              <w:ind w:left="0"/>
              <w:jc w:val="center"/>
              <w:rPr>
                <w:rFonts w:ascii="Corbel" w:hAnsi="Corbel"/>
                <w:sz w:val="24"/>
                <w:szCs w:val="24"/>
              </w:rPr>
            </w:pPr>
            <w:r>
              <w:rPr>
                <w:rFonts w:ascii="Corbel" w:hAnsi="Corbel"/>
                <w:sz w:val="24"/>
                <w:szCs w:val="24"/>
              </w:rPr>
              <w:t>50</w:t>
            </w:r>
          </w:p>
        </w:tc>
      </w:tr>
      <w:tr w:rsidR="0085747A" w:rsidRPr="009C54AE" w14:paraId="45A3E8D7" w14:textId="77777777" w:rsidTr="00923D7D">
        <w:tc>
          <w:tcPr>
            <w:tcW w:w="4962" w:type="dxa"/>
          </w:tcPr>
          <w:p w14:paraId="626D78EC"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1CC4D173" w14:textId="71D4A670" w:rsidR="0085747A" w:rsidRPr="00F93466" w:rsidRDefault="00A61C00" w:rsidP="00F93466">
            <w:pPr>
              <w:pStyle w:val="Akapitzlist"/>
              <w:spacing w:after="0" w:line="240" w:lineRule="auto"/>
              <w:ind w:left="0"/>
              <w:jc w:val="center"/>
              <w:rPr>
                <w:rFonts w:ascii="Corbel" w:hAnsi="Corbel"/>
                <w:b/>
                <w:sz w:val="24"/>
                <w:szCs w:val="24"/>
              </w:rPr>
            </w:pPr>
            <w:r w:rsidRPr="00F93466">
              <w:rPr>
                <w:rFonts w:ascii="Corbel" w:hAnsi="Corbel"/>
                <w:b/>
                <w:sz w:val="24"/>
                <w:szCs w:val="24"/>
              </w:rPr>
              <w:t>100</w:t>
            </w:r>
          </w:p>
        </w:tc>
      </w:tr>
      <w:tr w:rsidR="0085747A" w:rsidRPr="009C54AE" w14:paraId="761AF2EE" w14:textId="77777777" w:rsidTr="00923D7D">
        <w:tc>
          <w:tcPr>
            <w:tcW w:w="4962" w:type="dxa"/>
          </w:tcPr>
          <w:p w14:paraId="3C28658F"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74CCF68A" w14:textId="06021253" w:rsidR="0085747A" w:rsidRPr="00F93466" w:rsidRDefault="00A61C00" w:rsidP="00F93466">
            <w:pPr>
              <w:pStyle w:val="Akapitzlist"/>
              <w:spacing w:after="0" w:line="240" w:lineRule="auto"/>
              <w:ind w:left="0"/>
              <w:jc w:val="center"/>
              <w:rPr>
                <w:rFonts w:ascii="Corbel" w:hAnsi="Corbel"/>
                <w:b/>
                <w:sz w:val="24"/>
                <w:szCs w:val="24"/>
              </w:rPr>
            </w:pPr>
            <w:r w:rsidRPr="00F93466">
              <w:rPr>
                <w:rFonts w:ascii="Corbel" w:hAnsi="Corbel"/>
                <w:b/>
                <w:sz w:val="24"/>
                <w:szCs w:val="24"/>
              </w:rPr>
              <w:t>4</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77777777" w:rsidR="0085747A" w:rsidRPr="009C54AE" w:rsidRDefault="0085747A" w:rsidP="009C54AE">
            <w:pPr>
              <w:pStyle w:val="Punktygwne"/>
              <w:spacing w:before="0" w:after="0"/>
              <w:rPr>
                <w:rFonts w:ascii="Corbel" w:hAnsi="Corbel"/>
                <w:b w:val="0"/>
                <w:smallCaps w:val="0"/>
                <w:color w:val="000000"/>
                <w:szCs w:val="24"/>
              </w:rPr>
            </w:pP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77777777" w:rsidR="0085747A" w:rsidRPr="009C54AE" w:rsidRDefault="0085747A" w:rsidP="009C54AE">
            <w:pPr>
              <w:pStyle w:val="Punktygwne"/>
              <w:spacing w:before="0" w:after="0"/>
              <w:rPr>
                <w:rFonts w:ascii="Corbel" w:hAnsi="Corbel"/>
                <w:b w:val="0"/>
                <w:smallCaps w:val="0"/>
                <w:szCs w:val="24"/>
              </w:rPr>
            </w:pP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008962A4">
        <w:trPr>
          <w:trHeight w:val="397"/>
        </w:trPr>
        <w:tc>
          <w:tcPr>
            <w:tcW w:w="5000" w:type="pct"/>
          </w:tcPr>
          <w:p w14:paraId="37638577"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000409BD" w14:textId="77777777" w:rsidR="00A61C00" w:rsidRPr="00DA01BE" w:rsidRDefault="00751D91" w:rsidP="00A61C00">
            <w:pPr>
              <w:pStyle w:val="Punktygwne"/>
              <w:spacing w:before="0" w:after="0"/>
            </w:pPr>
            <w:hyperlink r:id="rId8" w:history="1">
              <w:r w:rsidR="00A61C00">
                <w:rPr>
                  <w:rFonts w:ascii="Corbel" w:hAnsi="Corbel"/>
                  <w:b w:val="0"/>
                  <w:smallCaps w:val="0"/>
                  <w:szCs w:val="24"/>
                </w:rPr>
                <w:t xml:space="preserve"> J. Jóźwiak, J. </w:t>
              </w:r>
              <w:r w:rsidR="00A61C00" w:rsidRPr="00851253">
                <w:rPr>
                  <w:rFonts w:ascii="Corbel" w:hAnsi="Corbel"/>
                  <w:b w:val="0"/>
                  <w:smallCaps w:val="0"/>
                  <w:szCs w:val="24"/>
                </w:rPr>
                <w:t>Podgórski.</w:t>
              </w:r>
              <w:r w:rsidR="00A61C00" w:rsidRPr="000E1BEF">
                <w:t xml:space="preserve"> </w:t>
              </w:r>
              <w:r w:rsidR="00A61C00" w:rsidRPr="00DA01BE">
                <w:rPr>
                  <w:rFonts w:ascii="Corbel" w:hAnsi="Corbel"/>
                  <w:b w:val="0"/>
                  <w:smallCaps w:val="0"/>
                  <w:szCs w:val="24"/>
                </w:rPr>
                <w:t>Statystyka od podstaw</w:t>
              </w:r>
              <w:r w:rsidR="00A61C00" w:rsidRPr="00851253">
                <w:rPr>
                  <w:rFonts w:ascii="Corbel" w:hAnsi="Corbel"/>
                  <w:b w:val="0"/>
                  <w:smallCaps w:val="0"/>
                  <w:szCs w:val="24"/>
                </w:rPr>
                <w:t xml:space="preserve"> </w:t>
              </w:r>
              <w:r w:rsidR="00A61C00">
                <w:rPr>
                  <w:rFonts w:ascii="Corbel" w:hAnsi="Corbel"/>
                  <w:b w:val="0"/>
                  <w:smallCaps w:val="0"/>
                  <w:szCs w:val="24"/>
                </w:rPr>
                <w:t>- Wyd. 7. Warszawa</w:t>
              </w:r>
              <w:r w:rsidR="00A61C00" w:rsidRPr="00851253">
                <w:rPr>
                  <w:rFonts w:ascii="Corbel" w:hAnsi="Corbel"/>
                  <w:b w:val="0"/>
                  <w:smallCaps w:val="0"/>
                  <w:szCs w:val="24"/>
                </w:rPr>
                <w:t>: Polskie Wydawnictwo Ekonomiczne, 2012.</w:t>
              </w:r>
            </w:hyperlink>
          </w:p>
          <w:p w14:paraId="50F2B9B2" w14:textId="35F65387" w:rsidR="00A61C00" w:rsidRPr="009C54AE" w:rsidRDefault="00A61C00" w:rsidP="00A61C00">
            <w:pPr>
              <w:pStyle w:val="Punktygwne"/>
              <w:spacing w:before="0" w:after="0"/>
              <w:rPr>
                <w:rFonts w:ascii="Corbel" w:hAnsi="Corbel"/>
                <w:b w:val="0"/>
                <w:smallCaps w:val="0"/>
                <w:color w:val="000000"/>
                <w:szCs w:val="24"/>
              </w:rPr>
            </w:pPr>
            <w:r w:rsidRPr="00851253">
              <w:rPr>
                <w:rFonts w:ascii="Corbel" w:hAnsi="Corbel"/>
                <w:b w:val="0"/>
                <w:smallCaps w:val="0"/>
                <w:szCs w:val="24"/>
              </w:rPr>
              <w:t>A. Snarska. Statystyka, ekonometria, prognozowanie – ćwiczenia z Excelem 2007, Wydawnictwo Placet, Warszawa 2011</w:t>
            </w:r>
          </w:p>
        </w:tc>
      </w:tr>
      <w:tr w:rsidR="0085747A" w:rsidRPr="009C54AE" w14:paraId="6F6FB0B1" w14:textId="77777777" w:rsidTr="008962A4">
        <w:trPr>
          <w:trHeight w:val="397"/>
        </w:trPr>
        <w:tc>
          <w:tcPr>
            <w:tcW w:w="5000" w:type="pct"/>
          </w:tcPr>
          <w:p w14:paraId="2423F35F" w14:textId="77777777" w:rsidR="00A61C00" w:rsidRDefault="0085747A" w:rsidP="00A61C00">
            <w:pPr>
              <w:pStyle w:val="Punktygwne"/>
              <w:spacing w:before="0" w:after="0"/>
              <w:rPr>
                <w:rFonts w:ascii="Corbel" w:hAnsi="Corbel"/>
                <w:b w:val="0"/>
                <w:smallCaps w:val="0"/>
                <w:szCs w:val="24"/>
              </w:rPr>
            </w:pPr>
            <w:r w:rsidRPr="009C54AE">
              <w:rPr>
                <w:rFonts w:ascii="Corbel" w:hAnsi="Corbel"/>
                <w:b w:val="0"/>
                <w:smallCaps w:val="0"/>
                <w:szCs w:val="24"/>
              </w:rPr>
              <w:lastRenderedPageBreak/>
              <w:t xml:space="preserve">Literatura uzupełniająca: </w:t>
            </w:r>
          </w:p>
          <w:p w14:paraId="1E6B833B" w14:textId="2B5B567B" w:rsidR="00A61C00" w:rsidRPr="00A61C00" w:rsidRDefault="00A61C00" w:rsidP="00A61C00">
            <w:pPr>
              <w:pStyle w:val="Punktygwne"/>
              <w:spacing w:before="0" w:after="0"/>
              <w:rPr>
                <w:rFonts w:ascii="Corbel" w:hAnsi="Corbel"/>
                <w:b w:val="0"/>
                <w:smallCaps w:val="0"/>
                <w:szCs w:val="24"/>
              </w:rPr>
            </w:pPr>
            <w:r w:rsidRPr="00A61C00">
              <w:rPr>
                <w:rFonts w:ascii="Corbel" w:hAnsi="Corbel"/>
                <w:b w:val="0"/>
                <w:bCs/>
                <w:smallCaps w:val="0"/>
              </w:rPr>
              <w:t>A.D. Aczel, Statystyka w zarządzaniu, Wydawnictwo Naukowe PWN, Warszawa 2000A. Zeliaś, B. Pawełek, S. Wanat; Metody statystyczne. Zadania i sprawdziany, PWE, 2002 lub wydania nowsze</w:t>
            </w:r>
            <w:r w:rsidRPr="00020EB5">
              <w:rPr>
                <w:rFonts w:ascii="Corbel" w:hAnsi="Corbel"/>
                <w:b w:val="0"/>
                <w:bCs/>
                <w:smallCaps w:val="0"/>
                <w:sz w:val="22"/>
              </w:rPr>
              <w:t>.</w:t>
            </w:r>
          </w:p>
          <w:p w14:paraId="1F17CF12" w14:textId="77777777" w:rsidR="00A61C00" w:rsidRPr="009C54AE" w:rsidRDefault="00A61C00" w:rsidP="009C54AE">
            <w:pPr>
              <w:pStyle w:val="Punktygwne"/>
              <w:spacing w:before="0" w:after="0"/>
              <w:rPr>
                <w:rFonts w:ascii="Corbel" w:hAnsi="Corbel"/>
                <w:b w:val="0"/>
                <w:i/>
                <w:smallCaps w:val="0"/>
                <w:color w:val="000000"/>
                <w:szCs w:val="24"/>
              </w:rPr>
            </w:pP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31EAE" w14:textId="77777777" w:rsidR="00751D91" w:rsidRDefault="00751D91" w:rsidP="00C16ABF">
      <w:pPr>
        <w:spacing w:after="0" w:line="240" w:lineRule="auto"/>
      </w:pPr>
      <w:r>
        <w:separator/>
      </w:r>
    </w:p>
  </w:endnote>
  <w:endnote w:type="continuationSeparator" w:id="0">
    <w:p w14:paraId="32CAAEDF" w14:textId="77777777" w:rsidR="00751D91" w:rsidRDefault="00751D91"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D504E" w14:textId="77777777" w:rsidR="00751D91" w:rsidRDefault="00751D91" w:rsidP="00C16ABF">
      <w:pPr>
        <w:spacing w:after="0" w:line="240" w:lineRule="auto"/>
      </w:pPr>
      <w:r>
        <w:separator/>
      </w:r>
    </w:p>
  </w:footnote>
  <w:footnote w:type="continuationSeparator" w:id="0">
    <w:p w14:paraId="512E151B" w14:textId="77777777" w:rsidR="00751D91" w:rsidRDefault="00751D91" w:rsidP="00C16ABF">
      <w:pPr>
        <w:spacing w:after="0" w:line="240" w:lineRule="auto"/>
      </w:pPr>
      <w:r>
        <w:continuationSeparator/>
      </w:r>
    </w:p>
  </w:footnote>
  <w:footnote w:id="1">
    <w:p w14:paraId="35CA2610" w14:textId="77777777" w:rsidR="00B411E3" w:rsidRDefault="00B411E3">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42266217"/>
    <w:multiLevelType w:val="hybridMultilevel"/>
    <w:tmpl w:val="B810B590"/>
    <w:lvl w:ilvl="0" w:tplc="69E291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6E9"/>
    <w:rsid w:val="000048FD"/>
    <w:rsid w:val="000077B4"/>
    <w:rsid w:val="00015B8F"/>
    <w:rsid w:val="00022ECE"/>
    <w:rsid w:val="00042A51"/>
    <w:rsid w:val="00042D2E"/>
    <w:rsid w:val="00044C82"/>
    <w:rsid w:val="00070ED6"/>
    <w:rsid w:val="000742DC"/>
    <w:rsid w:val="00084C12"/>
    <w:rsid w:val="0009462C"/>
    <w:rsid w:val="00094B12"/>
    <w:rsid w:val="00096C46"/>
    <w:rsid w:val="000A296F"/>
    <w:rsid w:val="000A2A28"/>
    <w:rsid w:val="000A2CC3"/>
    <w:rsid w:val="000A3CDF"/>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82C9E"/>
    <w:rsid w:val="00192F37"/>
    <w:rsid w:val="001A70D2"/>
    <w:rsid w:val="001D657B"/>
    <w:rsid w:val="001D7B54"/>
    <w:rsid w:val="001E0209"/>
    <w:rsid w:val="001E1AE0"/>
    <w:rsid w:val="001F2CA2"/>
    <w:rsid w:val="002100D0"/>
    <w:rsid w:val="002144C0"/>
    <w:rsid w:val="00215FA7"/>
    <w:rsid w:val="0022477D"/>
    <w:rsid w:val="002278A9"/>
    <w:rsid w:val="002336F9"/>
    <w:rsid w:val="0024028F"/>
    <w:rsid w:val="00244ABC"/>
    <w:rsid w:val="00263C4E"/>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18BA"/>
    <w:rsid w:val="0030395F"/>
    <w:rsid w:val="00305C92"/>
    <w:rsid w:val="003151C5"/>
    <w:rsid w:val="003343C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3B6F"/>
    <w:rsid w:val="00517C63"/>
    <w:rsid w:val="005363C4"/>
    <w:rsid w:val="00536BDE"/>
    <w:rsid w:val="00543ACC"/>
    <w:rsid w:val="0056696D"/>
    <w:rsid w:val="0059484D"/>
    <w:rsid w:val="005974FA"/>
    <w:rsid w:val="005A0855"/>
    <w:rsid w:val="005A133C"/>
    <w:rsid w:val="005A3196"/>
    <w:rsid w:val="005C080F"/>
    <w:rsid w:val="005C55E5"/>
    <w:rsid w:val="005C696A"/>
    <w:rsid w:val="005E6E85"/>
    <w:rsid w:val="005F31D2"/>
    <w:rsid w:val="0061029B"/>
    <w:rsid w:val="00617230"/>
    <w:rsid w:val="00621CE1"/>
    <w:rsid w:val="00627FC9"/>
    <w:rsid w:val="00647FA8"/>
    <w:rsid w:val="00650C5F"/>
    <w:rsid w:val="00654934"/>
    <w:rsid w:val="006620D9"/>
    <w:rsid w:val="00671958"/>
    <w:rsid w:val="00675843"/>
    <w:rsid w:val="00696477"/>
    <w:rsid w:val="006D050F"/>
    <w:rsid w:val="006D4660"/>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51D91"/>
    <w:rsid w:val="00763BF1"/>
    <w:rsid w:val="00766FD4"/>
    <w:rsid w:val="00775865"/>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3D64"/>
    <w:rsid w:val="00884922"/>
    <w:rsid w:val="00885F64"/>
    <w:rsid w:val="008917F9"/>
    <w:rsid w:val="008962A4"/>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637DB"/>
    <w:rsid w:val="00984B23"/>
    <w:rsid w:val="00991867"/>
    <w:rsid w:val="00997F14"/>
    <w:rsid w:val="009A78D9"/>
    <w:rsid w:val="009C3E31"/>
    <w:rsid w:val="009C54AE"/>
    <w:rsid w:val="009C788E"/>
    <w:rsid w:val="009D32FF"/>
    <w:rsid w:val="009D3F3B"/>
    <w:rsid w:val="009E0543"/>
    <w:rsid w:val="009E3B41"/>
    <w:rsid w:val="009F3C5C"/>
    <w:rsid w:val="009F4610"/>
    <w:rsid w:val="00A00ECC"/>
    <w:rsid w:val="00A155EE"/>
    <w:rsid w:val="00A2245B"/>
    <w:rsid w:val="00A245B2"/>
    <w:rsid w:val="00A30110"/>
    <w:rsid w:val="00A36899"/>
    <w:rsid w:val="00A371F6"/>
    <w:rsid w:val="00A43BF6"/>
    <w:rsid w:val="00A53FA5"/>
    <w:rsid w:val="00A54817"/>
    <w:rsid w:val="00A601C8"/>
    <w:rsid w:val="00A60799"/>
    <w:rsid w:val="00A61C00"/>
    <w:rsid w:val="00A84C85"/>
    <w:rsid w:val="00A97DE1"/>
    <w:rsid w:val="00AB053C"/>
    <w:rsid w:val="00AD1146"/>
    <w:rsid w:val="00AD27D3"/>
    <w:rsid w:val="00AD66D6"/>
    <w:rsid w:val="00AE1160"/>
    <w:rsid w:val="00AE203C"/>
    <w:rsid w:val="00AE2E74"/>
    <w:rsid w:val="00AE5FCB"/>
    <w:rsid w:val="00AF2C1E"/>
    <w:rsid w:val="00B06142"/>
    <w:rsid w:val="00B135B1"/>
    <w:rsid w:val="00B3130B"/>
    <w:rsid w:val="00B40ADB"/>
    <w:rsid w:val="00B411E3"/>
    <w:rsid w:val="00B43B77"/>
    <w:rsid w:val="00B43E80"/>
    <w:rsid w:val="00B607DB"/>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44A70"/>
    <w:rsid w:val="00C47AD5"/>
    <w:rsid w:val="00C56036"/>
    <w:rsid w:val="00C61DC5"/>
    <w:rsid w:val="00C67E92"/>
    <w:rsid w:val="00C70A26"/>
    <w:rsid w:val="00C766DF"/>
    <w:rsid w:val="00C94B98"/>
    <w:rsid w:val="00CA2B96"/>
    <w:rsid w:val="00CA5089"/>
    <w:rsid w:val="00CA56E5"/>
    <w:rsid w:val="00CB0A3F"/>
    <w:rsid w:val="00CD24C8"/>
    <w:rsid w:val="00CD6897"/>
    <w:rsid w:val="00CD7DCF"/>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60BB"/>
    <w:rsid w:val="00EA2074"/>
    <w:rsid w:val="00EA4832"/>
    <w:rsid w:val="00EA4E9D"/>
    <w:rsid w:val="00EC4899"/>
    <w:rsid w:val="00ED03AB"/>
    <w:rsid w:val="00ED1749"/>
    <w:rsid w:val="00ED32D2"/>
    <w:rsid w:val="00EE32DE"/>
    <w:rsid w:val="00EE5457"/>
    <w:rsid w:val="00F070AB"/>
    <w:rsid w:val="00F17567"/>
    <w:rsid w:val="00F27A7B"/>
    <w:rsid w:val="00F33CF1"/>
    <w:rsid w:val="00F526AF"/>
    <w:rsid w:val="00F617C3"/>
    <w:rsid w:val="00F7066B"/>
    <w:rsid w:val="00F71797"/>
    <w:rsid w:val="00F83B28"/>
    <w:rsid w:val="00F93466"/>
    <w:rsid w:val="00F974DA"/>
    <w:rsid w:val="00FA46E5"/>
    <w:rsid w:val="00FB7DBA"/>
    <w:rsid w:val="00FC1C25"/>
    <w:rsid w:val="00FC3F45"/>
    <w:rsid w:val="00FD503F"/>
    <w:rsid w:val="00FD7589"/>
    <w:rsid w:val="00FF016A"/>
    <w:rsid w:val="00FF1401"/>
    <w:rsid w:val="00FF5E7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styleId="Tekstkomentarza">
    <w:name w:val="annotation text"/>
    <w:basedOn w:val="Normalny"/>
    <w:link w:val="TekstkomentarzaZnak"/>
    <w:uiPriority w:val="99"/>
    <w:semiHidden/>
    <w:unhideWhenUsed/>
    <w:rsid w:val="00F33CF1"/>
    <w:rPr>
      <w:sz w:val="20"/>
      <w:szCs w:val="20"/>
    </w:rPr>
  </w:style>
  <w:style w:type="character" w:customStyle="1" w:styleId="TekstkomentarzaZnak">
    <w:name w:val="Tekst komentarza Znak"/>
    <w:basedOn w:val="Domylnaczcionkaakapitu"/>
    <w:link w:val="Tekstkomentarza"/>
    <w:uiPriority w:val="99"/>
    <w:semiHidden/>
    <w:rsid w:val="00F33CF1"/>
    <w:rPr>
      <w:rFonts w:ascii="Calibri" w:hAnsi="Calibri"/>
      <w:lang w:eastAsia="en-US"/>
    </w:rPr>
  </w:style>
  <w:style w:type="character" w:styleId="Odwoaniedokomentarza">
    <w:name w:val="annotation reference"/>
    <w:uiPriority w:val="99"/>
    <w:semiHidden/>
    <w:unhideWhenUsed/>
    <w:rsid w:val="00F33CF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oadWebPg('wo2_opbib.p',%20'&amp;RODZAJ=1&amp;ID=383303&amp;widok=26&amp;N1=W11514610&amp;N2=1&amp;N3=26&amp;N4=KHW&amp;HN1=261900398058&amp;HN2=10&amp;HN3=26230137058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C21C4-9CC9-434D-A3FE-38BE518C4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24</TotalTime>
  <Pages>1</Pages>
  <Words>1190</Words>
  <Characters>7143</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2019-02-06T12:12:00Z</cp:lastPrinted>
  <dcterms:created xsi:type="dcterms:W3CDTF">2024-02-27T15:01:00Z</dcterms:created>
  <dcterms:modified xsi:type="dcterms:W3CDTF">2024-03-01T06:42:00Z</dcterms:modified>
</cp:coreProperties>
</file>