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182243F0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05813" w:rsidRPr="00E960BB">
        <w:rPr>
          <w:rFonts w:ascii="Corbel" w:hAnsi="Corbel"/>
          <w:bCs/>
          <w:i/>
        </w:rPr>
        <w:t xml:space="preserve">Załącznik nr 1.5 do Zarządzenia Rektora UR  nr </w:t>
      </w:r>
      <w:r w:rsidR="00105813">
        <w:rPr>
          <w:rFonts w:ascii="Corbel" w:hAnsi="Corbel"/>
          <w:bCs/>
          <w:i/>
        </w:rPr>
        <w:t>7</w:t>
      </w:r>
      <w:r w:rsidR="00105813" w:rsidRPr="00E960BB">
        <w:rPr>
          <w:rFonts w:ascii="Corbel" w:hAnsi="Corbel"/>
          <w:bCs/>
          <w:i/>
        </w:rPr>
        <w:t>/20</w:t>
      </w:r>
      <w:r w:rsidR="00105813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233B91D0" w:rsidR="0085747A" w:rsidRPr="0092371A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92371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2371A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7F27FA">
        <w:rPr>
          <w:rFonts w:ascii="Corbel" w:hAnsi="Corbel"/>
          <w:b/>
          <w:smallCaps/>
          <w:sz w:val="24"/>
          <w:szCs w:val="24"/>
        </w:rPr>
        <w:t>202</w:t>
      </w:r>
      <w:r w:rsidR="009A1CA8">
        <w:rPr>
          <w:rFonts w:ascii="Corbel" w:hAnsi="Corbel"/>
          <w:b/>
          <w:smallCaps/>
          <w:sz w:val="24"/>
          <w:szCs w:val="24"/>
        </w:rPr>
        <w:t>3</w:t>
      </w:r>
      <w:r w:rsidR="007F27FA">
        <w:rPr>
          <w:rFonts w:ascii="Corbel" w:hAnsi="Corbel"/>
          <w:b/>
          <w:smallCaps/>
          <w:sz w:val="24"/>
          <w:szCs w:val="24"/>
        </w:rPr>
        <w:t>-202</w:t>
      </w:r>
      <w:r w:rsidR="009A1CA8">
        <w:rPr>
          <w:rFonts w:ascii="Corbel" w:hAnsi="Corbel"/>
          <w:b/>
          <w:smallCaps/>
          <w:sz w:val="24"/>
          <w:szCs w:val="24"/>
        </w:rPr>
        <w:t>6</w:t>
      </w:r>
    </w:p>
    <w:p w14:paraId="6A743604" w14:textId="713B3945" w:rsidR="00445970" w:rsidRPr="0092371A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2371A">
        <w:rPr>
          <w:rFonts w:ascii="Corbel" w:hAnsi="Corbel"/>
          <w:sz w:val="20"/>
          <w:szCs w:val="20"/>
        </w:rPr>
        <w:t xml:space="preserve">Rok akademicki   </w:t>
      </w:r>
      <w:r w:rsidR="00182C9E" w:rsidRPr="0092371A">
        <w:rPr>
          <w:rFonts w:ascii="Corbel" w:hAnsi="Corbel"/>
          <w:sz w:val="20"/>
          <w:szCs w:val="20"/>
        </w:rPr>
        <w:t>202</w:t>
      </w:r>
      <w:r w:rsidR="009A1CA8">
        <w:rPr>
          <w:rFonts w:ascii="Corbel" w:hAnsi="Corbel"/>
          <w:sz w:val="20"/>
          <w:szCs w:val="20"/>
        </w:rPr>
        <w:t>5</w:t>
      </w:r>
      <w:r w:rsidR="00182C9E" w:rsidRPr="0092371A">
        <w:rPr>
          <w:rFonts w:ascii="Corbel" w:hAnsi="Corbel"/>
          <w:sz w:val="20"/>
          <w:szCs w:val="20"/>
        </w:rPr>
        <w:t>/202</w:t>
      </w:r>
      <w:r w:rsidR="009A1CA8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A52DEF0" w:rsidR="0085747A" w:rsidRPr="009C54AE" w:rsidRDefault="00926B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6BF8">
              <w:rPr>
                <w:rFonts w:ascii="Corbel" w:hAnsi="Corbel"/>
                <w:b w:val="0"/>
                <w:sz w:val="24"/>
                <w:szCs w:val="24"/>
              </w:rPr>
              <w:t>Metody ilościowe w analizie rynku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5EFB75D" w:rsidR="0085747A" w:rsidRPr="009C54AE" w:rsidRDefault="00C41B9B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="00926BF8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="00926BF8">
              <w:rPr>
                <w:rFonts w:ascii="Corbel" w:hAnsi="Corbel"/>
                <w:b w:val="0"/>
                <w:sz w:val="24"/>
                <w:szCs w:val="24"/>
              </w:rPr>
              <w:t>/C-1.1a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7C2EAF7" w:rsidR="0085747A" w:rsidRPr="009C54AE" w:rsidRDefault="0092371A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2371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86F2EFC" w:rsidR="0085747A" w:rsidRPr="009C54AE" w:rsidRDefault="00C41B9B" w:rsidP="009237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2371A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2340790" w:rsidR="0085747A" w:rsidRPr="009C54AE" w:rsidRDefault="00FA0A91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3EC7EC08" w:rsidR="0085747A" w:rsidRPr="009C54AE" w:rsidRDefault="00FA0A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CEF9CAD" w:rsidR="0085747A" w:rsidRPr="009C54AE" w:rsidRDefault="00FA0A91" w:rsidP="00926B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26BF8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F37E8AF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A899BB" w:rsidR="0085747A" w:rsidRPr="009C54AE" w:rsidRDefault="00FA0A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8B6ED1B" w:rsidR="00923D7D" w:rsidRPr="009C54AE" w:rsidRDefault="00FD3C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2FE3C74C" w:rsidR="0085747A" w:rsidRPr="009C54AE" w:rsidRDefault="00926BF8" w:rsidP="009237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Jolanta Wojnar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9574962" w:rsidR="0085747A" w:rsidRPr="009C54AE" w:rsidRDefault="0092371A" w:rsidP="009237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26BF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26BF8">
              <w:rPr>
                <w:rFonts w:ascii="Corbel" w:hAnsi="Corbel"/>
                <w:b w:val="0"/>
                <w:sz w:val="24"/>
                <w:szCs w:val="24"/>
              </w:rPr>
              <w:t xml:space="preserve"> Jolanta Wojnar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3B682FB3" w:rsidR="00015B8F" w:rsidRPr="009C54AE" w:rsidRDefault="00926B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26FAC796" w:rsidR="00015B8F" w:rsidRPr="009C54AE" w:rsidRDefault="00926B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DC78BFF" w:rsidR="00015B8F" w:rsidRPr="009C54AE" w:rsidRDefault="00926B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43E29FE" w14:textId="77777777" w:rsidR="00FA0A91" w:rsidRPr="00617C46" w:rsidRDefault="00FA0A91" w:rsidP="00FA0A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FDDAE38" w14:textId="77777777" w:rsidR="00FA0A91" w:rsidRPr="009A27B8" w:rsidRDefault="00FA0A91" w:rsidP="00FA0A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5B810BD2" w:rsidR="009C54AE" w:rsidRDefault="00FA0A91" w:rsidP="00926BF8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926BF8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6C42CB5" w:rsidR="0085747A" w:rsidRPr="009C54AE" w:rsidRDefault="00926BF8" w:rsidP="00926B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26B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i narzędzi matematycznych, statystycznych i ekonometrycznych niezbędnych do analizy zjawisk gospodarczych w skali mikro i makro-ekonomicznej oraz znajomość podstawowych procedur programu Excel.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26BF8" w:rsidRPr="009C54AE" w14:paraId="1D38D5E6" w14:textId="77777777" w:rsidTr="00923D7D">
        <w:tc>
          <w:tcPr>
            <w:tcW w:w="851" w:type="dxa"/>
            <w:vAlign w:val="center"/>
          </w:tcPr>
          <w:p w14:paraId="4B62A855" w14:textId="5359D9FE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AA79AB7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1C4A">
              <w:rPr>
                <w:rFonts w:ascii="Corbel" w:hAnsi="Corbel"/>
                <w:b w:val="0"/>
                <w:sz w:val="24"/>
                <w:szCs w:val="24"/>
              </w:rPr>
              <w:t>Zapoznanie studentów z wybranymi metodami statystycznymi wykorzystywanymi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analizy </w:t>
            </w:r>
            <w:r w:rsidRPr="00FA326F">
              <w:rPr>
                <w:rFonts w:ascii="Corbel" w:hAnsi="Corbel"/>
                <w:b w:val="0"/>
                <w:sz w:val="24"/>
                <w:szCs w:val="24"/>
              </w:rPr>
              <w:t>procesów rynkowych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926BF8" w:rsidRPr="009C54AE" w14:paraId="2547E272" w14:textId="77777777" w:rsidTr="00923D7D">
        <w:tc>
          <w:tcPr>
            <w:tcW w:w="851" w:type="dxa"/>
            <w:vAlign w:val="center"/>
          </w:tcPr>
          <w:p w14:paraId="28729CF7" w14:textId="21436C2A" w:rsidR="00926BF8" w:rsidRPr="009C54AE" w:rsidRDefault="00926BF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4FFC835A" w14:textId="3E578E79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F72F5">
              <w:rPr>
                <w:rFonts w:ascii="Corbel" w:hAnsi="Corbel"/>
                <w:b w:val="0"/>
                <w:sz w:val="24"/>
                <w:szCs w:val="24"/>
              </w:rPr>
              <w:t>Wykształcenie umiejętności</w:t>
            </w:r>
            <w:r w:rsidRPr="00FA326F">
              <w:rPr>
                <w:rFonts w:ascii="Corbel" w:hAnsi="Corbel"/>
                <w:b w:val="0"/>
                <w:sz w:val="24"/>
                <w:szCs w:val="24"/>
              </w:rPr>
              <w:t xml:space="preserve">  doboru właściwych metod i narzędzi ekonometrycznych do analizy rynku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26BF8" w:rsidRPr="009C54AE" w14:paraId="0DF48945" w14:textId="77777777" w:rsidTr="00923D7D">
        <w:tc>
          <w:tcPr>
            <w:tcW w:w="851" w:type="dxa"/>
            <w:vAlign w:val="center"/>
          </w:tcPr>
          <w:p w14:paraId="51C70595" w14:textId="183765CB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39715D2" w:rsidR="00926BF8" w:rsidRPr="009C54AE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326F">
              <w:rPr>
                <w:rFonts w:ascii="Corbel" w:hAnsi="Corbel"/>
                <w:b w:val="0"/>
                <w:sz w:val="24"/>
                <w:szCs w:val="24"/>
              </w:rPr>
              <w:t>Wypracowanie</w:t>
            </w:r>
            <w:r w:rsidRPr="00AF72F5">
              <w:rPr>
                <w:rFonts w:ascii="Corbel" w:hAnsi="Corbel"/>
                <w:b w:val="0"/>
                <w:sz w:val="24"/>
                <w:szCs w:val="24"/>
              </w:rPr>
              <w:t xml:space="preserve">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A326F">
              <w:rPr>
                <w:rFonts w:ascii="Corbel" w:hAnsi="Corbel"/>
                <w:b w:val="0"/>
                <w:sz w:val="24"/>
                <w:szCs w:val="24"/>
              </w:rPr>
              <w:t xml:space="preserve"> analizowania i interpretowania rezultatów badań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26BF8" w:rsidRPr="009C54AE" w14:paraId="4FD49AB8" w14:textId="77777777" w:rsidTr="00923D7D">
        <w:tc>
          <w:tcPr>
            <w:tcW w:w="851" w:type="dxa"/>
            <w:vAlign w:val="center"/>
          </w:tcPr>
          <w:p w14:paraId="4AD5B6FB" w14:textId="762CEC9B" w:rsidR="00926BF8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03D9A67C" w14:textId="347DF5EA" w:rsidR="00926BF8" w:rsidRPr="00FA326F" w:rsidRDefault="00926BF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E7606">
              <w:rPr>
                <w:rFonts w:ascii="Corbel" w:hAnsi="Corbel"/>
                <w:b w:val="0"/>
                <w:sz w:val="24"/>
                <w:szCs w:val="24"/>
              </w:rPr>
              <w:t>Nabycie przez studentów umiejętności korzystania z profesjonalnego oprogramowania statystycznego.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26BF8" w:rsidRPr="009C54AE" w14:paraId="2FAE894A" w14:textId="77777777" w:rsidTr="005E6E85">
        <w:tc>
          <w:tcPr>
            <w:tcW w:w="1701" w:type="dxa"/>
          </w:tcPr>
          <w:p w14:paraId="48E5C6E7" w14:textId="7E42897C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75419045" w:rsidR="00926BF8" w:rsidRPr="009C54AE" w:rsidRDefault="00926BF8" w:rsidP="002819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z zakresu analizy rynku i badań marketingowych, oraz zna odpowiednie metody </w:t>
            </w:r>
            <w:r w:rsidR="002819DD">
              <w:rPr>
                <w:rFonts w:ascii="Corbel" w:hAnsi="Corbel"/>
                <w:b w:val="0"/>
                <w:smallCaps w:val="0"/>
                <w:szCs w:val="24"/>
              </w:rPr>
              <w:t xml:space="preserve">i techniki analityczne pozwalające pozyskiwać i analizować dane </w:t>
            </w:r>
            <w:r w:rsidR="002819DD" w:rsidRPr="002819DD">
              <w:rPr>
                <w:rFonts w:ascii="Corbel" w:hAnsi="Corbel"/>
                <w:b w:val="0"/>
                <w:smallCaps w:val="0"/>
                <w:szCs w:val="24"/>
              </w:rPr>
              <w:t>dotyczące procesów rynkowych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83E219F" w14:textId="77777777" w:rsidR="00926BF8" w:rsidRDefault="00926BF8" w:rsidP="00926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28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737CE376" w:rsidR="002819DD" w:rsidRPr="009C54AE" w:rsidRDefault="002819DD" w:rsidP="00926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926BF8" w:rsidRPr="009C54AE" w14:paraId="48B116A6" w14:textId="77777777" w:rsidTr="005E6E85">
        <w:tc>
          <w:tcPr>
            <w:tcW w:w="1701" w:type="dxa"/>
          </w:tcPr>
          <w:p w14:paraId="55D5A65C" w14:textId="721B194A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324639B8" w:rsidR="00926BF8" w:rsidRPr="009C54AE" w:rsidRDefault="00926BF8" w:rsidP="000D2D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Potrafi przeprowadzić analizę </w:t>
            </w:r>
            <w:r w:rsidR="000D2DD0">
              <w:rPr>
                <w:rFonts w:ascii="Corbel" w:hAnsi="Corbel"/>
                <w:b w:val="0"/>
                <w:smallCaps w:val="0"/>
                <w:szCs w:val="24"/>
              </w:rPr>
              <w:t xml:space="preserve">danych </w:t>
            </w: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za pomocą odpowiednio dobranych metod </w:t>
            </w:r>
            <w:r w:rsidR="000D2DD0">
              <w:rPr>
                <w:rFonts w:ascii="Corbel" w:hAnsi="Corbel"/>
                <w:b w:val="0"/>
                <w:smallCaps w:val="0"/>
                <w:szCs w:val="24"/>
              </w:rPr>
              <w:t>statystycznych</w:t>
            </w:r>
            <w:r w:rsidRPr="00E604FC">
              <w:rPr>
                <w:rFonts w:ascii="Corbel" w:hAnsi="Corbel"/>
                <w:b w:val="0"/>
                <w:smallCaps w:val="0"/>
                <w:szCs w:val="24"/>
              </w:rPr>
              <w:t xml:space="preserve"> i modelowania ekonometrycznego, wykorzystując wybrane narzędzia programu EXCEL i pakietu STATISTICA.</w:t>
            </w:r>
          </w:p>
        </w:tc>
        <w:tc>
          <w:tcPr>
            <w:tcW w:w="1873" w:type="dxa"/>
          </w:tcPr>
          <w:p w14:paraId="1A53D897" w14:textId="77777777" w:rsidR="00926BF8" w:rsidRDefault="00926BF8" w:rsidP="00926B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FC05EB4" w14:textId="77777777" w:rsidR="00926BF8" w:rsidRDefault="00926BF8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2819DD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14:paraId="207B2C06" w14:textId="37C1C26B" w:rsidR="002819DD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56E048A" w14:textId="192F1EE1" w:rsidR="002819DD" w:rsidRPr="009C54AE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26BF8" w:rsidRPr="009C54AE" w14:paraId="32BADA47" w14:textId="77777777" w:rsidTr="005E6E85">
        <w:tc>
          <w:tcPr>
            <w:tcW w:w="1701" w:type="dxa"/>
          </w:tcPr>
          <w:p w14:paraId="4CBEB17A" w14:textId="51FDE55F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AAB609F" w14:textId="5331A3D3" w:rsidR="00926BF8" w:rsidRPr="009C54AE" w:rsidRDefault="00926B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Jest gotów do rozwiązywanie problemów poznawczych i praktycznych oraz formułowania różnych założeń badawczych dotyczących procesów rynkowych. Pokazuje praktyczne wykorzystanie narzędzi analizy ilościowej w realizacji określonych zadań z zakresu nauk ekonomicznych. Potrafi wykrywać, analizować i interpretować prawidłowości i zależności w badaniach rynkowych i marketingowych.</w:t>
            </w:r>
          </w:p>
        </w:tc>
        <w:tc>
          <w:tcPr>
            <w:tcW w:w="1873" w:type="dxa"/>
          </w:tcPr>
          <w:p w14:paraId="50F4D39F" w14:textId="77777777" w:rsidR="00926BF8" w:rsidRDefault="00926BF8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2819DD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7EC61CCC" w14:textId="237761E0" w:rsidR="002819DD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25426269" w14:textId="77777777" w:rsidR="002819DD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A6A2A8" w14:textId="1F4C6614" w:rsidR="002819DD" w:rsidRPr="009C54AE" w:rsidRDefault="002819DD" w:rsidP="0028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5B676A1B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4A6EA8C" w14:textId="77777777" w:rsidR="0092371A" w:rsidRPr="009C54AE" w:rsidRDefault="0092371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Default="0085747A" w:rsidP="00ED34AB">
      <w:pPr>
        <w:pStyle w:val="Akapitzlist"/>
        <w:numPr>
          <w:ilvl w:val="0"/>
          <w:numId w:val="1"/>
        </w:numPr>
        <w:spacing w:after="240" w:line="240" w:lineRule="auto"/>
        <w:ind w:left="1077" w:hanging="357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280F4AB" w14:textId="77777777" w:rsidR="0092371A" w:rsidRPr="009C54AE" w:rsidRDefault="0092371A" w:rsidP="0092371A">
      <w:pPr>
        <w:pStyle w:val="Akapitzlist"/>
        <w:spacing w:after="240" w:line="240" w:lineRule="auto"/>
        <w:ind w:left="1077"/>
        <w:jc w:val="both"/>
        <w:rPr>
          <w:rFonts w:ascii="Corbel" w:hAnsi="Corbel"/>
          <w:sz w:val="24"/>
          <w:szCs w:val="24"/>
        </w:rPr>
      </w:pPr>
    </w:p>
    <w:p w14:paraId="0E37776E" w14:textId="063BDE6C" w:rsidR="0085747A" w:rsidRPr="00ED34A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D34AB">
        <w:rPr>
          <w:rFonts w:ascii="Corbel" w:hAnsi="Corbel"/>
          <w:sz w:val="24"/>
          <w:szCs w:val="24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0D58" w:rsidRPr="009C54AE" w14:paraId="1C230FF5" w14:textId="77777777" w:rsidTr="00923D7D">
        <w:tc>
          <w:tcPr>
            <w:tcW w:w="9639" w:type="dxa"/>
          </w:tcPr>
          <w:p w14:paraId="59B5524C" w14:textId="37E36737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2883">
              <w:rPr>
                <w:rFonts w:ascii="Corbel" w:hAnsi="Corbel"/>
                <w:sz w:val="24"/>
                <w:szCs w:val="24"/>
              </w:rPr>
              <w:t>Badanie marketingowe: metody doboru i określenie liczebności próby, skale pomiarowe (nominalne, porządkowe, przedziałowe, ilorazowe), kodowanie i przetwarzanie danych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20D58" w:rsidRPr="009C54AE" w14:paraId="7BDBAFB0" w14:textId="77777777" w:rsidTr="00923D7D">
        <w:tc>
          <w:tcPr>
            <w:tcW w:w="9639" w:type="dxa"/>
          </w:tcPr>
          <w:p w14:paraId="0827D9D0" w14:textId="29FB8B96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Analiza struktury zjawisk rynkowych. Miary tendencji centralnej, zróżnicowania, asymetrii i koncentracji – krzywa Lorenza, wskaźnik koncentracji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Giniego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20D58" w:rsidRPr="009C54AE" w14:paraId="52C24D11" w14:textId="77777777" w:rsidTr="00923D7D">
        <w:tc>
          <w:tcPr>
            <w:tcW w:w="9639" w:type="dxa"/>
          </w:tcPr>
          <w:p w14:paraId="35EFFCCE" w14:textId="3226D4D5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Uogólnianie wyników badań częściowych na całą populację. Estymacja przedziałowa parametrów populacji. Istotność statystyczna  – wybrane parametryczne i nieparametryczne </w:t>
            </w:r>
            <w:r w:rsidRPr="008828DF">
              <w:rPr>
                <w:rFonts w:ascii="Corbel" w:hAnsi="Corbel"/>
                <w:sz w:val="24"/>
                <w:szCs w:val="24"/>
              </w:rPr>
              <w:lastRenderedPageBreak/>
              <w:t>testy statystyczne.  Analiza wariancji klasyfikacja jednoczynnikowa.</w:t>
            </w:r>
          </w:p>
        </w:tc>
      </w:tr>
      <w:tr w:rsidR="00F20D58" w:rsidRPr="009C54AE" w14:paraId="304F7BCF" w14:textId="77777777" w:rsidTr="00923D7D">
        <w:tc>
          <w:tcPr>
            <w:tcW w:w="9639" w:type="dxa"/>
          </w:tcPr>
          <w:p w14:paraId="7E94DF82" w14:textId="16BFB2F8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lastRenderedPageBreak/>
              <w:t>Analiza współzależności zjawisk rynkowych. Miary zależności  cech ilościowych i jakościowych</w:t>
            </w:r>
          </w:p>
        </w:tc>
      </w:tr>
      <w:tr w:rsidR="00F20D58" w:rsidRPr="009C54AE" w14:paraId="174DA278" w14:textId="77777777" w:rsidTr="00923D7D">
        <w:tc>
          <w:tcPr>
            <w:tcW w:w="9639" w:type="dxa"/>
          </w:tcPr>
          <w:p w14:paraId="4062546D" w14:textId="5341816D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Analiza procesu produkcyjnego – funkcja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Cobba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-Douglasa.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28DF">
              <w:rPr>
                <w:rFonts w:ascii="Corbel" w:hAnsi="Corbel"/>
                <w:sz w:val="24"/>
                <w:szCs w:val="24"/>
              </w:rPr>
              <w:t xml:space="preserve">Ekonometryczna analiza popytu – funkcje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Törnquista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, elastyczność funkcji</w:t>
            </w:r>
          </w:p>
        </w:tc>
      </w:tr>
      <w:tr w:rsidR="00F20D58" w:rsidRPr="009C54AE" w14:paraId="00CBF8BB" w14:textId="77777777" w:rsidTr="00923D7D">
        <w:tc>
          <w:tcPr>
            <w:tcW w:w="9639" w:type="dxa"/>
          </w:tcPr>
          <w:p w14:paraId="6280C329" w14:textId="264DFFF3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>Metody taksonomiczne w badaniach rynku –</w:t>
            </w:r>
            <w:r w:rsidR="0092371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28DF">
              <w:rPr>
                <w:rFonts w:ascii="Corbel" w:hAnsi="Corbel"/>
                <w:sz w:val="24"/>
                <w:szCs w:val="24"/>
              </w:rPr>
              <w:t>metody klasyfikacji, metody porządkowania.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28DF">
              <w:rPr>
                <w:rFonts w:ascii="Corbel" w:hAnsi="Corbel"/>
                <w:sz w:val="24"/>
                <w:szCs w:val="24"/>
              </w:rPr>
              <w:t xml:space="preserve">Rodzaje zmiennych diagnostycznych (stymulanty,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destymulanty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nominanty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). Kryteria doboru zmiennych. Wskaźniki syntetyczne.  Grupowanie obiektów, sporządzanie rankingów.</w:t>
            </w:r>
          </w:p>
        </w:tc>
      </w:tr>
      <w:tr w:rsidR="00F20D58" w:rsidRPr="009C54AE" w14:paraId="7D68C7E9" w14:textId="77777777" w:rsidTr="00923D7D">
        <w:tc>
          <w:tcPr>
            <w:tcW w:w="9639" w:type="dxa"/>
          </w:tcPr>
          <w:p w14:paraId="257B11DB" w14:textId="319980DB" w:rsidR="00F20D58" w:rsidRPr="009C54AE" w:rsidRDefault="00F20D58" w:rsidP="007660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62A5">
              <w:rPr>
                <w:rFonts w:ascii="Corbel" w:hAnsi="Corbel"/>
                <w:sz w:val="24"/>
                <w:szCs w:val="24"/>
              </w:rPr>
              <w:t>Analiza dyskryminacyjna</w:t>
            </w:r>
            <w:r w:rsidR="00766032">
              <w:rPr>
                <w:rFonts w:ascii="Corbel" w:hAnsi="Corbel"/>
                <w:sz w:val="24"/>
                <w:szCs w:val="24"/>
              </w:rPr>
              <w:t>.</w:t>
            </w:r>
            <w:r w:rsidRPr="00A462A5">
              <w:rPr>
                <w:rFonts w:ascii="Corbel" w:hAnsi="Corbel"/>
                <w:sz w:val="24"/>
                <w:szCs w:val="24"/>
              </w:rPr>
              <w:t xml:space="preserve">  Dobór potencjalnych zmiennych diagnostycznych, formułowanie reguł klasyfikacyjnych i ocena zdolności dyskryminacyjnej modelu.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BB46D2" w14:textId="1EE1AD84" w:rsidR="00E960BB" w:rsidRPr="009B6E43" w:rsidRDefault="009B6E4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B6E43">
        <w:rPr>
          <w:rFonts w:ascii="Corbel" w:hAnsi="Corbel"/>
          <w:b w:val="0"/>
          <w:smallCaps w:val="0"/>
          <w:szCs w:val="24"/>
        </w:rPr>
        <w:t>Ćwiczenia obejmują wprowadzenie teoretyczne z wykorzystaniem prezentacji multimedialnej, rozwiązywanie zadań, analizę danych rynkowych ilustrujących omawiane zagadnienia (w oparciu o techniki komputerowe), interpretację otrzymanych wyników.</w:t>
      </w:r>
    </w:p>
    <w:p w14:paraId="6798CC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D34AB" w:rsidRPr="009C54AE" w14:paraId="5FC256E6" w14:textId="77777777" w:rsidTr="00C05F44">
        <w:tc>
          <w:tcPr>
            <w:tcW w:w="1985" w:type="dxa"/>
          </w:tcPr>
          <w:p w14:paraId="1B521E17" w14:textId="6405C478" w:rsidR="00ED34AB" w:rsidRPr="0092371A" w:rsidRDefault="0092371A" w:rsidP="009237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71A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528" w:type="dxa"/>
          </w:tcPr>
          <w:p w14:paraId="38591A5E" w14:textId="71A4F1C7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4D5562F6" w14:textId="49D10E62" w:rsidR="00ED34AB" w:rsidRPr="009C54AE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ED34AB" w:rsidRPr="009C54AE" w14:paraId="2D84DE03" w14:textId="77777777" w:rsidTr="00C05F44">
        <w:tc>
          <w:tcPr>
            <w:tcW w:w="1985" w:type="dxa"/>
          </w:tcPr>
          <w:p w14:paraId="3D8CA619" w14:textId="0AEC4CE1" w:rsidR="00ED34AB" w:rsidRPr="0092371A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71A">
              <w:rPr>
                <w:rFonts w:ascii="Corbel" w:hAnsi="Corbel"/>
                <w:b w:val="0"/>
                <w:szCs w:val="24"/>
              </w:rPr>
              <w:t>E</w:t>
            </w:r>
            <w:r w:rsidR="0092371A" w:rsidRPr="0092371A">
              <w:rPr>
                <w:rFonts w:ascii="Corbel" w:hAnsi="Corbel"/>
                <w:b w:val="0"/>
                <w:szCs w:val="24"/>
              </w:rPr>
              <w:t>K</w:t>
            </w:r>
            <w:r w:rsidRPr="0092371A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57CCE02D" w14:textId="5FDC5514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F02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efektywności pracy 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trakcie</w:t>
            </w:r>
            <w:r w:rsidRPr="00F02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zajęć</w:t>
            </w:r>
          </w:p>
        </w:tc>
        <w:tc>
          <w:tcPr>
            <w:tcW w:w="2126" w:type="dxa"/>
          </w:tcPr>
          <w:p w14:paraId="69C1090B" w14:textId="21F150EB" w:rsidR="00ED34AB" w:rsidRPr="009C54AE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ED34AB" w:rsidRPr="009C54AE" w14:paraId="0B5E7DDA" w14:textId="77777777" w:rsidTr="00C05F44">
        <w:tc>
          <w:tcPr>
            <w:tcW w:w="1985" w:type="dxa"/>
          </w:tcPr>
          <w:p w14:paraId="116A7E90" w14:textId="41BA1E83" w:rsidR="00ED34AB" w:rsidRPr="0092371A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2371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D8605FF" w14:textId="12A6362E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59A0DD81" w14:textId="2EE09A36" w:rsidR="00ED34AB" w:rsidRPr="009C54AE" w:rsidRDefault="00ED34A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6F8BB50" w14:textId="66469FB7" w:rsidR="00F20D58" w:rsidRPr="00F20D58" w:rsidRDefault="00F20D58" w:rsidP="00ED34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ED34AB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20D5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FCCF3B6" w14:textId="77777777" w:rsidR="0085747A" w:rsidRDefault="00F20D58" w:rsidP="00ED34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szCs w:val="24"/>
              </w:rPr>
              <w:t>Zaliczenie ćwiczeń (z oceną) na podstawie dwóch prac pisemnych obejmujących indywidualne rozwiązywanie zadań, przy wykorzystaniu arkuszy kalkulacyjnych i pakietów komputerowych oraz ocena aktywności na zajęciach.</w:t>
            </w:r>
          </w:p>
          <w:p w14:paraId="54225531" w14:textId="7296D690" w:rsidR="00ED34AB" w:rsidRPr="009C54AE" w:rsidRDefault="00ED34AB" w:rsidP="00ED34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D34AB">
              <w:rPr>
                <w:rFonts w:ascii="Corbel" w:hAnsi="Corbel"/>
                <w:b w:val="0"/>
                <w:smallCaps w:val="0"/>
                <w:szCs w:val="24"/>
              </w:rPr>
              <w:t>Podstawą uzyskania zaliczenia jest otrzymanie pozytywnej oceny z obu prac pisemnych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20D58" w:rsidRPr="009C54AE" w14:paraId="41D7342E" w14:textId="77777777" w:rsidTr="001D25AB">
        <w:tc>
          <w:tcPr>
            <w:tcW w:w="4962" w:type="dxa"/>
          </w:tcPr>
          <w:p w14:paraId="336857A1" w14:textId="7595016F" w:rsidR="00F20D58" w:rsidRPr="009C54AE" w:rsidRDefault="00F20D58" w:rsidP="001058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527824BA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20D58" w:rsidRPr="009C54AE" w14:paraId="14748C99" w14:textId="77777777" w:rsidTr="001D25AB">
        <w:tc>
          <w:tcPr>
            <w:tcW w:w="4962" w:type="dxa"/>
          </w:tcPr>
          <w:p w14:paraId="56A46004" w14:textId="77777777" w:rsidR="00F20D58" w:rsidRPr="009C54AE" w:rsidRDefault="00F20D58" w:rsidP="00B300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32CFC7D9" w:rsidR="00F20D58" w:rsidRPr="009C54AE" w:rsidRDefault="00F20D58" w:rsidP="00F20D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24D181FD" w14:textId="745D437A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20D58" w:rsidRPr="009C54AE" w14:paraId="41367D30" w14:textId="77777777" w:rsidTr="001D25AB">
        <w:tc>
          <w:tcPr>
            <w:tcW w:w="4962" w:type="dxa"/>
          </w:tcPr>
          <w:p w14:paraId="4F573F09" w14:textId="5756810E" w:rsidR="00F20D58" w:rsidRPr="009C54AE" w:rsidRDefault="00F20D58" w:rsidP="00F20D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611A18CE" w14:textId="4F927CD7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F20D58" w:rsidRPr="009C54AE" w14:paraId="45A3E8D7" w14:textId="77777777" w:rsidTr="001D25AB">
        <w:tc>
          <w:tcPr>
            <w:tcW w:w="4962" w:type="dxa"/>
          </w:tcPr>
          <w:p w14:paraId="626D78EC" w14:textId="50044ECF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5050308B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F20D58" w:rsidRPr="009C54AE" w14:paraId="761AF2EE" w14:textId="77777777" w:rsidTr="001D25AB">
        <w:tc>
          <w:tcPr>
            <w:tcW w:w="4962" w:type="dxa"/>
          </w:tcPr>
          <w:p w14:paraId="3C28658F" w14:textId="07EBC24A" w:rsidR="00F20D58" w:rsidRPr="009C54AE" w:rsidRDefault="00F20D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7A8948A0" w:rsidR="00F20D58" w:rsidRPr="009C54AE" w:rsidRDefault="00F20D58" w:rsidP="00F20D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A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CA1DB51" w14:textId="3FDE0FFE" w:rsidR="0085747A" w:rsidRPr="00F20D5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72B76F2C" w14:textId="77777777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Rószkiewicz</w:t>
            </w:r>
            <w:proofErr w:type="spellEnd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Metody ilościowe w badaniach marketingowych, Wydawnictwo naukowe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6B74A46" w14:textId="5DED715B" w:rsidR="00F20D58" w:rsidRPr="00CE1692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2012.</w:t>
            </w:r>
          </w:p>
          <w:p w14:paraId="00A93933" w14:textId="77777777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Wolny R., Metody ilościowe w badaniach rynku, Wydawnictwo AE, Katowice 2009.</w:t>
            </w:r>
          </w:p>
          <w:p w14:paraId="79229C96" w14:textId="44334671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Mynarski</w:t>
            </w:r>
            <w:proofErr w:type="spellEnd"/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S., Analiza danych rynkowych i marketingowych z wykorzystaniem   programu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</w:p>
          <w:p w14:paraId="50F2B9B2" w14:textId="45185386" w:rsidR="00F20D58" w:rsidRPr="009C54AE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</w:t>
            </w: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STATISTICA, Wydawnictwo Akademii Ekonomicznej w Krakowie,       Kraków, 2003.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6F2F0B28" w14:textId="77777777" w:rsidR="0085747A" w:rsidRPr="00F20D5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6D778E4" w14:textId="77777777" w:rsid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Walesiak</w:t>
            </w:r>
            <w:proofErr w:type="spellEnd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Metody analizy danych marketingowych, PWN, Warszawa 2002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F17CF12" w14:textId="7345A6EE" w:rsidR="00F20D58" w:rsidRPr="00F20D58" w:rsidRDefault="00F20D58" w:rsidP="00F20D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F20D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Kaczmarczyk 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</w:t>
            </w: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Badania marketingowe. Metody i techniki, PWE, Warszawa 2002.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33240F" w14:textId="77777777" w:rsidR="00761501" w:rsidRDefault="00761501" w:rsidP="00C16ABF">
      <w:pPr>
        <w:spacing w:after="0" w:line="240" w:lineRule="auto"/>
      </w:pPr>
      <w:r>
        <w:separator/>
      </w:r>
    </w:p>
  </w:endnote>
  <w:endnote w:type="continuationSeparator" w:id="0">
    <w:p w14:paraId="6F7EAA29" w14:textId="77777777" w:rsidR="00761501" w:rsidRDefault="0076150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D12A0F" w14:textId="77777777" w:rsidR="00761501" w:rsidRDefault="00761501" w:rsidP="00C16ABF">
      <w:pPr>
        <w:spacing w:after="0" w:line="240" w:lineRule="auto"/>
      </w:pPr>
      <w:r>
        <w:separator/>
      </w:r>
    </w:p>
  </w:footnote>
  <w:footnote w:type="continuationSeparator" w:id="0">
    <w:p w14:paraId="5FA25F51" w14:textId="77777777" w:rsidR="00761501" w:rsidRDefault="00761501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DD0"/>
    <w:rsid w:val="000F1C57"/>
    <w:rsid w:val="000F5615"/>
    <w:rsid w:val="0010581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852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9D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5CD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73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0E28"/>
    <w:rsid w:val="00543ACC"/>
    <w:rsid w:val="0056696D"/>
    <w:rsid w:val="0059484D"/>
    <w:rsid w:val="00595017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8EC"/>
    <w:rsid w:val="00745302"/>
    <w:rsid w:val="007461D6"/>
    <w:rsid w:val="00746EC8"/>
    <w:rsid w:val="00761501"/>
    <w:rsid w:val="00763BF1"/>
    <w:rsid w:val="00766032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27FA"/>
    <w:rsid w:val="007F4155"/>
    <w:rsid w:val="0081554D"/>
    <w:rsid w:val="0081707E"/>
    <w:rsid w:val="00823923"/>
    <w:rsid w:val="008371F6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71A"/>
    <w:rsid w:val="00923D7D"/>
    <w:rsid w:val="0092413A"/>
    <w:rsid w:val="00926BF8"/>
    <w:rsid w:val="009508DF"/>
    <w:rsid w:val="00950DAC"/>
    <w:rsid w:val="00954A07"/>
    <w:rsid w:val="00984B23"/>
    <w:rsid w:val="00991867"/>
    <w:rsid w:val="00997F14"/>
    <w:rsid w:val="009A1CA8"/>
    <w:rsid w:val="009A78D9"/>
    <w:rsid w:val="009B6E43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F40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7CBC"/>
    <w:rsid w:val="00A84C85"/>
    <w:rsid w:val="00A97DE1"/>
    <w:rsid w:val="00AA22E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0DE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2096"/>
    <w:rsid w:val="00CD6897"/>
    <w:rsid w:val="00CE5BAC"/>
    <w:rsid w:val="00CF25BE"/>
    <w:rsid w:val="00CF772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288C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D34AB"/>
    <w:rsid w:val="00EE32DE"/>
    <w:rsid w:val="00EE5457"/>
    <w:rsid w:val="00F070AB"/>
    <w:rsid w:val="00F17567"/>
    <w:rsid w:val="00F20D58"/>
    <w:rsid w:val="00F2448F"/>
    <w:rsid w:val="00F27A7B"/>
    <w:rsid w:val="00F526AF"/>
    <w:rsid w:val="00F617C3"/>
    <w:rsid w:val="00F7066B"/>
    <w:rsid w:val="00F83B28"/>
    <w:rsid w:val="00F974DA"/>
    <w:rsid w:val="00FA0A91"/>
    <w:rsid w:val="00FA46E5"/>
    <w:rsid w:val="00FB7DBA"/>
    <w:rsid w:val="00FC1C25"/>
    <w:rsid w:val="00FC3F45"/>
    <w:rsid w:val="00FD3C1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49E62A4D-3352-40E5-B055-43DA362E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FC91C-993B-4777-9291-0B25AE6FC6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EC55E1-32DD-4608-9E3A-5411490734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17F782-3459-4776-8AB6-4BF65D005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C50CCB-F526-47A8-8D73-717BA8B00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4</Pages>
  <Words>932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2020-10-26T14:57:00Z</dcterms:created>
  <dcterms:modified xsi:type="dcterms:W3CDTF">2023-05-12T09:01:00Z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