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D0C4E" w14:textId="0869844C" w:rsidR="000D49D6" w:rsidRDefault="000D49D6" w:rsidP="000D49D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93873" w:rsidRPr="00E960BB">
        <w:rPr>
          <w:rFonts w:ascii="Corbel" w:hAnsi="Corbel"/>
          <w:bCs/>
          <w:i/>
        </w:rPr>
        <w:t xml:space="preserve">Załącznik nr 1.5 do Zarządzenia Rektora UR  nr </w:t>
      </w:r>
      <w:r w:rsidR="00393873">
        <w:rPr>
          <w:rFonts w:ascii="Corbel" w:hAnsi="Corbel"/>
          <w:bCs/>
          <w:i/>
        </w:rPr>
        <w:t>7</w:t>
      </w:r>
      <w:r w:rsidR="00393873" w:rsidRPr="00E960BB">
        <w:rPr>
          <w:rFonts w:ascii="Corbel" w:hAnsi="Corbel"/>
          <w:bCs/>
          <w:i/>
        </w:rPr>
        <w:t>/20</w:t>
      </w:r>
      <w:r w:rsidR="0039387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31CE47AC" w:rsidR="0085747A" w:rsidRPr="00B702E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702E1">
        <w:rPr>
          <w:rFonts w:ascii="Corbel" w:hAnsi="Corbel"/>
          <w:b/>
          <w:smallCaps/>
          <w:sz w:val="24"/>
          <w:szCs w:val="24"/>
        </w:rPr>
        <w:t>dotyczy cyklu kształcenia</w:t>
      </w:r>
      <w:r w:rsidR="00B702E1" w:rsidRPr="00B702E1">
        <w:rPr>
          <w:rFonts w:ascii="Corbel" w:hAnsi="Corbel"/>
          <w:i/>
          <w:smallCaps/>
          <w:sz w:val="24"/>
          <w:szCs w:val="24"/>
        </w:rPr>
        <w:t xml:space="preserve"> </w:t>
      </w:r>
      <w:r w:rsidR="00396807">
        <w:rPr>
          <w:rFonts w:ascii="Corbel" w:hAnsi="Corbel"/>
          <w:b/>
          <w:smallCaps/>
          <w:sz w:val="24"/>
          <w:szCs w:val="24"/>
        </w:rPr>
        <w:t>202</w:t>
      </w:r>
      <w:r w:rsidR="00E3701B">
        <w:rPr>
          <w:rFonts w:ascii="Corbel" w:hAnsi="Corbel"/>
          <w:b/>
          <w:smallCaps/>
          <w:sz w:val="24"/>
          <w:szCs w:val="24"/>
        </w:rPr>
        <w:t>3</w:t>
      </w:r>
      <w:r w:rsidR="00396807">
        <w:rPr>
          <w:rFonts w:ascii="Corbel" w:hAnsi="Corbel"/>
          <w:b/>
          <w:smallCaps/>
          <w:sz w:val="24"/>
          <w:szCs w:val="24"/>
        </w:rPr>
        <w:t>-202</w:t>
      </w:r>
      <w:r w:rsidR="00E3701B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396060F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3701B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E3701B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64565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966630D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02E1">
              <w:rPr>
                <w:rFonts w:ascii="Corbel" w:hAnsi="Corbel"/>
                <w:b w:val="0"/>
                <w:sz w:val="24"/>
                <w:szCs w:val="24"/>
              </w:rPr>
              <w:t>Kapitał intelektualny w banku</w:t>
            </w:r>
          </w:p>
        </w:tc>
      </w:tr>
      <w:tr w:rsidR="0085747A" w:rsidRPr="009C54AE" w14:paraId="506999EA" w14:textId="77777777" w:rsidTr="0064565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A6760F" w:rsidR="0085747A" w:rsidRPr="009C54AE" w:rsidRDefault="00B702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/C-1.10b</w:t>
            </w:r>
          </w:p>
        </w:tc>
      </w:tr>
      <w:tr w:rsidR="0085747A" w:rsidRPr="009C54AE" w14:paraId="4D7811D2" w14:textId="77777777" w:rsidTr="0064565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64565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EF0D46" w:rsidR="0085747A" w:rsidRPr="009C54AE" w:rsidRDefault="005D42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5D4292">
              <w:rPr>
                <w:rFonts w:ascii="Corbel" w:hAnsi="Corbel"/>
                <w:b w:val="0"/>
                <w:sz w:val="24"/>
                <w:szCs w:val="24"/>
              </w:rPr>
              <w:t>nstytut Ekonomii i Finansów KNS</w:t>
            </w:r>
          </w:p>
        </w:tc>
      </w:tr>
      <w:tr w:rsidR="0085747A" w:rsidRPr="009C54AE" w14:paraId="1C470296" w14:textId="77777777" w:rsidTr="0064565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795C8FA" w:rsidR="0085747A" w:rsidRPr="009C54AE" w:rsidRDefault="00C41B9B" w:rsidP="005D42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429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64565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ABE5621" w:rsidR="0085747A" w:rsidRPr="009C54AE" w:rsidRDefault="00AB69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64565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64565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CD91F74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64565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8ED77FF" w:rsidR="0085747A" w:rsidRPr="009C54AE" w:rsidRDefault="00D17536" w:rsidP="00D175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4F3F54D3" w14:textId="77777777" w:rsidTr="0064565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E532C3" w:rsidR="0085747A" w:rsidRPr="009C54AE" w:rsidRDefault="00C41B9B" w:rsidP="00AB69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64565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65D" w:rsidRPr="009C54AE" w14:paraId="65731A9E" w14:textId="77777777" w:rsidTr="0064565D">
        <w:tc>
          <w:tcPr>
            <w:tcW w:w="2694" w:type="dxa"/>
            <w:vAlign w:val="center"/>
          </w:tcPr>
          <w:p w14:paraId="7C2F6978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37CBDC1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4565D" w:rsidRPr="009C54AE" w14:paraId="57276881" w14:textId="77777777" w:rsidTr="0064565D">
        <w:tc>
          <w:tcPr>
            <w:tcW w:w="2694" w:type="dxa"/>
            <w:vAlign w:val="center"/>
          </w:tcPr>
          <w:p w14:paraId="0BD0FC2A" w14:textId="77777777" w:rsidR="0064565D" w:rsidRPr="009C54AE" w:rsidRDefault="0064565D" w:rsidP="0064565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861B0" w:rsidR="0064565D" w:rsidRPr="009C54AE" w:rsidRDefault="0064565D" w:rsidP="006456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D1753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D1753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9216C85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BD71EA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2C7C951" w:rsidR="00015B8F" w:rsidRPr="009C54AE" w:rsidRDefault="00D17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A06F43" w14:textId="77777777" w:rsidR="00EE5EF6" w:rsidRPr="009C54AE" w:rsidRDefault="00EE5EF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580A11C" w14:textId="77777777" w:rsidR="00EE5EF6" w:rsidRPr="00617C46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2B17348" w14:textId="77777777" w:rsidR="00EE5EF6" w:rsidRPr="009A27B8" w:rsidRDefault="00EE5EF6" w:rsidP="00EE5EF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D482CB" w14:textId="77777777" w:rsidR="00EE5EF6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B0C4589" w:rsidR="009C54AE" w:rsidRDefault="00EE5EF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</w:t>
      </w:r>
      <w:r w:rsidR="00C423CF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084BFAD6" w:rsidR="0085747A" w:rsidRPr="009C54AE" w:rsidRDefault="00C423CF" w:rsidP="005D42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odstawow</w:t>
            </w: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a wiedza</w:t>
            </w:r>
            <w:r w:rsidRPr="00C423CF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 z zakresu zarządzania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43C190" w14:textId="77777777" w:rsidR="005D4292" w:rsidRPr="00C05F44" w:rsidRDefault="005D42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E2237" w:rsidRPr="000E2237" w14:paraId="744F2197" w14:textId="77777777" w:rsidTr="000E2237">
        <w:tc>
          <w:tcPr>
            <w:tcW w:w="845" w:type="dxa"/>
            <w:vAlign w:val="center"/>
          </w:tcPr>
          <w:p w14:paraId="448E82F9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A435636" w14:textId="77777777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 oraz metodami jego pomiaru.</w:t>
            </w:r>
          </w:p>
        </w:tc>
      </w:tr>
      <w:tr w:rsidR="000E2237" w:rsidRPr="000E2237" w14:paraId="30187B3F" w14:textId="77777777" w:rsidTr="000E2237">
        <w:tc>
          <w:tcPr>
            <w:tcW w:w="845" w:type="dxa"/>
            <w:vAlign w:val="center"/>
          </w:tcPr>
          <w:p w14:paraId="1AC8A51B" w14:textId="77777777" w:rsidR="000E2237" w:rsidRPr="000E2237" w:rsidRDefault="000E2237" w:rsidP="001A378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E223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E72AB0B" w14:textId="53DBAE85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Zapoznanie studentów z rozwiązaniami  stosowanymi w procesie zarządzania kapitałem intelektualnym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E2237" w:rsidRPr="000E2237" w14:paraId="5688B577" w14:textId="77777777" w:rsidTr="000E2237">
        <w:tc>
          <w:tcPr>
            <w:tcW w:w="845" w:type="dxa"/>
            <w:vAlign w:val="center"/>
          </w:tcPr>
          <w:p w14:paraId="363CE6D8" w14:textId="77777777" w:rsidR="000E2237" w:rsidRPr="000E2237" w:rsidRDefault="000E2237" w:rsidP="001A3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0C6D5" w14:textId="5682781D" w:rsidR="000E2237" w:rsidRPr="000E2237" w:rsidRDefault="000E2237" w:rsidP="000E223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E2237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 oraz zarządzania jego poszczególnymi składnikami</w:t>
            </w:r>
            <w:r w:rsidR="00424D5E">
              <w:rPr>
                <w:rFonts w:ascii="Corbel" w:hAnsi="Corbel"/>
                <w:b w:val="0"/>
                <w:sz w:val="24"/>
                <w:szCs w:val="24"/>
              </w:rPr>
              <w:t xml:space="preserve"> w banku</w:t>
            </w:r>
            <w:r w:rsidRPr="000E2237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59669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9669E" w:rsidRPr="0059669E" w14:paraId="17187A9F" w14:textId="77777777" w:rsidTr="0059669E">
        <w:tc>
          <w:tcPr>
            <w:tcW w:w="1681" w:type="dxa"/>
          </w:tcPr>
          <w:p w14:paraId="1E7CE34E" w14:textId="77777777" w:rsidR="0059669E" w:rsidRPr="0059669E" w:rsidRDefault="0059669E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828E90D" w14:textId="585C3C3A" w:rsidR="0059669E" w:rsidRPr="0059669E" w:rsidRDefault="0059669E" w:rsidP="00596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</w:tcPr>
          <w:p w14:paraId="148156A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40E6816A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5FF8830" w14:textId="77777777" w:rsidR="0059669E" w:rsidRPr="007B240F" w:rsidRDefault="0059669E" w:rsidP="001A378D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44BB4" w:rsidRPr="0059669E" w14:paraId="4C0E6EA4" w14:textId="77777777" w:rsidTr="0059669E">
        <w:tc>
          <w:tcPr>
            <w:tcW w:w="1681" w:type="dxa"/>
          </w:tcPr>
          <w:p w14:paraId="2124EFCB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11003E8" w14:textId="0A834BDD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</w:tcPr>
          <w:p w14:paraId="6A02023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6A1C3399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0F9E6ED4" w14:textId="657F5F60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44BB4" w:rsidRPr="0059669E" w14:paraId="752E86CA" w14:textId="77777777" w:rsidTr="0059669E">
        <w:tc>
          <w:tcPr>
            <w:tcW w:w="1681" w:type="dxa"/>
          </w:tcPr>
          <w:p w14:paraId="60B7692F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4B2795" w14:textId="56F46E31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</w:tcPr>
          <w:p w14:paraId="7A342012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3CBF3D50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08530D36" w14:textId="0F9FF9C3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44BB4" w:rsidRPr="0059669E" w14:paraId="055902C3" w14:textId="77777777" w:rsidTr="0059669E">
        <w:tc>
          <w:tcPr>
            <w:tcW w:w="1681" w:type="dxa"/>
          </w:tcPr>
          <w:p w14:paraId="14F5D9BD" w14:textId="77777777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6AEDFEF" w14:textId="073D5D33" w:rsidR="00944BB4" w:rsidRPr="0059669E" w:rsidRDefault="00944BB4" w:rsidP="0094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</w:tcPr>
          <w:p w14:paraId="582D1936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52D027C" w14:textId="77777777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17B7E857" w14:textId="31DE9DEB" w:rsidR="00944BB4" w:rsidRPr="007B240F" w:rsidRDefault="00944BB4" w:rsidP="00944BB4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4DC534F8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59669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9669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9669E" w:rsidRPr="009E7CFD" w14:paraId="73234248" w14:textId="77777777" w:rsidTr="0059669E">
        <w:tc>
          <w:tcPr>
            <w:tcW w:w="9520" w:type="dxa"/>
          </w:tcPr>
          <w:p w14:paraId="1A5612FD" w14:textId="77777777" w:rsidR="0059669E" w:rsidRPr="0059669E" w:rsidRDefault="0059669E" w:rsidP="001A3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Istota i geneza kapitału intelektualnego. Identyfikacja składników kapitału intelektualnego.</w:t>
            </w:r>
          </w:p>
        </w:tc>
      </w:tr>
      <w:tr w:rsidR="0059669E" w:rsidRPr="009E7CFD" w14:paraId="271E0F6E" w14:textId="77777777" w:rsidTr="0059669E">
        <w:tc>
          <w:tcPr>
            <w:tcW w:w="9520" w:type="dxa"/>
          </w:tcPr>
          <w:p w14:paraId="2AB2C43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Metody pomiaru kapitału intelektualnego.</w:t>
            </w:r>
          </w:p>
        </w:tc>
      </w:tr>
      <w:tr w:rsidR="0059669E" w:rsidRPr="009E7CFD" w14:paraId="6494BAE1" w14:textId="77777777" w:rsidTr="0059669E">
        <w:tc>
          <w:tcPr>
            <w:tcW w:w="9520" w:type="dxa"/>
          </w:tcPr>
          <w:p w14:paraId="4742B133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Wycena kapitału intelektualnego według wybranych metod. Studia przypadków.</w:t>
            </w:r>
          </w:p>
        </w:tc>
      </w:tr>
      <w:tr w:rsidR="0059669E" w:rsidRPr="009E7CFD" w14:paraId="756B9FBB" w14:textId="77777777" w:rsidTr="0059669E">
        <w:tc>
          <w:tcPr>
            <w:tcW w:w="9520" w:type="dxa"/>
          </w:tcPr>
          <w:p w14:paraId="38D24346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 xml:space="preserve">Proces zarządzania kapitałem intelektualnym w banku. </w:t>
            </w:r>
          </w:p>
        </w:tc>
      </w:tr>
      <w:tr w:rsidR="0059669E" w:rsidRPr="009E7CFD" w14:paraId="54281343" w14:textId="77777777" w:rsidTr="0059669E">
        <w:tc>
          <w:tcPr>
            <w:tcW w:w="9520" w:type="dxa"/>
          </w:tcPr>
          <w:p w14:paraId="3CDBB7D4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Współczesne koncepcje zarządzania składnikami kapitału intelektualnego.</w:t>
            </w:r>
          </w:p>
        </w:tc>
      </w:tr>
      <w:tr w:rsidR="0059669E" w:rsidRPr="009E7CFD" w14:paraId="2D982272" w14:textId="77777777" w:rsidTr="0059669E">
        <w:tc>
          <w:tcPr>
            <w:tcW w:w="9520" w:type="dxa"/>
          </w:tcPr>
          <w:p w14:paraId="2077C39D" w14:textId="77777777" w:rsidR="0059669E" w:rsidRPr="0059669E" w:rsidRDefault="0059669E" w:rsidP="001A3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669E">
              <w:rPr>
                <w:rFonts w:ascii="Corbel" w:hAnsi="Corbel"/>
                <w:sz w:val="24"/>
                <w:szCs w:val="24"/>
              </w:rPr>
              <w:t>Rozwiązania stosowane w procesie kreowania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897F6" w14:textId="77777777" w:rsidR="007B240F" w:rsidRPr="009C54AE" w:rsidRDefault="007B24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81E04A" w14:textId="2457A96C" w:rsidR="00944BB4" w:rsidRPr="00944BB4" w:rsidRDefault="00944BB4" w:rsidP="00944BB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44BB4">
        <w:rPr>
          <w:rFonts w:ascii="Corbel" w:hAnsi="Corbel"/>
          <w:b w:val="0"/>
          <w:smallCaps w:val="0"/>
          <w:szCs w:val="24"/>
        </w:rPr>
        <w:t>Ćwiczenia: dyskusja; praca w grupach;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944BB4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4BB4" w:rsidRPr="00944BB4" w14:paraId="5218ED19" w14:textId="77777777" w:rsidTr="00944BB4">
        <w:tc>
          <w:tcPr>
            <w:tcW w:w="1962" w:type="dxa"/>
          </w:tcPr>
          <w:p w14:paraId="54C0170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840F61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1F2E6657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46A57F5E" w14:textId="77777777" w:rsidTr="00944BB4">
        <w:tc>
          <w:tcPr>
            <w:tcW w:w="1962" w:type="dxa"/>
          </w:tcPr>
          <w:p w14:paraId="214CBB97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7C54BBA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06F6D712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5508BCD8" w14:textId="77777777" w:rsidTr="00944BB4">
        <w:tc>
          <w:tcPr>
            <w:tcW w:w="1962" w:type="dxa"/>
          </w:tcPr>
          <w:p w14:paraId="56140AF8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9F5B36B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41F0FC38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944BB4" w:rsidRPr="00944BB4" w14:paraId="3F648863" w14:textId="77777777" w:rsidTr="00944BB4">
        <w:tc>
          <w:tcPr>
            <w:tcW w:w="1962" w:type="dxa"/>
          </w:tcPr>
          <w:p w14:paraId="4B4195C4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4BB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E1B5E3D" w14:textId="77777777" w:rsidR="00944BB4" w:rsidRPr="00944BB4" w:rsidRDefault="00944BB4" w:rsidP="001A37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6AFB226C" w14:textId="77777777" w:rsidR="00944BB4" w:rsidRPr="00944BB4" w:rsidRDefault="00944BB4" w:rsidP="001A378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6F7A611E" w:rsidR="0085747A" w:rsidRPr="005D4292" w:rsidRDefault="00944BB4" w:rsidP="00587A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D4292">
              <w:rPr>
                <w:rFonts w:ascii="Corbel" w:hAnsi="Corbel"/>
                <w:b w:val="0"/>
                <w:smallCaps w:val="0"/>
                <w:szCs w:val="24"/>
              </w:rPr>
              <w:t xml:space="preserve">Indywidualna praca pisemna – kolokwium, z której student </w:t>
            </w:r>
            <w:r w:rsidR="00587A7F" w:rsidRPr="005D4292">
              <w:rPr>
                <w:rFonts w:ascii="Corbel" w:hAnsi="Corbel"/>
                <w:b w:val="0"/>
                <w:smallCaps w:val="0"/>
                <w:szCs w:val="24"/>
              </w:rPr>
              <w:t>uzyska co najmniej 50% punktów oraz wynik pracy zespołowej.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3051606" w:rsidR="0085747A" w:rsidRPr="009C54AE" w:rsidRDefault="00C61DC5" w:rsidP="003938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17E46B2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A359BA0" w:rsidR="00C61DC5" w:rsidRPr="009C54AE" w:rsidRDefault="00CB332F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5A160C99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4AF09C1" w:rsidR="00C61DC5" w:rsidRPr="009C54AE" w:rsidRDefault="00C61DC5" w:rsidP="00CB33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B332F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EE4178" w:rsidR="00C61DC5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905EAF3" w:rsidR="0085747A" w:rsidRPr="009C54AE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5A01301" w:rsidR="0085747A" w:rsidRPr="00CB332F" w:rsidRDefault="00CB332F" w:rsidP="00CB33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33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52640C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0D4F6D4" w:rsidR="0085747A" w:rsidRPr="009C54AE" w:rsidRDefault="00CB332F" w:rsidP="00CB33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8F0ADF" w14:textId="77777777" w:rsidR="00CA319B" w:rsidRPr="009C54AE" w:rsidRDefault="00CA31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CB332F" w:rsidRPr="00CB332F" w14:paraId="0ACABF41" w14:textId="77777777" w:rsidTr="008962A4">
        <w:trPr>
          <w:trHeight w:val="397"/>
        </w:trPr>
        <w:tc>
          <w:tcPr>
            <w:tcW w:w="5000" w:type="pct"/>
          </w:tcPr>
          <w:p w14:paraId="45CAD5A5" w14:textId="50719F15" w:rsidR="00CB332F" w:rsidRPr="008E17DF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72EDD1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011A1A5C" w14:textId="77777777" w:rsidR="00CB332F" w:rsidRPr="008E17DF" w:rsidRDefault="00CB332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</w:t>
            </w: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E381035" w:rsidR="007B240F" w:rsidRPr="008E17DF" w:rsidRDefault="008E17DF" w:rsidP="002E2E5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CB332F" w:rsidRPr="007B240F" w14:paraId="6F6FB0B1" w14:textId="77777777" w:rsidTr="008962A4">
        <w:trPr>
          <w:trHeight w:val="397"/>
        </w:trPr>
        <w:tc>
          <w:tcPr>
            <w:tcW w:w="5000" w:type="pct"/>
          </w:tcPr>
          <w:p w14:paraId="4D0CF026" w14:textId="77777777" w:rsidR="00CB332F" w:rsidRPr="002E2E55" w:rsidRDefault="00CB332F" w:rsidP="00CB33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58CDB446" w14:textId="3CE23B75" w:rsidR="008E17DF" w:rsidRPr="002E2E55" w:rsidRDefault="008E17D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>Zarządzanie kapitałem intelektualnym w erze gospodarki cyfrowej , Oficyna Wydawnicza Politechniki Opolskiej, Opole 2019.</w:t>
            </w:r>
          </w:p>
          <w:p w14:paraId="0465CAA2" w14:textId="77777777" w:rsidR="00CB332F" w:rsidRPr="002E2E55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M.S., Kapitał Intelektualny, Fundacja Edukacyjna Przedsiębiorczości, Wydawnictwo Naukowe PWN, Warszawa 2001.</w:t>
            </w:r>
          </w:p>
          <w:p w14:paraId="501B60BF" w14:textId="77777777" w:rsidR="00CB332F" w:rsidRPr="00CA319B" w:rsidRDefault="00CB332F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2E55">
              <w:rPr>
                <w:rFonts w:ascii="Corbel" w:hAnsi="Corbel"/>
                <w:b w:val="0"/>
                <w:smallCaps w:val="0"/>
                <w:szCs w:val="24"/>
              </w:rPr>
              <w:t>Jarugowa</w:t>
            </w:r>
            <w:proofErr w:type="spellEnd"/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 A., Fijałkowska </w:t>
            </w:r>
            <w:r w:rsidRPr="00CA319B">
              <w:rPr>
                <w:rFonts w:ascii="Corbel" w:hAnsi="Corbel"/>
                <w:b w:val="0"/>
                <w:smallCaps w:val="0"/>
                <w:szCs w:val="24"/>
              </w:rPr>
              <w:t>J., Rachunkowość i zarządzanie kapitałem intelektualnym: koncepcje i praktyka, Ośrodek Doradztwa i Doskonalenia Kadr, Gdańsk 2002.</w:t>
            </w:r>
          </w:p>
          <w:p w14:paraId="6BDB5A8C" w14:textId="6937EC2E" w:rsidR="002E2E55" w:rsidRPr="00CA319B" w:rsidRDefault="002E2E55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CA319B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CA319B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1F17CF12" w14:textId="705FE952" w:rsidR="007B240F" w:rsidRPr="009D4810" w:rsidRDefault="00CA319B" w:rsidP="00CB332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Śledzik K., </w:t>
            </w:r>
            <w:r w:rsidRPr="002006DA">
              <w:rPr>
                <w:rFonts w:ascii="Corbel" w:hAnsi="Corbel"/>
                <w:b w:val="0"/>
                <w:smallCaps w:val="0"/>
              </w:rPr>
              <w:t>Kapitał intelektualny a wartość rynkowa banków giełdowych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Fundacja Rozwoju Uniwersytetu Gdańskiego</w:t>
            </w:r>
            <w:r>
              <w:rPr>
                <w:rFonts w:ascii="Corbel" w:hAnsi="Corbel"/>
                <w:b w:val="0"/>
                <w:smallCaps w:val="0"/>
              </w:rPr>
              <w:t>, Sopot</w:t>
            </w:r>
            <w:r w:rsidRPr="002006DA">
              <w:rPr>
                <w:rFonts w:ascii="Corbel" w:hAnsi="Corbel"/>
                <w:b w:val="0"/>
                <w:smallCaps w:val="0"/>
              </w:rPr>
              <w:t xml:space="preserve"> 2011.</w:t>
            </w:r>
            <w:r w:rsidR="007B240F" w:rsidRPr="009D4810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2ADA5742" w14:textId="77777777" w:rsidR="0085747A" w:rsidRPr="007B240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9DDDA" w14:textId="4607739E" w:rsidR="005856B8" w:rsidRPr="005856B8" w:rsidRDefault="0085747A" w:rsidP="005856B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5856B8" w:rsidRPr="005856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45001" w14:textId="77777777" w:rsidR="00705C98" w:rsidRDefault="00705C98" w:rsidP="00C16ABF">
      <w:pPr>
        <w:spacing w:after="0" w:line="240" w:lineRule="auto"/>
      </w:pPr>
      <w:r>
        <w:separator/>
      </w:r>
    </w:p>
  </w:endnote>
  <w:endnote w:type="continuationSeparator" w:id="0">
    <w:p w14:paraId="1FE6E926" w14:textId="77777777" w:rsidR="00705C98" w:rsidRDefault="00705C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CE8E1" w14:textId="77777777" w:rsidR="00705C98" w:rsidRDefault="00705C98" w:rsidP="00C16ABF">
      <w:pPr>
        <w:spacing w:after="0" w:line="240" w:lineRule="auto"/>
      </w:pPr>
      <w:r>
        <w:separator/>
      </w:r>
    </w:p>
  </w:footnote>
  <w:footnote w:type="continuationSeparator" w:id="0">
    <w:p w14:paraId="60974332" w14:textId="77777777" w:rsidR="00705C98" w:rsidRDefault="00705C9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F3C2E84C"/>
    <w:lvl w:ilvl="0" w:tplc="508ECE3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60FE670A"/>
    <w:lvl w:ilvl="0" w:tplc="5FC2F27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9D6"/>
    <w:rsid w:val="000E2237"/>
    <w:rsid w:val="000F1C57"/>
    <w:rsid w:val="000F5615"/>
    <w:rsid w:val="00105BA1"/>
    <w:rsid w:val="00124BFF"/>
    <w:rsid w:val="0012560E"/>
    <w:rsid w:val="00127108"/>
    <w:rsid w:val="00134B13"/>
    <w:rsid w:val="0013644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6DA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4C5"/>
    <w:rsid w:val="002E2E55"/>
    <w:rsid w:val="002F02A3"/>
    <w:rsid w:val="002F4ABE"/>
    <w:rsid w:val="002F5D7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E15"/>
    <w:rsid w:val="00363F78"/>
    <w:rsid w:val="00393873"/>
    <w:rsid w:val="00396807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0B3"/>
    <w:rsid w:val="00414E3C"/>
    <w:rsid w:val="0042244A"/>
    <w:rsid w:val="00424D5E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6B8"/>
    <w:rsid w:val="00587A7F"/>
    <w:rsid w:val="0059484D"/>
    <w:rsid w:val="0059669E"/>
    <w:rsid w:val="005A0855"/>
    <w:rsid w:val="005A133C"/>
    <w:rsid w:val="005A3196"/>
    <w:rsid w:val="005C080F"/>
    <w:rsid w:val="005C55E5"/>
    <w:rsid w:val="005C696A"/>
    <w:rsid w:val="005D4292"/>
    <w:rsid w:val="005E6E85"/>
    <w:rsid w:val="005F31D2"/>
    <w:rsid w:val="0061029B"/>
    <w:rsid w:val="00617230"/>
    <w:rsid w:val="00621CE1"/>
    <w:rsid w:val="00627FC9"/>
    <w:rsid w:val="0064565D"/>
    <w:rsid w:val="00647FA8"/>
    <w:rsid w:val="00650C5F"/>
    <w:rsid w:val="00654934"/>
    <w:rsid w:val="006620D9"/>
    <w:rsid w:val="00671958"/>
    <w:rsid w:val="00675843"/>
    <w:rsid w:val="00694F71"/>
    <w:rsid w:val="00696477"/>
    <w:rsid w:val="006D050F"/>
    <w:rsid w:val="006D6139"/>
    <w:rsid w:val="006E5D65"/>
    <w:rsid w:val="006F1282"/>
    <w:rsid w:val="006F1FBC"/>
    <w:rsid w:val="006F31E2"/>
    <w:rsid w:val="00705C98"/>
    <w:rsid w:val="00706544"/>
    <w:rsid w:val="007072BA"/>
    <w:rsid w:val="0071620A"/>
    <w:rsid w:val="00724677"/>
    <w:rsid w:val="00725459"/>
    <w:rsid w:val="007322C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240F"/>
    <w:rsid w:val="007C3299"/>
    <w:rsid w:val="007C3BCC"/>
    <w:rsid w:val="007C4546"/>
    <w:rsid w:val="007C4B8E"/>
    <w:rsid w:val="007D6E56"/>
    <w:rsid w:val="007F4155"/>
    <w:rsid w:val="0081554D"/>
    <w:rsid w:val="0081707E"/>
    <w:rsid w:val="008449B3"/>
    <w:rsid w:val="008552A2"/>
    <w:rsid w:val="008561F8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7DF"/>
    <w:rsid w:val="008E64F4"/>
    <w:rsid w:val="008F12C9"/>
    <w:rsid w:val="008F6E29"/>
    <w:rsid w:val="00916188"/>
    <w:rsid w:val="00923D7D"/>
    <w:rsid w:val="00944BB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810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92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0CD"/>
    <w:rsid w:val="00B607DB"/>
    <w:rsid w:val="00B66529"/>
    <w:rsid w:val="00B702E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70E"/>
    <w:rsid w:val="00C131B5"/>
    <w:rsid w:val="00C16ABF"/>
    <w:rsid w:val="00C170AE"/>
    <w:rsid w:val="00C26CB7"/>
    <w:rsid w:val="00C324C1"/>
    <w:rsid w:val="00C36992"/>
    <w:rsid w:val="00C41B9B"/>
    <w:rsid w:val="00C423CF"/>
    <w:rsid w:val="00C56036"/>
    <w:rsid w:val="00C61DC5"/>
    <w:rsid w:val="00C67E92"/>
    <w:rsid w:val="00C70A26"/>
    <w:rsid w:val="00C766DF"/>
    <w:rsid w:val="00C94B98"/>
    <w:rsid w:val="00CA2B96"/>
    <w:rsid w:val="00CA319B"/>
    <w:rsid w:val="00CA5089"/>
    <w:rsid w:val="00CA56E5"/>
    <w:rsid w:val="00CB332F"/>
    <w:rsid w:val="00CD6897"/>
    <w:rsid w:val="00CE5BAC"/>
    <w:rsid w:val="00CF25BE"/>
    <w:rsid w:val="00CF78ED"/>
    <w:rsid w:val="00D02B25"/>
    <w:rsid w:val="00D02EBA"/>
    <w:rsid w:val="00D17536"/>
    <w:rsid w:val="00D17C3C"/>
    <w:rsid w:val="00D211D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D8"/>
    <w:rsid w:val="00E129B8"/>
    <w:rsid w:val="00E21E7D"/>
    <w:rsid w:val="00E22FBC"/>
    <w:rsid w:val="00E24B9F"/>
    <w:rsid w:val="00E24BF5"/>
    <w:rsid w:val="00E25338"/>
    <w:rsid w:val="00E3701B"/>
    <w:rsid w:val="00E51E44"/>
    <w:rsid w:val="00E61D13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5EF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0B770DF-5BC8-4CD4-A80C-9A95CF43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7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79EB-08F3-4C54-B32D-167B24002C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F14EA8-6D87-4FBF-9EB9-D3D3ADB2FF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BC84AB-A167-43EA-9CB8-1C14FB0B78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CDFE99-4763-45D7-9714-03D0285B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</TotalTime>
  <Pages>4</Pages>
  <Words>828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2020-10-21T09:50:00Z</dcterms:created>
  <dcterms:modified xsi:type="dcterms:W3CDTF">2023-05-12T09:17:00Z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