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195FB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0B3721C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F2D714A" w14:textId="43E8AFDF" w:rsidR="00DC6D0C" w:rsidRPr="0099587C" w:rsidRDefault="0071620A" w:rsidP="004D34C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99587C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9587C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99587C" w:rsidRPr="0099587C">
        <w:rPr>
          <w:rFonts w:ascii="Corbel" w:hAnsi="Corbel"/>
          <w:b/>
          <w:smallCaps/>
          <w:sz w:val="24"/>
          <w:szCs w:val="24"/>
        </w:rPr>
        <w:t>202</w:t>
      </w:r>
      <w:r w:rsidR="00863302">
        <w:rPr>
          <w:rFonts w:ascii="Corbel" w:hAnsi="Corbel"/>
          <w:b/>
          <w:smallCaps/>
          <w:sz w:val="24"/>
          <w:szCs w:val="24"/>
        </w:rPr>
        <w:t>1</w:t>
      </w:r>
      <w:r w:rsidR="0099587C" w:rsidRPr="0099587C">
        <w:rPr>
          <w:rFonts w:ascii="Corbel" w:hAnsi="Corbel"/>
          <w:b/>
          <w:smallCaps/>
          <w:sz w:val="24"/>
          <w:szCs w:val="24"/>
        </w:rPr>
        <w:t>-202</w:t>
      </w:r>
      <w:r w:rsidR="00863302">
        <w:rPr>
          <w:rFonts w:ascii="Corbel" w:hAnsi="Corbel"/>
          <w:b/>
          <w:smallCaps/>
          <w:sz w:val="24"/>
          <w:szCs w:val="24"/>
        </w:rPr>
        <w:t>3</w:t>
      </w:r>
    </w:p>
    <w:p w14:paraId="3D600AE9" w14:textId="3948D72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63302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863302">
        <w:rPr>
          <w:rFonts w:ascii="Corbel" w:hAnsi="Corbel"/>
          <w:sz w:val="20"/>
          <w:szCs w:val="20"/>
        </w:rPr>
        <w:t>3</w:t>
      </w:r>
    </w:p>
    <w:p w14:paraId="288F5D32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EF704C2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73A8C2D" w14:textId="77777777" w:rsidTr="00B819C8">
        <w:tc>
          <w:tcPr>
            <w:tcW w:w="2694" w:type="dxa"/>
            <w:vAlign w:val="center"/>
          </w:tcPr>
          <w:p w14:paraId="057E45C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4842E1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Gospodarka globalna</w:t>
            </w:r>
          </w:p>
        </w:tc>
      </w:tr>
      <w:tr w:rsidR="0085747A" w:rsidRPr="00863302" w14:paraId="2CBC171D" w14:textId="77777777" w:rsidTr="00B819C8">
        <w:tc>
          <w:tcPr>
            <w:tcW w:w="2694" w:type="dxa"/>
            <w:vAlign w:val="center"/>
          </w:tcPr>
          <w:p w14:paraId="4C207D6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577B735" w14:textId="77777777" w:rsidR="0085747A" w:rsidRPr="0099587C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FiR/II/BiDF/C-1.4a</w:t>
            </w:r>
          </w:p>
        </w:tc>
      </w:tr>
      <w:tr w:rsidR="0085747A" w:rsidRPr="009C54AE" w14:paraId="1E7CEAF0" w14:textId="77777777" w:rsidTr="00B819C8">
        <w:tc>
          <w:tcPr>
            <w:tcW w:w="2694" w:type="dxa"/>
            <w:vAlign w:val="center"/>
          </w:tcPr>
          <w:p w14:paraId="46CF897A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2D9F446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9CEBFBF" w14:textId="77777777" w:rsidTr="00B819C8">
        <w:tc>
          <w:tcPr>
            <w:tcW w:w="2694" w:type="dxa"/>
            <w:vAlign w:val="center"/>
          </w:tcPr>
          <w:p w14:paraId="394DB3E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4FC9AE2" w14:textId="77777777" w:rsidR="0085747A" w:rsidRPr="009C54AE" w:rsidRDefault="0099587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45E9D418" w14:textId="77777777" w:rsidTr="00B819C8">
        <w:tc>
          <w:tcPr>
            <w:tcW w:w="2694" w:type="dxa"/>
            <w:vAlign w:val="center"/>
          </w:tcPr>
          <w:p w14:paraId="2B9ECEB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6E0606" w14:textId="77777777" w:rsidR="0085747A" w:rsidRPr="009C54AE" w:rsidRDefault="00C41B9B" w:rsidP="0099587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9587C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6AAD638A" w14:textId="77777777" w:rsidTr="00B819C8">
        <w:tc>
          <w:tcPr>
            <w:tcW w:w="2694" w:type="dxa"/>
            <w:vAlign w:val="center"/>
          </w:tcPr>
          <w:p w14:paraId="367A743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CA01A2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5B9CA14A" w14:textId="77777777" w:rsidTr="00B819C8">
        <w:tc>
          <w:tcPr>
            <w:tcW w:w="2694" w:type="dxa"/>
            <w:vAlign w:val="center"/>
          </w:tcPr>
          <w:p w14:paraId="18D08E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3E88E02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1A8F28A1" w14:textId="77777777" w:rsidTr="00B819C8">
        <w:tc>
          <w:tcPr>
            <w:tcW w:w="2694" w:type="dxa"/>
            <w:vAlign w:val="center"/>
          </w:tcPr>
          <w:p w14:paraId="22E4876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42C1785" w14:textId="16EB98D2" w:rsidR="0085747A" w:rsidRPr="009C54AE" w:rsidRDefault="00AA5E3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792B0A2E" w14:textId="77777777" w:rsidTr="00B819C8">
        <w:tc>
          <w:tcPr>
            <w:tcW w:w="2694" w:type="dxa"/>
            <w:vAlign w:val="center"/>
          </w:tcPr>
          <w:p w14:paraId="01165DC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217E14C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8962A4">
              <w:rPr>
                <w:rFonts w:ascii="Corbel" w:hAnsi="Corbel"/>
                <w:b w:val="0"/>
                <w:sz w:val="24"/>
                <w:szCs w:val="24"/>
              </w:rPr>
              <w:t xml:space="preserve"> / </w:t>
            </w:r>
            <w:r>
              <w:rPr>
                <w:rFonts w:ascii="Corbel" w:hAnsi="Corbel"/>
                <w:b w:val="0"/>
                <w:sz w:val="24"/>
                <w:szCs w:val="24"/>
              </w:rPr>
              <w:t>4</w:t>
            </w:r>
          </w:p>
        </w:tc>
      </w:tr>
      <w:tr w:rsidR="0085747A" w:rsidRPr="009C54AE" w14:paraId="3528EB93" w14:textId="77777777" w:rsidTr="00B819C8">
        <w:tc>
          <w:tcPr>
            <w:tcW w:w="2694" w:type="dxa"/>
            <w:vAlign w:val="center"/>
          </w:tcPr>
          <w:p w14:paraId="03328FC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5C1C17E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F775E7A" w14:textId="77777777" w:rsidTr="00B819C8">
        <w:tc>
          <w:tcPr>
            <w:tcW w:w="2694" w:type="dxa"/>
            <w:vAlign w:val="center"/>
          </w:tcPr>
          <w:p w14:paraId="7DE226FD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FEA7C7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BD13323" w14:textId="77777777" w:rsidTr="00B819C8">
        <w:tc>
          <w:tcPr>
            <w:tcW w:w="2694" w:type="dxa"/>
            <w:vAlign w:val="center"/>
          </w:tcPr>
          <w:p w14:paraId="1170385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2E99DB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  <w:tr w:rsidR="0085747A" w:rsidRPr="009C54AE" w14:paraId="3FE1B9B4" w14:textId="77777777" w:rsidTr="00B819C8">
        <w:tc>
          <w:tcPr>
            <w:tcW w:w="2694" w:type="dxa"/>
            <w:vAlign w:val="center"/>
          </w:tcPr>
          <w:p w14:paraId="13A391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5163451" w14:textId="77777777" w:rsidR="0085747A" w:rsidRPr="009C54AE" w:rsidRDefault="004D34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Patrycja Żegleń</w:t>
            </w:r>
          </w:p>
        </w:tc>
      </w:tr>
    </w:tbl>
    <w:p w14:paraId="519E03A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5FF38F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B3A56D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2823606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26C14DC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5725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D70F655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6FCA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7BAC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661C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E104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ED9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D747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A8E0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7088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F95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9C3B85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E00B" w14:textId="77777777"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7A83D" w14:textId="258DFFB7" w:rsidR="00015B8F" w:rsidRPr="009C54AE" w:rsidRDefault="00C404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E1D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97B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C6FB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6E6F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6AA8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DE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746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B5B21" w14:textId="77777777" w:rsidR="00015B8F" w:rsidRPr="009C54AE" w:rsidRDefault="004D34C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4848FA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C88D7C5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8CA82AF" w14:textId="77777777" w:rsidR="00C21002" w:rsidRPr="009C54AE" w:rsidRDefault="00C21002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C045B33" w14:textId="77777777" w:rsidR="00C21002" w:rsidRPr="00617C46" w:rsidRDefault="00C21002" w:rsidP="00C210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7E2B9561" w14:textId="77777777" w:rsidR="00C21002" w:rsidRPr="009A27B8" w:rsidRDefault="00C21002" w:rsidP="00C2100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690EB32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3FAF3CB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D67A7C8" w14:textId="77777777" w:rsidR="00C21002" w:rsidRDefault="00C21002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9C995F" w14:textId="77777777" w:rsidR="009C54AE" w:rsidRPr="0099587C" w:rsidRDefault="0099587C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99587C">
        <w:rPr>
          <w:rFonts w:ascii="Corbel" w:hAnsi="Corbel"/>
          <w:b w:val="0"/>
          <w:smallCaps w:val="0"/>
          <w:szCs w:val="24"/>
        </w:rPr>
        <w:t>aliczenie z oceną</w:t>
      </w:r>
    </w:p>
    <w:p w14:paraId="6EB492C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6F97CA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EFFE197" w14:textId="77777777" w:rsidTr="00745302">
        <w:tc>
          <w:tcPr>
            <w:tcW w:w="9670" w:type="dxa"/>
          </w:tcPr>
          <w:p w14:paraId="741EDC8C" w14:textId="77777777" w:rsidR="0085747A" w:rsidRPr="009C54AE" w:rsidRDefault="004D34CE" w:rsidP="004D34CE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D34CE">
              <w:rPr>
                <w:rFonts w:ascii="Corbel" w:hAnsi="Corbel"/>
                <w:b w:val="0"/>
                <w:smallCaps w:val="0"/>
                <w:szCs w:val="24"/>
              </w:rPr>
              <w:t>Student posiada podstawową wiedzę z zakresu mikroekonomii i makroekonomii oraz umiejętność interpretacji zjawisk i procesów ekonomicznych w skali mikro- i makroekonomicznej. Ponadto wymagana jest znajomość zagadnień z dziedziny międzynarodowych stosunków gospodarczych.</w:t>
            </w:r>
          </w:p>
        </w:tc>
      </w:tr>
    </w:tbl>
    <w:p w14:paraId="197E4C1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D395629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BAB33E5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1F2993B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2ED3963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4D34CE" w:rsidRPr="005A4C2B" w14:paraId="00226819" w14:textId="77777777" w:rsidTr="00934EDB">
        <w:tc>
          <w:tcPr>
            <w:tcW w:w="851" w:type="dxa"/>
            <w:vAlign w:val="center"/>
          </w:tcPr>
          <w:p w14:paraId="21BF5359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3ED42A4" w14:textId="77777777" w:rsidR="004D34CE" w:rsidRPr="0099587C" w:rsidRDefault="004D34CE" w:rsidP="00934EDB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Zapoznanie studentów z podstawowymi problemami współczesnej gospodarki światowej i możliwościami ich rozwiązywania w skali globalnej.</w:t>
            </w:r>
          </w:p>
        </w:tc>
      </w:tr>
      <w:tr w:rsidR="004D34CE" w:rsidRPr="005A4C2B" w14:paraId="1684B8E7" w14:textId="77777777" w:rsidTr="00934EDB">
        <w:tc>
          <w:tcPr>
            <w:tcW w:w="851" w:type="dxa"/>
          </w:tcPr>
          <w:p w14:paraId="43002461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78077E6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Wskazanie kierunków zmian we współczesnej gospodarce światowej.</w:t>
            </w:r>
          </w:p>
        </w:tc>
      </w:tr>
      <w:tr w:rsidR="004D34CE" w:rsidRPr="005A4C2B" w14:paraId="5D0A63E8" w14:textId="77777777" w:rsidTr="00934EDB">
        <w:tc>
          <w:tcPr>
            <w:tcW w:w="851" w:type="dxa"/>
          </w:tcPr>
          <w:p w14:paraId="7CB6439D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774CEC19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Określenie mechanizmów, tendencji i kontrtendencji dokonujących się w świecie.</w:t>
            </w:r>
          </w:p>
        </w:tc>
      </w:tr>
      <w:tr w:rsidR="004D34CE" w:rsidRPr="005A4C2B" w14:paraId="4A2256CE" w14:textId="77777777" w:rsidTr="00934EDB">
        <w:tc>
          <w:tcPr>
            <w:tcW w:w="851" w:type="dxa"/>
          </w:tcPr>
          <w:p w14:paraId="72A7999D" w14:textId="77777777" w:rsidR="004D34CE" w:rsidRPr="0099587C" w:rsidRDefault="004D34CE" w:rsidP="00934EDB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 xml:space="preserve">C4 </w:t>
            </w:r>
          </w:p>
        </w:tc>
        <w:tc>
          <w:tcPr>
            <w:tcW w:w="8819" w:type="dxa"/>
            <w:vAlign w:val="center"/>
          </w:tcPr>
          <w:p w14:paraId="22BD102D" w14:textId="77777777" w:rsidR="004D34CE" w:rsidRPr="0099587C" w:rsidRDefault="004D34CE" w:rsidP="00934EDB">
            <w:pPr>
              <w:pStyle w:val="Podpunkty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587C">
              <w:rPr>
                <w:rFonts w:ascii="Corbel" w:hAnsi="Corbel"/>
                <w:b w:val="0"/>
                <w:sz w:val="24"/>
                <w:szCs w:val="24"/>
              </w:rPr>
              <w:t>Przedstawienie działań podejmowanych przez organizacje międzynarodowe i KTN oraz gospodarki krajowe na rzecz ograniczenia niekorzystnych zjawisk i procesów oraz optymalizacji korzyści z uczestnictwa w międzynarodowym podziale pracy.</w:t>
            </w:r>
          </w:p>
        </w:tc>
      </w:tr>
    </w:tbl>
    <w:p w14:paraId="2268E91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DC3D3E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CA6157F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EB4D32F" w14:textId="77777777" w:rsidTr="0071620A">
        <w:tc>
          <w:tcPr>
            <w:tcW w:w="1701" w:type="dxa"/>
            <w:vAlign w:val="center"/>
          </w:tcPr>
          <w:p w14:paraId="1A93804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7AD0726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3F8111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0640C0B0" w14:textId="77777777" w:rsidTr="005E6E85">
        <w:tc>
          <w:tcPr>
            <w:tcW w:w="1701" w:type="dxa"/>
          </w:tcPr>
          <w:p w14:paraId="0A16898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1DA665D2" w14:textId="77777777" w:rsidR="0085747A" w:rsidRPr="0099587C" w:rsidRDefault="008B7AC6" w:rsidP="004D34CE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w pogłębionym stopniu zna i rozumie relacje i współzależności między różnymi systemami i instytucjami społecznymi, gospodarczymi oraz finansowymi</w:t>
            </w:r>
          </w:p>
        </w:tc>
        <w:tc>
          <w:tcPr>
            <w:tcW w:w="1873" w:type="dxa"/>
          </w:tcPr>
          <w:p w14:paraId="139CED1A" w14:textId="77777777" w:rsidR="0085747A" w:rsidRPr="009C54AE" w:rsidRDefault="004D34CE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8B7AC6" w:rsidRPr="009C54AE" w14:paraId="3006FFCE" w14:textId="77777777" w:rsidTr="005E6E85">
        <w:tc>
          <w:tcPr>
            <w:tcW w:w="1701" w:type="dxa"/>
          </w:tcPr>
          <w:p w14:paraId="7D2CC2ED" w14:textId="77777777" w:rsidR="008B7AC6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93EF7A2" w14:textId="77777777" w:rsidR="008B7AC6" w:rsidRPr="0099587C" w:rsidRDefault="008B7AC6" w:rsidP="004D34CE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w pogłębionym stopniu zna i rozumie teorie i metody wyjaśniające złożone współzależności pomiędzy zjawiskami makroekonomicznymi i finansowymi oraz zasady prowadzenia polityki pieniężnej i fiskalnej</w:t>
            </w:r>
          </w:p>
        </w:tc>
        <w:tc>
          <w:tcPr>
            <w:tcW w:w="1873" w:type="dxa"/>
          </w:tcPr>
          <w:p w14:paraId="3FAECD4E" w14:textId="77777777" w:rsidR="008B7AC6" w:rsidRDefault="008B7AC6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W04</w:t>
            </w:r>
          </w:p>
        </w:tc>
      </w:tr>
      <w:tr w:rsidR="0085747A" w:rsidRPr="009C54AE" w14:paraId="322F25D5" w14:textId="77777777" w:rsidTr="005E6E85">
        <w:tc>
          <w:tcPr>
            <w:tcW w:w="1701" w:type="dxa"/>
          </w:tcPr>
          <w:p w14:paraId="17904CD8" w14:textId="77777777" w:rsidR="0085747A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15E0A721" w14:textId="77777777" w:rsidR="0085747A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potrafi dokonywać krytycznej analizy, prognozować i modelować złożone procesy i zjawiska społeczno-ekonomiczne z wykorzystaniem odpowiednio dobranych zaawansowanych metod i narzędzi</w:t>
            </w:r>
          </w:p>
        </w:tc>
        <w:tc>
          <w:tcPr>
            <w:tcW w:w="1873" w:type="dxa"/>
          </w:tcPr>
          <w:p w14:paraId="66785A5A" w14:textId="77777777" w:rsidR="0085747A" w:rsidRPr="009C54AE" w:rsidRDefault="004239A0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</w:tr>
      <w:tr w:rsidR="008B7AC6" w:rsidRPr="009C54AE" w14:paraId="527256E6" w14:textId="77777777" w:rsidTr="005E6E85">
        <w:tc>
          <w:tcPr>
            <w:tcW w:w="1701" w:type="dxa"/>
          </w:tcPr>
          <w:p w14:paraId="55CB2EE0" w14:textId="77777777" w:rsidR="008B7AC6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6096" w:type="dxa"/>
          </w:tcPr>
          <w:p w14:paraId="6ED220B0" w14:textId="77777777" w:rsidR="008B7AC6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potrafi analizować przyczyny i przebieg zjawisk społecznoekonomicznych determinujących sytuację ekonomiczno-finansową organizacji oraz określać ich skutki</w:t>
            </w:r>
          </w:p>
        </w:tc>
        <w:tc>
          <w:tcPr>
            <w:tcW w:w="1873" w:type="dxa"/>
          </w:tcPr>
          <w:p w14:paraId="0E3CED90" w14:textId="77777777" w:rsidR="008B7AC6" w:rsidRDefault="008B7AC6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</w:tc>
      </w:tr>
      <w:tr w:rsidR="0085747A" w:rsidRPr="009C54AE" w14:paraId="77F78CE7" w14:textId="77777777" w:rsidTr="005E6E85">
        <w:tc>
          <w:tcPr>
            <w:tcW w:w="1701" w:type="dxa"/>
          </w:tcPr>
          <w:p w14:paraId="077C8821" w14:textId="77777777" w:rsidR="0085747A" w:rsidRPr="009C54AE" w:rsidRDefault="008B7AC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05</w:t>
            </w:r>
          </w:p>
        </w:tc>
        <w:tc>
          <w:tcPr>
            <w:tcW w:w="6096" w:type="dxa"/>
          </w:tcPr>
          <w:p w14:paraId="4F7F13E8" w14:textId="77777777" w:rsidR="0085747A" w:rsidRPr="0099587C" w:rsidRDefault="008B7AC6" w:rsidP="0099587C">
            <w:pPr>
              <w:pStyle w:val="Punktygwne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9587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Absolwent jest gotów do prezentowania aktywnej i twórczej postawy w formułowaniu własnych rozstrzygnięć problemu z uwzględnieniem wielokierunkowych skutków gospodarczych i społecznych</w:t>
            </w:r>
          </w:p>
        </w:tc>
        <w:tc>
          <w:tcPr>
            <w:tcW w:w="1873" w:type="dxa"/>
          </w:tcPr>
          <w:p w14:paraId="592B94C7" w14:textId="77777777" w:rsidR="0085747A" w:rsidRPr="009C54AE" w:rsidRDefault="004239A0" w:rsidP="0099587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666C2E">
              <w:rPr>
                <w:rFonts w:ascii="Corbel" w:hAnsi="Corbel"/>
                <w:b w:val="0"/>
                <w:smallCaps w:val="0"/>
                <w:szCs w:val="24"/>
              </w:rPr>
              <w:t>-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K0</w:t>
            </w:r>
            <w:r w:rsidR="008B7AC6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</w:tbl>
    <w:p w14:paraId="6EE568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1E187BB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42109F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28749E1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239A0" w:rsidRPr="005A4C2B" w14:paraId="65BA1F94" w14:textId="77777777" w:rsidTr="00934EDB">
        <w:tc>
          <w:tcPr>
            <w:tcW w:w="9639" w:type="dxa"/>
          </w:tcPr>
          <w:p w14:paraId="0B2A02CD" w14:textId="77777777" w:rsidR="004239A0" w:rsidRPr="0099587C" w:rsidRDefault="004239A0" w:rsidP="00934ED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239A0" w:rsidRPr="005A4C2B" w14:paraId="14EC96F7" w14:textId="77777777" w:rsidTr="00934EDB">
        <w:tc>
          <w:tcPr>
            <w:tcW w:w="9639" w:type="dxa"/>
          </w:tcPr>
          <w:p w14:paraId="305A57F1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Gospodarka światowa – jej istota i struktura. Istota gospodarki światowej. Podmioty gospodarki światowej. Przedmiot i formy powiązań. Czynniki zmian w systemie gospodarki światowej. Subsystemy i podstawowe regiony gospodarce światowej.</w:t>
            </w:r>
          </w:p>
        </w:tc>
      </w:tr>
      <w:tr w:rsidR="004239A0" w:rsidRPr="005A4C2B" w14:paraId="5F0A8CB8" w14:textId="77777777" w:rsidTr="00934EDB">
        <w:tc>
          <w:tcPr>
            <w:tcW w:w="9639" w:type="dxa"/>
          </w:tcPr>
          <w:p w14:paraId="5368301C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Procesy internacjonalizacji, globalizacji i integracji w gospodarce światowej. Wzrost współzależności  w współczesnej gospodarce światowej oraz ich charakter i rodzaj. Tendencje internacjonalizacji i jej formy i skutki. Istota globalizacji, jej cechy i konsekwencje. Cele i warunki oraz formy integracji ekonomicznej.</w:t>
            </w:r>
          </w:p>
        </w:tc>
      </w:tr>
      <w:tr w:rsidR="004239A0" w:rsidRPr="005A4C2B" w14:paraId="57315FD9" w14:textId="77777777" w:rsidTr="00934EDB">
        <w:tc>
          <w:tcPr>
            <w:tcW w:w="9639" w:type="dxa"/>
          </w:tcPr>
          <w:p w14:paraId="32C553EC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Problemy globalne we współczesnej gospodarce światowej i możliwości ich rozwiązywania. Pojęcia problemów globalnych i ich klasyfikacja. Problem nierównomiernego rozwoju poszczególnych krajów i jego aspekty globalne. Wzrost demograficzny i gospodarka żywnościowa jako problem globalny. Zadłużenie międzynarodowe i sposoby jego ograniczenia. Zagrożenie środowiska naturalnego i międzynarodowa współpraca na rzecz jego ochrony.</w:t>
            </w:r>
          </w:p>
        </w:tc>
      </w:tr>
      <w:tr w:rsidR="004239A0" w:rsidRPr="005A4C2B" w14:paraId="2B413FEB" w14:textId="77777777" w:rsidTr="00934EDB">
        <w:tc>
          <w:tcPr>
            <w:tcW w:w="9639" w:type="dxa"/>
          </w:tcPr>
          <w:p w14:paraId="1C36DCE1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Tendencje zmian w międzynarodowych przepływach czynników wytwórczych i strukturze produkcji.</w:t>
            </w:r>
          </w:p>
          <w:p w14:paraId="7FC45D6E" w14:textId="77777777" w:rsidR="004239A0" w:rsidRPr="0099587C" w:rsidRDefault="004239A0" w:rsidP="00934EDB">
            <w:pPr>
              <w:pStyle w:val="Akapitzlist"/>
              <w:spacing w:after="0" w:line="240" w:lineRule="auto"/>
              <w:ind w:left="23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Międzynarodowe przepływy kapitałowe. Wielkie korporacje transnarodowe i ich rola w gospodarce światowej. Kierunki i formy międzynarodowego transferu wiedzy technicznej. Międzynarodowy przepływ siły roboczej, tendencje i skutki.</w:t>
            </w:r>
          </w:p>
        </w:tc>
      </w:tr>
      <w:tr w:rsidR="004239A0" w:rsidRPr="005A4C2B" w14:paraId="413BC860" w14:textId="77777777" w:rsidTr="00934EDB">
        <w:tc>
          <w:tcPr>
            <w:tcW w:w="9639" w:type="dxa"/>
          </w:tcPr>
          <w:p w14:paraId="013DF710" w14:textId="77777777" w:rsidR="004239A0" w:rsidRPr="0099587C" w:rsidRDefault="004239A0" w:rsidP="00934EDB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Kierunki zmian w poziomie i strukturze oraz charakterze międzynarodowych przepływów towarów i usług. Zmiany w strukturze geograficznej eksportu i importu. Struktura towarowa w międzynarodowej wymianie handlowej i tendencje jej zmian. Tendencje zmian w międzynarodowym obrocie usług i transferach dochodów. Charakter i formy specjalizacji produkcji oraz wymiany międzynarodowej. Procesy liberalizacji wymiany międzynarodowej, etapy, zakres i ich skutki.</w:t>
            </w:r>
          </w:p>
        </w:tc>
      </w:tr>
      <w:tr w:rsidR="004239A0" w:rsidRPr="005A4C2B" w14:paraId="110323D4" w14:textId="77777777" w:rsidTr="00934EDB">
        <w:tc>
          <w:tcPr>
            <w:tcW w:w="9639" w:type="dxa"/>
          </w:tcPr>
          <w:p w14:paraId="2D82E11F" w14:textId="77777777" w:rsidR="004239A0" w:rsidRPr="0099587C" w:rsidRDefault="004239A0" w:rsidP="00934EDB">
            <w:pPr>
              <w:pStyle w:val="Akapitzlist"/>
              <w:spacing w:after="0" w:line="240" w:lineRule="auto"/>
              <w:ind w:left="-42"/>
              <w:jc w:val="both"/>
              <w:rPr>
                <w:rFonts w:ascii="Corbel" w:hAnsi="Corbel"/>
                <w:sz w:val="24"/>
                <w:szCs w:val="24"/>
              </w:rPr>
            </w:pPr>
            <w:r w:rsidRPr="0099587C">
              <w:rPr>
                <w:rFonts w:ascii="Corbel" w:hAnsi="Corbel"/>
                <w:sz w:val="24"/>
                <w:szCs w:val="24"/>
              </w:rPr>
              <w:t>Konkurencyjność w gospodarce światowej . Istota międzynarodowej zdolności konkurencyjnej i pozycji konkurencyjnej zasadniczych podmiotów gospodarki światowej. Determinanty i kierunki zmian pozycji konkurencyjnej poszczególnych krajów oraz ugrupowań integracyjnych. Ranking konkurencyjności Światowego Forum Ekonomicznego i Instytutu Zarządzania Rozwojem.</w:t>
            </w:r>
          </w:p>
        </w:tc>
      </w:tr>
    </w:tbl>
    <w:p w14:paraId="40822D0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D05EA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70A3669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DD6425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BD0363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2137D4E5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75EF0631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CD7E0F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7F69F3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EBB8832" w14:textId="77777777" w:rsidR="00E960BB" w:rsidRPr="004239A0" w:rsidRDefault="004239A0" w:rsidP="004239A0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4239A0">
        <w:rPr>
          <w:rFonts w:ascii="Corbel" w:hAnsi="Corbel"/>
          <w:b w:val="0"/>
          <w:smallCaps w:val="0"/>
          <w:szCs w:val="24"/>
        </w:rPr>
        <w:t>Wykład problemowy z prezentacją multimedialną (kształcenie na odległość) przy wykorzystaniu platformy MS Teams</w:t>
      </w:r>
    </w:p>
    <w:p w14:paraId="1B64B5F7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1A5895E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6939D4F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06C8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744C68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D553F0D" w14:textId="77777777" w:rsidTr="00C05F44">
        <w:tc>
          <w:tcPr>
            <w:tcW w:w="1985" w:type="dxa"/>
            <w:vAlign w:val="center"/>
          </w:tcPr>
          <w:p w14:paraId="148138AF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C684CEB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85BA7D2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3F41CB9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A2CA225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66C6D443" w14:textId="77777777" w:rsidTr="00C05F44">
        <w:tc>
          <w:tcPr>
            <w:tcW w:w="1985" w:type="dxa"/>
          </w:tcPr>
          <w:p w14:paraId="4A60DF37" w14:textId="77777777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016026D0" w14:textId="77777777" w:rsidR="0085747A" w:rsidRPr="004239A0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60BDA744" w14:textId="77777777" w:rsidR="0085747A" w:rsidRPr="009C54AE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85747A" w:rsidRPr="009C54AE" w14:paraId="10AE4E7E" w14:textId="77777777" w:rsidTr="00C05F44">
        <w:tc>
          <w:tcPr>
            <w:tcW w:w="1985" w:type="dxa"/>
          </w:tcPr>
          <w:p w14:paraId="74C9FD9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04131966" w14:textId="77777777" w:rsidR="0085747A" w:rsidRPr="004239A0" w:rsidRDefault="004239A0" w:rsidP="009958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ocena umiejętności prezentacji i analizy zjawisk oraz formułowania wniosków, tematyczna prezentacja multimedialna</w:t>
            </w:r>
          </w:p>
        </w:tc>
        <w:tc>
          <w:tcPr>
            <w:tcW w:w="2126" w:type="dxa"/>
          </w:tcPr>
          <w:p w14:paraId="6BC21BB8" w14:textId="77777777" w:rsidR="0085747A" w:rsidRPr="009C54AE" w:rsidRDefault="004239A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14423B98" w14:textId="77777777" w:rsidTr="00C05F44">
        <w:tc>
          <w:tcPr>
            <w:tcW w:w="1985" w:type="dxa"/>
          </w:tcPr>
          <w:p w14:paraId="0A05F9F0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2522E93" w14:textId="77777777" w:rsidR="00A3249D" w:rsidRPr="004239A0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zaliczenie z oceną</w:t>
            </w:r>
          </w:p>
        </w:tc>
        <w:tc>
          <w:tcPr>
            <w:tcW w:w="2126" w:type="dxa"/>
          </w:tcPr>
          <w:p w14:paraId="45D194B2" w14:textId="77777777" w:rsidR="00A3249D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58059E95" w14:textId="77777777" w:rsidTr="00C05F44">
        <w:tc>
          <w:tcPr>
            <w:tcW w:w="1985" w:type="dxa"/>
          </w:tcPr>
          <w:p w14:paraId="4BF50245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1164F8EC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69AE1FC4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A3249D" w:rsidRPr="009C54AE" w14:paraId="303AD5C9" w14:textId="77777777" w:rsidTr="00C05F44">
        <w:tc>
          <w:tcPr>
            <w:tcW w:w="1985" w:type="dxa"/>
          </w:tcPr>
          <w:p w14:paraId="6AA1A80C" w14:textId="77777777" w:rsidR="00A3249D" w:rsidRPr="009C54AE" w:rsidRDefault="00A324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56B8C01B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8AEAD4B" w14:textId="77777777" w:rsidR="00A3249D" w:rsidRPr="0099587C" w:rsidRDefault="00A3249D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C285B0E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3A1C87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76524D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6A0E42E" w14:textId="77777777" w:rsidTr="00923D7D">
        <w:tc>
          <w:tcPr>
            <w:tcW w:w="9670" w:type="dxa"/>
          </w:tcPr>
          <w:p w14:paraId="3E43E024" w14:textId="77777777" w:rsidR="004239A0" w:rsidRPr="0099587C" w:rsidRDefault="004239A0" w:rsidP="004239A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Warunkiem zaliczenia przedmiotu jest przygotowanie i zaprezentowanie tematycznej prezentacji multimedialnej oraz aktywność w czasie zajęć.</w:t>
            </w:r>
          </w:p>
          <w:p w14:paraId="4CFAA536" w14:textId="77777777" w:rsidR="0085747A" w:rsidRPr="0099587C" w:rsidRDefault="004239A0" w:rsidP="009958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Ocena 3,0 wymaga uzyskania co najmniej 50% sumy punktów określonych dla w/w aktywności.</w:t>
            </w:r>
          </w:p>
        </w:tc>
      </w:tr>
    </w:tbl>
    <w:p w14:paraId="255E913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F53F3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68744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B2E7939" w14:textId="77777777" w:rsidTr="003E1941">
        <w:tc>
          <w:tcPr>
            <w:tcW w:w="4962" w:type="dxa"/>
            <w:vAlign w:val="center"/>
          </w:tcPr>
          <w:p w14:paraId="1E5D9CB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08518A2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9A8BEBE" w14:textId="77777777" w:rsidTr="00923D7D">
        <w:tc>
          <w:tcPr>
            <w:tcW w:w="4962" w:type="dxa"/>
          </w:tcPr>
          <w:p w14:paraId="00ED653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E518D5C" w14:textId="6B29AB2D" w:rsidR="0085747A" w:rsidRPr="009C54AE" w:rsidRDefault="00C404B0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6C65B623" w14:textId="77777777" w:rsidTr="00923D7D">
        <w:tc>
          <w:tcPr>
            <w:tcW w:w="4962" w:type="dxa"/>
          </w:tcPr>
          <w:p w14:paraId="29AA4678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45E37B6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</w:t>
            </w:r>
            <w:r w:rsidR="009F6948">
              <w:rPr>
                <w:rFonts w:ascii="Corbel" w:hAnsi="Corbel"/>
                <w:sz w:val="24"/>
                <w:szCs w:val="24"/>
              </w:rPr>
              <w:t xml:space="preserve">dział w konsultacjach 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D8BEF3D" w14:textId="77777777" w:rsidR="00C61DC5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64156FD8" w14:textId="77777777" w:rsidTr="00923D7D">
        <w:tc>
          <w:tcPr>
            <w:tcW w:w="4962" w:type="dxa"/>
          </w:tcPr>
          <w:p w14:paraId="15093D0A" w14:textId="77777777" w:rsidR="00C61DC5" w:rsidRPr="009C54AE" w:rsidRDefault="00C61DC5" w:rsidP="009F694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="009F6948">
              <w:rPr>
                <w:rFonts w:ascii="Corbel" w:hAnsi="Corbel"/>
                <w:sz w:val="24"/>
                <w:szCs w:val="24"/>
              </w:rPr>
              <w:t>(przygotowanie do zajęć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1E775C1C" w14:textId="7E1C4AFF" w:rsidR="00C61DC5" w:rsidRPr="009C54AE" w:rsidRDefault="00C404B0" w:rsidP="009F694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85747A" w:rsidRPr="009C54AE" w14:paraId="3755C58F" w14:textId="77777777" w:rsidTr="00923D7D">
        <w:tc>
          <w:tcPr>
            <w:tcW w:w="4962" w:type="dxa"/>
          </w:tcPr>
          <w:p w14:paraId="25708AD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98BE825" w14:textId="77777777" w:rsidR="0085747A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39275FC7" w14:textId="77777777" w:rsidTr="00923D7D">
        <w:tc>
          <w:tcPr>
            <w:tcW w:w="4962" w:type="dxa"/>
          </w:tcPr>
          <w:p w14:paraId="7088CAED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DDC6FB" w14:textId="77777777" w:rsidR="0085747A" w:rsidRPr="009C54AE" w:rsidRDefault="009F6948" w:rsidP="004239A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369231E8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2191583E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FF2F68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6E84EC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50F0848" w14:textId="77777777" w:rsidTr="008962A4">
        <w:trPr>
          <w:trHeight w:val="397"/>
        </w:trPr>
        <w:tc>
          <w:tcPr>
            <w:tcW w:w="2359" w:type="pct"/>
          </w:tcPr>
          <w:p w14:paraId="1922981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F323B05" w14:textId="77777777" w:rsidR="0085747A" w:rsidRPr="009C54AE" w:rsidRDefault="009F6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403615DE" w14:textId="77777777" w:rsidTr="008962A4">
        <w:trPr>
          <w:trHeight w:val="397"/>
        </w:trPr>
        <w:tc>
          <w:tcPr>
            <w:tcW w:w="2359" w:type="pct"/>
          </w:tcPr>
          <w:p w14:paraId="4CBD87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DFE4F54" w14:textId="77777777" w:rsidR="0085747A" w:rsidRPr="009C54AE" w:rsidRDefault="009F69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F1C30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6D30A0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9339FF4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74A377F3" w14:textId="77777777" w:rsidTr="008962A4">
        <w:trPr>
          <w:trHeight w:val="397"/>
        </w:trPr>
        <w:tc>
          <w:tcPr>
            <w:tcW w:w="5000" w:type="pct"/>
          </w:tcPr>
          <w:p w14:paraId="4C8C3A71" w14:textId="77777777" w:rsidR="0085747A" w:rsidRPr="009958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AAAE2FC" w14:textId="77777777" w:rsidR="009F6948" w:rsidRPr="0099587C" w:rsidRDefault="009F6948" w:rsidP="009F694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Orłowska R., Żołądkiewicz K.  (red.), Globalizacja i regionalizacja w gospodarce światowej, PWE, Warszawa 2012.</w:t>
            </w:r>
          </w:p>
          <w:p w14:paraId="48D2A088" w14:textId="77777777" w:rsidR="009F6948" w:rsidRPr="0099587C" w:rsidRDefault="009F6948" w:rsidP="009F6948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Rosińska-Bukowska M., Rola korporacji transnarodowych w procesach globalizacji. Kreowanie globalnej przestrzeni biznesowej, Wyd. Adam Marszałek, Toruń 2009.</w:t>
            </w:r>
          </w:p>
          <w:p w14:paraId="53656A15" w14:textId="77777777" w:rsidR="009F6948" w:rsidRPr="0099587C" w:rsidRDefault="009F6948" w:rsidP="0099587C">
            <w:pPr>
              <w:pStyle w:val="Punktygwne"/>
              <w:numPr>
                <w:ilvl w:val="0"/>
                <w:numId w:val="2"/>
              </w:numPr>
              <w:spacing w:before="0" w:after="0"/>
              <w:ind w:left="426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Zielińska-Głębocka A., Dostosowanie strukturalne gospodarek do globalizacji, Wyd. C. H. Beck, Warszawa 2016.</w:t>
            </w:r>
          </w:p>
        </w:tc>
      </w:tr>
      <w:tr w:rsidR="0085747A" w:rsidRPr="009C54AE" w14:paraId="5FED4DFF" w14:textId="77777777" w:rsidTr="008962A4">
        <w:trPr>
          <w:trHeight w:val="397"/>
        </w:trPr>
        <w:tc>
          <w:tcPr>
            <w:tcW w:w="5000" w:type="pct"/>
          </w:tcPr>
          <w:p w14:paraId="3E3D9AB1" w14:textId="77777777" w:rsidR="0085747A" w:rsidRPr="0099587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C64440D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Czarny E., Śledziewska K., Polska w handlu światowym, PWE, Warszawa 2009.</w:t>
            </w:r>
          </w:p>
          <w:p w14:paraId="0D939911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Kołodko G.W., Dokąd zmierza świat. Ekonomia polityczna przyszłości, Wyd. Prószyński i S-ka, Warszawa 2014.</w:t>
            </w:r>
          </w:p>
          <w:p w14:paraId="7263DBB1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Roubini N., Mihm S., Ekonomia kryzysu, PWE, Warszawa 2011.</w:t>
            </w:r>
          </w:p>
          <w:p w14:paraId="7BF0102E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Stiglitz J.E., Globalizacja, PWN, Warszawa  2007.</w:t>
            </w:r>
          </w:p>
          <w:p w14:paraId="43A9B0B8" w14:textId="77777777" w:rsidR="009F6948" w:rsidRPr="0099587C" w:rsidRDefault="009F6948" w:rsidP="009F6948">
            <w:pPr>
              <w:pStyle w:val="Punktygwne"/>
              <w:numPr>
                <w:ilvl w:val="0"/>
                <w:numId w:val="3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szCs w:val="24"/>
              </w:rPr>
            </w:pPr>
            <w:r w:rsidRPr="0099587C">
              <w:rPr>
                <w:rFonts w:ascii="Corbel" w:hAnsi="Corbel"/>
                <w:b w:val="0"/>
                <w:smallCaps w:val="0"/>
                <w:szCs w:val="24"/>
              </w:rPr>
              <w:t>Ślusarczyk B., Międzynarodowa pozycja konkurencyjna Polski. Teoria i praktyka, Wyd. CeDeWu, Warszawa 2011.</w:t>
            </w:r>
          </w:p>
        </w:tc>
      </w:tr>
    </w:tbl>
    <w:p w14:paraId="2DD6109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4772B6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99587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E6F72" w14:textId="77777777" w:rsidR="00200B18" w:rsidRDefault="00200B18" w:rsidP="00C16ABF">
      <w:pPr>
        <w:spacing w:after="0" w:line="240" w:lineRule="auto"/>
      </w:pPr>
      <w:r>
        <w:separator/>
      </w:r>
    </w:p>
  </w:endnote>
  <w:endnote w:type="continuationSeparator" w:id="0">
    <w:p w14:paraId="2BB68738" w14:textId="77777777" w:rsidR="00200B18" w:rsidRDefault="00200B1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2BD81" w14:textId="77777777" w:rsidR="00200B18" w:rsidRDefault="00200B18" w:rsidP="00C16ABF">
      <w:pPr>
        <w:spacing w:after="0" w:line="240" w:lineRule="auto"/>
      </w:pPr>
      <w:r>
        <w:separator/>
      </w:r>
    </w:p>
  </w:footnote>
  <w:footnote w:type="continuationSeparator" w:id="0">
    <w:p w14:paraId="76A6BDA7" w14:textId="77777777" w:rsidR="00200B18" w:rsidRDefault="00200B18" w:rsidP="00C16ABF">
      <w:pPr>
        <w:spacing w:after="0" w:line="240" w:lineRule="auto"/>
      </w:pPr>
      <w:r>
        <w:continuationSeparator/>
      </w:r>
    </w:p>
  </w:footnote>
  <w:footnote w:id="1">
    <w:p w14:paraId="12F9D009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A0115"/>
    <w:multiLevelType w:val="hybridMultilevel"/>
    <w:tmpl w:val="BA280E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BBA10E8"/>
    <w:multiLevelType w:val="hybridMultilevel"/>
    <w:tmpl w:val="8E8AC0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3C6FA7"/>
    <w:multiLevelType w:val="hybridMultilevel"/>
    <w:tmpl w:val="E06889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E75E68"/>
    <w:multiLevelType w:val="hybridMultilevel"/>
    <w:tmpl w:val="E7DC6A48"/>
    <w:lvl w:ilvl="0" w:tplc="5504F4D2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6D3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56894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B18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A128D"/>
    <w:rsid w:val="003C0BAE"/>
    <w:rsid w:val="003D18A9"/>
    <w:rsid w:val="003D6CE2"/>
    <w:rsid w:val="003E1941"/>
    <w:rsid w:val="003E2FE6"/>
    <w:rsid w:val="003E49D5"/>
    <w:rsid w:val="003E6204"/>
    <w:rsid w:val="003F205D"/>
    <w:rsid w:val="003F38C0"/>
    <w:rsid w:val="003F6E1D"/>
    <w:rsid w:val="00414E3C"/>
    <w:rsid w:val="0042244A"/>
    <w:rsid w:val="004239A0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86227"/>
    <w:rsid w:val="00490F7D"/>
    <w:rsid w:val="00491678"/>
    <w:rsid w:val="004968E2"/>
    <w:rsid w:val="004A3EEA"/>
    <w:rsid w:val="004A4D1F"/>
    <w:rsid w:val="004D34CE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020A"/>
    <w:rsid w:val="00647FA8"/>
    <w:rsid w:val="00650C5F"/>
    <w:rsid w:val="00654934"/>
    <w:rsid w:val="006620D9"/>
    <w:rsid w:val="00666C2E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6CC6"/>
    <w:rsid w:val="00745302"/>
    <w:rsid w:val="007461D6"/>
    <w:rsid w:val="00746EC8"/>
    <w:rsid w:val="007541EF"/>
    <w:rsid w:val="00763BF1"/>
    <w:rsid w:val="00766FD4"/>
    <w:rsid w:val="00775865"/>
    <w:rsid w:val="0078168C"/>
    <w:rsid w:val="00787C2A"/>
    <w:rsid w:val="00790E27"/>
    <w:rsid w:val="007A4022"/>
    <w:rsid w:val="007A6E6E"/>
    <w:rsid w:val="007C2775"/>
    <w:rsid w:val="007C3299"/>
    <w:rsid w:val="007C3BCC"/>
    <w:rsid w:val="007C4546"/>
    <w:rsid w:val="007D6E56"/>
    <w:rsid w:val="007F4155"/>
    <w:rsid w:val="0080412D"/>
    <w:rsid w:val="0081554D"/>
    <w:rsid w:val="0081707E"/>
    <w:rsid w:val="008449B3"/>
    <w:rsid w:val="008552A2"/>
    <w:rsid w:val="0085747A"/>
    <w:rsid w:val="00863302"/>
    <w:rsid w:val="00884922"/>
    <w:rsid w:val="00885F64"/>
    <w:rsid w:val="008917F9"/>
    <w:rsid w:val="008962A4"/>
    <w:rsid w:val="008A45F7"/>
    <w:rsid w:val="008B7AC6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587C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9F6948"/>
    <w:rsid w:val="00A00ECC"/>
    <w:rsid w:val="00A155EE"/>
    <w:rsid w:val="00A2245B"/>
    <w:rsid w:val="00A245B2"/>
    <w:rsid w:val="00A30110"/>
    <w:rsid w:val="00A3249D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5E3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1002"/>
    <w:rsid w:val="00C26CB7"/>
    <w:rsid w:val="00C324C1"/>
    <w:rsid w:val="00C36992"/>
    <w:rsid w:val="00C404B0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41065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72F5A6"/>
  <w15:docId w15:val="{5A41349D-C893-4208-8390-4F4EE93A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7708D2-3922-4F49-9183-99545D7596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BDF0A9-6BB4-4FF1-8F99-AA9F144CFE8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222844-EB7A-41F7-8119-3A64E991D6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A4CC4B-DDC3-42A5-807E-F0610E6B9D24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19</TotalTime>
  <Pages>1</Pages>
  <Words>1185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16</cp:revision>
  <cp:lastPrinted>2019-02-06T12:12:00Z</cp:lastPrinted>
  <dcterms:created xsi:type="dcterms:W3CDTF">2020-10-26T16:48:00Z</dcterms:created>
  <dcterms:modified xsi:type="dcterms:W3CDTF">2021-11-04T09:11:00Z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