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15F08C82" w:rsidR="006E5D65" w:rsidRPr="00EB5B5D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Pr="00EB5B5D">
        <w:rPr>
          <w:rFonts w:ascii="Corbel" w:hAnsi="Corbel"/>
          <w:b/>
          <w:bCs/>
          <w:sz w:val="24"/>
          <w:szCs w:val="24"/>
        </w:rPr>
        <w:tab/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EB5B5D">
        <w:rPr>
          <w:rFonts w:ascii="Corbel" w:hAnsi="Corbel"/>
          <w:bCs/>
          <w:i/>
          <w:sz w:val="24"/>
          <w:szCs w:val="24"/>
        </w:rPr>
        <w:t>1.5</w:t>
      </w:r>
      <w:r w:rsidR="00D8678B" w:rsidRPr="00EB5B5D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EB5B5D">
        <w:rPr>
          <w:rFonts w:ascii="Corbel" w:hAnsi="Corbel"/>
          <w:bCs/>
          <w:i/>
          <w:sz w:val="24"/>
          <w:szCs w:val="24"/>
        </w:rPr>
        <w:t xml:space="preserve"> Rektora UR </w:t>
      </w:r>
      <w:r w:rsidRPr="00EB5B5D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EB5B5D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EB5B5D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B5B5D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0CE57E05" w:rsidR="00DC6D0C" w:rsidRPr="00E33FD0" w:rsidRDefault="0071620A" w:rsidP="00A45163">
      <w:pPr>
        <w:spacing w:after="0" w:line="240" w:lineRule="exact"/>
        <w:jc w:val="center"/>
        <w:rPr>
          <w:rFonts w:ascii="Corbel" w:hAnsi="Corbel"/>
          <w:b/>
          <w:smallCaps/>
          <w:color w:val="FF0000"/>
          <w:sz w:val="24"/>
          <w:szCs w:val="24"/>
        </w:rPr>
      </w:pPr>
      <w:r w:rsidRPr="00E33FD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3FD0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202</w:t>
      </w:r>
      <w:r w:rsidR="00203F34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E33FD0">
        <w:rPr>
          <w:rFonts w:ascii="Corbel" w:hAnsi="Corbel"/>
          <w:b/>
          <w:iCs/>
          <w:smallCaps/>
          <w:sz w:val="24"/>
          <w:szCs w:val="24"/>
        </w:rPr>
        <w:t>-202</w:t>
      </w:r>
      <w:r w:rsidR="00203F34">
        <w:rPr>
          <w:rFonts w:ascii="Corbel" w:hAnsi="Corbel"/>
          <w:b/>
          <w:iCs/>
          <w:smallCaps/>
          <w:sz w:val="24"/>
          <w:szCs w:val="24"/>
        </w:rPr>
        <w:t>3</w:t>
      </w:r>
    </w:p>
    <w:p w14:paraId="6A743604" w14:textId="2585C323" w:rsidR="00445970" w:rsidRPr="00EB5B5D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B5B5D">
        <w:rPr>
          <w:rFonts w:ascii="Corbel" w:hAnsi="Corbel"/>
          <w:sz w:val="24"/>
          <w:szCs w:val="24"/>
        </w:rPr>
        <w:t xml:space="preserve">Rok akademicki   </w:t>
      </w:r>
      <w:r w:rsidR="00182C9E" w:rsidRPr="00EB5B5D">
        <w:rPr>
          <w:rFonts w:ascii="Corbel" w:hAnsi="Corbel"/>
          <w:sz w:val="24"/>
          <w:szCs w:val="24"/>
        </w:rPr>
        <w:t>202</w:t>
      </w:r>
      <w:r w:rsidR="00203F34">
        <w:rPr>
          <w:rFonts w:ascii="Corbel" w:hAnsi="Corbel"/>
          <w:sz w:val="24"/>
          <w:szCs w:val="24"/>
        </w:rPr>
        <w:t>1</w:t>
      </w:r>
      <w:r w:rsidR="00182C9E" w:rsidRPr="00EB5B5D">
        <w:rPr>
          <w:rFonts w:ascii="Corbel" w:hAnsi="Corbel"/>
          <w:sz w:val="24"/>
          <w:szCs w:val="24"/>
        </w:rPr>
        <w:t>/202</w:t>
      </w:r>
      <w:r w:rsidR="00203F34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EB5B5D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3FD0">
        <w:rPr>
          <w:rFonts w:ascii="Corbel" w:hAnsi="Corbel"/>
          <w:szCs w:val="24"/>
        </w:rPr>
        <w:t xml:space="preserve">1. </w:t>
      </w:r>
      <w:r w:rsidR="0085747A" w:rsidRPr="00E33FD0">
        <w:rPr>
          <w:rFonts w:ascii="Corbel" w:hAnsi="Corbel"/>
          <w:szCs w:val="24"/>
        </w:rPr>
        <w:t xml:space="preserve">Podstawowe </w:t>
      </w:r>
      <w:r w:rsidR="00445970" w:rsidRPr="00E33FD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3FD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3F17803" w:rsidR="0085747A" w:rsidRPr="00617C46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Zarządzanie instytucjami kredytowymi</w:t>
            </w:r>
          </w:p>
        </w:tc>
      </w:tr>
      <w:tr w:rsidR="0085747A" w:rsidRPr="00E33FD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3FD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761CD3F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bCs/>
                <w:sz w:val="24"/>
                <w:szCs w:val="24"/>
              </w:rPr>
              <w:t>FiR/II/B.</w:t>
            </w:r>
            <w:r w:rsidR="00617C46">
              <w:rPr>
                <w:rFonts w:ascii="Corbel" w:hAnsi="Corbel"/>
                <w:b w:val="0"/>
                <w:bCs/>
                <w:sz w:val="24"/>
                <w:szCs w:val="24"/>
              </w:rPr>
              <w:t>4</w:t>
            </w:r>
          </w:p>
        </w:tc>
      </w:tr>
      <w:tr w:rsidR="0085747A" w:rsidRPr="00E33FD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3FD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3FD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3FD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3FD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3FD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C62F835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3FD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730A970" w:rsidR="0085747A" w:rsidRPr="00E33FD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3FD0" w:rsidRPr="00E33FD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3FD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3FD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EE2E14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E33FD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55786EF2" w:rsidR="0085747A" w:rsidRPr="00E33FD0" w:rsidRDefault="00A4516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E33FD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2B61671" w:rsidR="0085747A" w:rsidRPr="00E33FD0" w:rsidRDefault="00497B1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 w:rsidRPr="00E33FD0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A45163" w:rsidRPr="00E33FD0">
              <w:rPr>
                <w:rFonts w:ascii="Corbel" w:hAnsi="Corbel"/>
                <w:b w:val="0"/>
                <w:sz w:val="24"/>
                <w:szCs w:val="24"/>
              </w:rPr>
              <w:t xml:space="preserve">e </w:t>
            </w:r>
          </w:p>
        </w:tc>
      </w:tr>
      <w:tr w:rsidR="0085747A" w:rsidRPr="00E33FD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3FD0">
              <w:rPr>
                <w:rFonts w:ascii="Corbel" w:hAnsi="Corbel"/>
                <w:sz w:val="24"/>
                <w:szCs w:val="24"/>
              </w:rPr>
              <w:t>/y</w:t>
            </w:r>
            <w:r w:rsidRPr="00E33FD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6266D26" w:rsidR="0085747A" w:rsidRPr="00E33FD0" w:rsidRDefault="0034705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Pr="00E33FD0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426AE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E33FD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8A4C144" w:rsidR="0085747A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 xml:space="preserve">Kierunkowy </w:t>
            </w:r>
          </w:p>
        </w:tc>
      </w:tr>
      <w:tr w:rsidR="00923D7D" w:rsidRPr="00E33FD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3FD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2D38BE9A" w:rsidR="00923D7D" w:rsidRPr="00E33FD0" w:rsidRDefault="00E33FD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3FD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3FD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76B9D1" w:rsidR="0085747A" w:rsidRPr="00E33FD0" w:rsidRDefault="00617C4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hab. Mariola Grzebyk prof. UR</w:t>
            </w:r>
          </w:p>
        </w:tc>
      </w:tr>
      <w:tr w:rsidR="0085747A" w:rsidRPr="00E33FD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3FD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9FF9DA9" w:rsidR="00972BA1" w:rsidRPr="00E33FD0" w:rsidRDefault="00283C5E" w:rsidP="00972BA1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617C46">
              <w:rPr>
                <w:rFonts w:ascii="Corbel" w:hAnsi="Corbel"/>
                <w:b w:val="0"/>
                <w:sz w:val="24"/>
                <w:szCs w:val="24"/>
              </w:rPr>
              <w:t>r Kazimierz Cyran</w:t>
            </w:r>
          </w:p>
        </w:tc>
      </w:tr>
    </w:tbl>
    <w:p w14:paraId="1DE0F9B4" w14:textId="0F570C3E" w:rsidR="0085747A" w:rsidRPr="00E33FD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* </w:t>
      </w:r>
      <w:r w:rsidR="00B90885" w:rsidRPr="00E33FD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3FD0">
        <w:rPr>
          <w:rFonts w:ascii="Corbel" w:hAnsi="Corbel"/>
          <w:b w:val="0"/>
          <w:sz w:val="24"/>
          <w:szCs w:val="24"/>
        </w:rPr>
        <w:t>e,</w:t>
      </w:r>
      <w:r w:rsidR="00C41B9B" w:rsidRPr="00E33FD0">
        <w:rPr>
          <w:rFonts w:ascii="Corbel" w:hAnsi="Corbel"/>
          <w:b w:val="0"/>
          <w:sz w:val="24"/>
          <w:szCs w:val="24"/>
        </w:rPr>
        <w:t xml:space="preserve"> </w:t>
      </w:r>
      <w:r w:rsidRPr="00E33FD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3FD0">
        <w:rPr>
          <w:rFonts w:ascii="Corbel" w:hAnsi="Corbel"/>
          <w:b w:val="0"/>
          <w:i/>
          <w:sz w:val="24"/>
          <w:szCs w:val="24"/>
        </w:rPr>
        <w:t>w Jednostce</w:t>
      </w:r>
    </w:p>
    <w:p w14:paraId="30E5AFD4" w14:textId="77777777" w:rsidR="0085747A" w:rsidRPr="00E33FD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1.</w:t>
      </w:r>
      <w:r w:rsidR="00E22FBC" w:rsidRPr="00E33FD0">
        <w:rPr>
          <w:rFonts w:ascii="Corbel" w:hAnsi="Corbel"/>
          <w:sz w:val="24"/>
          <w:szCs w:val="24"/>
        </w:rPr>
        <w:t>1</w:t>
      </w:r>
      <w:r w:rsidRPr="00E33FD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3FD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914"/>
        <w:gridCol w:w="789"/>
        <w:gridCol w:w="852"/>
        <w:gridCol w:w="802"/>
        <w:gridCol w:w="822"/>
        <w:gridCol w:w="764"/>
        <w:gridCol w:w="949"/>
        <w:gridCol w:w="1190"/>
        <w:gridCol w:w="1507"/>
      </w:tblGrid>
      <w:tr w:rsidR="00015B8F" w:rsidRPr="00E33FD0" w14:paraId="07871431" w14:textId="77777777" w:rsidTr="00390C35">
        <w:trPr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E33FD0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(</w:t>
            </w:r>
            <w:r w:rsidR="00363F78" w:rsidRPr="00E33FD0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E33FD0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E33FD0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E33FD0">
              <w:rPr>
                <w:rFonts w:ascii="Corbel" w:hAnsi="Corbel"/>
                <w:b/>
                <w:szCs w:val="24"/>
              </w:rPr>
              <w:t>Liczba pkt</w:t>
            </w:r>
            <w:r w:rsidR="00B90885" w:rsidRPr="00E33FD0">
              <w:rPr>
                <w:rFonts w:ascii="Corbel" w:hAnsi="Corbel"/>
                <w:b/>
                <w:szCs w:val="24"/>
              </w:rPr>
              <w:t>.</w:t>
            </w:r>
            <w:r w:rsidRPr="00E33FD0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972BA1" w:rsidRPr="00E33FD0" w14:paraId="7AA43F9C" w14:textId="77777777" w:rsidTr="00390C35">
        <w:trPr>
          <w:trHeight w:val="453"/>
          <w:jc w:val="center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38276" w14:textId="2526744C" w:rsidR="00972BA1" w:rsidRPr="00E33FD0" w:rsidRDefault="00617C46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0C40F" w14:textId="780CA501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E2919" w14:textId="31619F34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1</w:t>
            </w:r>
            <w:r w:rsidR="00B41D7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B8005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B14CA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3C1C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D6E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79EB4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29DE" w14:textId="77777777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3189E" w14:textId="1D8021D0" w:rsidR="00972BA1" w:rsidRPr="00E33FD0" w:rsidRDefault="00972BA1" w:rsidP="00972BA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3FD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4A38CA59" w:rsidR="0085747A" w:rsidRPr="00E33FD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1.</w:t>
      </w:r>
      <w:r w:rsidR="00E22FBC" w:rsidRPr="00E33FD0">
        <w:rPr>
          <w:rFonts w:ascii="Corbel" w:hAnsi="Corbel"/>
          <w:smallCaps w:val="0"/>
          <w:szCs w:val="24"/>
        </w:rPr>
        <w:t>2</w:t>
      </w:r>
      <w:r w:rsidR="00F83B28" w:rsidRPr="00E33FD0">
        <w:rPr>
          <w:rFonts w:ascii="Corbel" w:hAnsi="Corbel"/>
          <w:smallCaps w:val="0"/>
          <w:szCs w:val="24"/>
        </w:rPr>
        <w:t>.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 xml:space="preserve">Sposób realizacji zajęć  </w:t>
      </w:r>
    </w:p>
    <w:p w14:paraId="7FB7953D" w14:textId="74F4F342" w:rsidR="00972BA1" w:rsidRPr="00E33FD0" w:rsidRDefault="00972BA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121E34B" w14:textId="3024A651" w:rsidR="00E33FD0" w:rsidRPr="00617C46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735A2B">
        <w:rPr>
          <w:rFonts w:ascii="Corbel" w:hAnsi="Corbel"/>
          <w:b w:val="0"/>
          <w:smallCaps w:val="0"/>
          <w:szCs w:val="24"/>
        </w:rPr>
        <w:t>S</w:t>
      </w:r>
      <w:r w:rsidRPr="00617C46">
        <w:rPr>
          <w:rFonts w:ascii="Corbel" w:hAnsi="Corbel"/>
          <w:b w:val="0"/>
          <w:smallCaps w:val="0"/>
          <w:szCs w:val="24"/>
        </w:rPr>
        <w:t xml:space="preserve"> Teams</w:t>
      </w:r>
    </w:p>
    <w:p w14:paraId="7C1978CD" w14:textId="77777777" w:rsidR="00E33FD0" w:rsidRPr="009A27B8" w:rsidRDefault="00E33FD0" w:rsidP="00E33FD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4251898" w14:textId="77777777" w:rsidR="00E33FD0" w:rsidRPr="00E33FD0" w:rsidRDefault="00E33FD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3C21D402" w14:textId="77777777" w:rsidR="00E22FBC" w:rsidRPr="00E33FD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1.3 </w:t>
      </w:r>
      <w:r w:rsidR="00F83B28" w:rsidRPr="00E33FD0">
        <w:rPr>
          <w:rFonts w:ascii="Corbel" w:hAnsi="Corbel"/>
          <w:smallCaps w:val="0"/>
          <w:szCs w:val="24"/>
        </w:rPr>
        <w:tab/>
      </w:r>
      <w:r w:rsidRPr="00E33FD0">
        <w:rPr>
          <w:rFonts w:ascii="Corbel" w:hAnsi="Corbel"/>
          <w:smallCaps w:val="0"/>
          <w:szCs w:val="24"/>
        </w:rPr>
        <w:t>For</w:t>
      </w:r>
      <w:r w:rsidR="00445970" w:rsidRPr="00E33FD0">
        <w:rPr>
          <w:rFonts w:ascii="Corbel" w:hAnsi="Corbel"/>
          <w:smallCaps w:val="0"/>
          <w:szCs w:val="24"/>
        </w:rPr>
        <w:t xml:space="preserve">ma zaliczenia przedmiotu </w:t>
      </w:r>
      <w:r w:rsidRPr="00E33FD0">
        <w:rPr>
          <w:rFonts w:ascii="Corbel" w:hAnsi="Corbel"/>
          <w:smallCaps w:val="0"/>
          <w:szCs w:val="24"/>
        </w:rPr>
        <w:t xml:space="preserve"> (z toku) </w:t>
      </w:r>
      <w:r w:rsidRPr="00E33FD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23908FD4" w:rsidR="00E960BB" w:rsidRPr="00E33FD0" w:rsidRDefault="00617C46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</w:t>
      </w:r>
      <w:r w:rsidR="00972BA1" w:rsidRPr="00E33FD0">
        <w:rPr>
          <w:rFonts w:ascii="Corbel" w:hAnsi="Corbel"/>
          <w:b w:val="0"/>
          <w:smallCaps w:val="0"/>
          <w:szCs w:val="24"/>
        </w:rPr>
        <w:t xml:space="preserve">gzamin </w:t>
      </w:r>
    </w:p>
    <w:p w14:paraId="06FFD3DF" w14:textId="77777777" w:rsidR="00972BA1" w:rsidRPr="00E33FD0" w:rsidRDefault="00972BA1" w:rsidP="00972BA1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</w:p>
    <w:p w14:paraId="07307EEF" w14:textId="77777777" w:rsidR="00E960BB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t xml:space="preserve">2.Wymagania wstępne 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17C46" w:rsidRPr="00E33FD0" w14:paraId="003EB43F" w14:textId="77777777" w:rsidTr="00390C35">
        <w:trPr>
          <w:jc w:val="center"/>
        </w:trPr>
        <w:tc>
          <w:tcPr>
            <w:tcW w:w="9520" w:type="dxa"/>
          </w:tcPr>
          <w:p w14:paraId="48907222" w14:textId="16DFC098" w:rsidR="00617C46" w:rsidRDefault="00617C46" w:rsidP="00617C46">
            <w:pPr>
              <w:pStyle w:val="Punktygwne"/>
              <w:tabs>
                <w:tab w:val="left" w:pos="890"/>
              </w:tabs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ogólną wiedzę dotyczącą podstaw zarządzania organizacjami.</w:t>
            </w:r>
          </w:p>
        </w:tc>
      </w:tr>
    </w:tbl>
    <w:p w14:paraId="0095970D" w14:textId="77777777" w:rsidR="00153C41" w:rsidRPr="00E33FD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93CEF85" w14:textId="77777777" w:rsidR="00E33FD0" w:rsidRDefault="00E33FD0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CFF0D88" w14:textId="77777777" w:rsidR="00735A2B" w:rsidRDefault="00735A2B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090D443A" w:rsidR="0085747A" w:rsidRPr="00E33FD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3FD0">
        <w:rPr>
          <w:rFonts w:ascii="Corbel" w:hAnsi="Corbel"/>
          <w:szCs w:val="24"/>
        </w:rPr>
        <w:lastRenderedPageBreak/>
        <w:t>3.</w:t>
      </w:r>
      <w:r w:rsidR="00A84C85" w:rsidRPr="00E33FD0">
        <w:rPr>
          <w:rFonts w:ascii="Corbel" w:hAnsi="Corbel"/>
          <w:szCs w:val="24"/>
        </w:rPr>
        <w:t>cele, efekty uczenia się</w:t>
      </w:r>
      <w:r w:rsidR="0085747A" w:rsidRPr="00E33FD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3FD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3.1 </w:t>
      </w:r>
      <w:r w:rsidR="00C05F44" w:rsidRPr="00E33FD0">
        <w:rPr>
          <w:rFonts w:ascii="Corbel" w:hAnsi="Corbel"/>
          <w:sz w:val="24"/>
          <w:szCs w:val="24"/>
        </w:rPr>
        <w:t>Cele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8787"/>
      </w:tblGrid>
      <w:tr w:rsidR="00617C46" w:rsidRPr="00617C46" w14:paraId="1D38D5E6" w14:textId="77777777" w:rsidTr="00390C35">
        <w:trPr>
          <w:jc w:val="center"/>
        </w:trPr>
        <w:tc>
          <w:tcPr>
            <w:tcW w:w="841" w:type="dxa"/>
            <w:vAlign w:val="center"/>
          </w:tcPr>
          <w:p w14:paraId="4B62A855" w14:textId="2AEB1171" w:rsidR="00617C46" w:rsidRPr="00617C4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617C46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9" w:type="dxa"/>
          </w:tcPr>
          <w:p w14:paraId="22E09820" w14:textId="5F0D0B5A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Zapoznanie studentów ze znaczeniem, cechami i funkcjami zarządzania instytucjami kredytowymi.</w:t>
            </w:r>
          </w:p>
        </w:tc>
      </w:tr>
      <w:tr w:rsidR="00617C46" w:rsidRPr="00617C46" w14:paraId="2547E272" w14:textId="77777777" w:rsidTr="00390C35">
        <w:trPr>
          <w:jc w:val="center"/>
        </w:trPr>
        <w:tc>
          <w:tcPr>
            <w:tcW w:w="841" w:type="dxa"/>
            <w:vAlign w:val="center"/>
          </w:tcPr>
          <w:p w14:paraId="28729CF7" w14:textId="4A6FA44C" w:rsidR="00617C46" w:rsidRPr="00617C46" w:rsidRDefault="00617C46" w:rsidP="00617C4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617C4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9" w:type="dxa"/>
          </w:tcPr>
          <w:p w14:paraId="4FFC835A" w14:textId="53603F9D" w:rsidR="00617C46" w:rsidRPr="003753F6" w:rsidRDefault="00617C46" w:rsidP="00617C4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2"/>
              </w:rPr>
            </w:pPr>
            <w:r w:rsidRPr="003753F6">
              <w:rPr>
                <w:rFonts w:ascii="Corbel" w:hAnsi="Corbel"/>
                <w:b w:val="0"/>
                <w:sz w:val="24"/>
                <w:szCs w:val="22"/>
              </w:rPr>
              <w:t>Wypracowanie umiejętności samodzielnego, twórczego myślenia poprzez konfrontowanie wiedzy teoretycznej ze zdarzeniami dotyczącymi zarządzania instytucjami kredytowymi.</w:t>
            </w:r>
          </w:p>
        </w:tc>
      </w:tr>
    </w:tbl>
    <w:p w14:paraId="7942D7EE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3FD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3.2 </w:t>
      </w:r>
      <w:r w:rsidR="001D7B54" w:rsidRPr="00E33FD0">
        <w:rPr>
          <w:rFonts w:ascii="Corbel" w:hAnsi="Corbel"/>
          <w:b/>
          <w:sz w:val="24"/>
          <w:szCs w:val="24"/>
        </w:rPr>
        <w:t xml:space="preserve">Efekty </w:t>
      </w:r>
      <w:r w:rsidR="00C05F44" w:rsidRPr="00E33FD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3FD0">
        <w:rPr>
          <w:rFonts w:ascii="Corbel" w:hAnsi="Corbel"/>
          <w:b/>
          <w:sz w:val="24"/>
          <w:szCs w:val="24"/>
        </w:rPr>
        <w:t>dla przedmiotu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6049"/>
        <w:gridCol w:w="1888"/>
      </w:tblGrid>
      <w:tr w:rsidR="0085747A" w:rsidRPr="00E33FD0" w14:paraId="4989DCBB" w14:textId="77777777" w:rsidTr="00390C35">
        <w:trPr>
          <w:jc w:val="center"/>
        </w:trPr>
        <w:tc>
          <w:tcPr>
            <w:tcW w:w="1681" w:type="dxa"/>
            <w:vAlign w:val="center"/>
          </w:tcPr>
          <w:p w14:paraId="6B99B7C4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3FD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E33FD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3FD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72BA1" w:rsidRPr="00E33FD0" w14:paraId="2FAE894A" w14:textId="77777777" w:rsidTr="00390C35">
        <w:trPr>
          <w:jc w:val="center"/>
        </w:trPr>
        <w:tc>
          <w:tcPr>
            <w:tcW w:w="1681" w:type="dxa"/>
          </w:tcPr>
          <w:p w14:paraId="48E5C6E7" w14:textId="0562892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69B0D55" w:rsidR="00972BA1" w:rsidRPr="00E33FD0" w:rsidRDefault="00B65F83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65F83">
              <w:rPr>
                <w:rFonts w:ascii="Corbel" w:hAnsi="Corbel"/>
                <w:b w:val="0"/>
                <w:smallCaps w:val="0"/>
                <w:szCs w:val="24"/>
              </w:rPr>
              <w:t>Zna teorie dotyczące systemu bankowego i zasad kredytowania. Rozpoznaje i identyfikuje proces zarządzania instytucjami kredytowymi</w:t>
            </w:r>
          </w:p>
        </w:tc>
        <w:tc>
          <w:tcPr>
            <w:tcW w:w="1865" w:type="dxa"/>
          </w:tcPr>
          <w:p w14:paraId="452BFA3C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432B96E7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K_W06</w:t>
            </w:r>
          </w:p>
        </w:tc>
      </w:tr>
      <w:tr w:rsidR="00972BA1" w:rsidRPr="00E33FD0" w14:paraId="6C268B41" w14:textId="77777777" w:rsidTr="00390C35">
        <w:trPr>
          <w:jc w:val="center"/>
        </w:trPr>
        <w:tc>
          <w:tcPr>
            <w:tcW w:w="1681" w:type="dxa"/>
          </w:tcPr>
          <w:p w14:paraId="378EFE1B" w14:textId="425114D5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3B72DAD" w14:textId="17A74F20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interpretować i wyjaśniać zjawiska społeczno-ekonomiczne związane z funkcjonowaniem rynku kredytowego i instytucji kredytowych, wykorzystując do tego celu zaawansowane techniki informacyjno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-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komunikacyjne  </w:t>
            </w:r>
          </w:p>
        </w:tc>
        <w:tc>
          <w:tcPr>
            <w:tcW w:w="1865" w:type="dxa"/>
          </w:tcPr>
          <w:p w14:paraId="3A1AB14E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K_U01</w:t>
            </w:r>
          </w:p>
          <w:p w14:paraId="2D10DEE5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K_U05</w:t>
            </w:r>
          </w:p>
          <w:p w14:paraId="255FED7D" w14:textId="621406F6" w:rsidR="00972BA1" w:rsidRPr="00617C46" w:rsidRDefault="00972BA1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72BA1" w:rsidRPr="00E33FD0" w14:paraId="48B116A6" w14:textId="77777777" w:rsidTr="00390C35">
        <w:trPr>
          <w:jc w:val="center"/>
        </w:trPr>
        <w:tc>
          <w:tcPr>
            <w:tcW w:w="1681" w:type="dxa"/>
          </w:tcPr>
          <w:p w14:paraId="55D5A65C" w14:textId="7D116E37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05C0665" w14:textId="22BF488D" w:rsidR="00972BA1" w:rsidRPr="00E33FD0" w:rsidRDefault="00C6210B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opracować założenia modelu biznesowego instytucji kredytowej</w:t>
            </w:r>
            <w:r w:rsidR="00A22FD5">
              <w:rPr>
                <w:rFonts w:ascii="Corbel" w:hAnsi="Corbel"/>
                <w:b w:val="0"/>
                <w:smallCaps w:val="0"/>
                <w:szCs w:val="24"/>
              </w:rPr>
              <w:t xml:space="preserve"> z wykorzystaniem wiedzy dotyczącej warunków otoczenia i sposobów ograniczania ryzyka działalności</w:t>
            </w:r>
          </w:p>
        </w:tc>
        <w:tc>
          <w:tcPr>
            <w:tcW w:w="1865" w:type="dxa"/>
          </w:tcPr>
          <w:p w14:paraId="355BF8B0" w14:textId="77777777" w:rsidR="00A22FD5" w:rsidRPr="00617C46" w:rsidRDefault="00A22FD5" w:rsidP="00A22FD5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617C46">
              <w:rPr>
                <w:rFonts w:ascii="Corbel" w:hAnsi="Corbel" w:cs="Times New Roman"/>
                <w:color w:val="auto"/>
              </w:rPr>
              <w:t>K_U06</w:t>
            </w:r>
          </w:p>
          <w:p w14:paraId="656E048A" w14:textId="2460524E" w:rsidR="00972BA1" w:rsidRPr="00617C46" w:rsidRDefault="00A22FD5" w:rsidP="00A22FD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</w:rPr>
              <w:t>K_U09</w:t>
            </w:r>
          </w:p>
        </w:tc>
      </w:tr>
      <w:tr w:rsidR="00972BA1" w:rsidRPr="00E33FD0" w14:paraId="32BADA47" w14:textId="77777777" w:rsidTr="00390C35">
        <w:trPr>
          <w:jc w:val="center"/>
        </w:trPr>
        <w:tc>
          <w:tcPr>
            <w:tcW w:w="1681" w:type="dxa"/>
          </w:tcPr>
          <w:p w14:paraId="4CBEB17A" w14:textId="1D457612" w:rsidR="00972BA1" w:rsidRPr="00E33FD0" w:rsidRDefault="00972BA1" w:rsidP="00972BA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4AAB609F" w14:textId="13654232" w:rsidR="00972BA1" w:rsidRPr="00E33FD0" w:rsidRDefault="00617C46" w:rsidP="00972BA1">
            <w:pPr>
              <w:pStyle w:val="Punktygwne"/>
              <w:spacing w:before="0" w:after="0"/>
              <w:rPr>
                <w:rFonts w:ascii="Corbel" w:hAnsi="Corbel"/>
                <w:szCs w:val="24"/>
              </w:rPr>
            </w:pP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Podaje własne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propozycje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rozstrzygnięcia problemu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 związanego z funkcjonowaniem instytucji kredytowych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 xml:space="preserve">, prezentując </w:t>
            </w:r>
            <w:r w:rsidR="00666F5C">
              <w:rPr>
                <w:rFonts w:ascii="Corbel" w:hAnsi="Corbel"/>
                <w:b w:val="0"/>
                <w:smallCaps w:val="0"/>
                <w:szCs w:val="24"/>
              </w:rPr>
              <w:t xml:space="preserve">przy tym </w:t>
            </w:r>
            <w:r w:rsidRPr="00700DB7">
              <w:rPr>
                <w:rFonts w:ascii="Corbel" w:hAnsi="Corbel"/>
                <w:b w:val="0"/>
                <w:smallCaps w:val="0"/>
                <w:szCs w:val="24"/>
              </w:rPr>
              <w:t>aktywną i twórczą postawę</w:t>
            </w:r>
          </w:p>
        </w:tc>
        <w:tc>
          <w:tcPr>
            <w:tcW w:w="1865" w:type="dxa"/>
          </w:tcPr>
          <w:p w14:paraId="0340D316" w14:textId="77777777" w:rsidR="00617C46" w:rsidRPr="00617C46" w:rsidRDefault="00617C46" w:rsidP="00617C46">
            <w:pPr>
              <w:pStyle w:val="Default"/>
              <w:jc w:val="center"/>
              <w:rPr>
                <w:rFonts w:ascii="Corbel" w:hAnsi="Corbel"/>
                <w:smallCaps/>
              </w:rPr>
            </w:pPr>
            <w:r w:rsidRPr="00617C46">
              <w:rPr>
                <w:rFonts w:ascii="Corbel" w:hAnsi="Corbel"/>
                <w:smallCaps/>
              </w:rPr>
              <w:t>K_K03</w:t>
            </w:r>
          </w:p>
          <w:p w14:paraId="2BA6A2A8" w14:textId="68EE9874" w:rsidR="00972BA1" w:rsidRPr="00617C46" w:rsidRDefault="00617C46" w:rsidP="00617C4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7C46">
              <w:rPr>
                <w:rFonts w:ascii="Corbel" w:hAnsi="Corbel"/>
                <w:b w:val="0"/>
                <w:smallCaps w:val="0"/>
              </w:rPr>
              <w:t>K_K04</w:t>
            </w:r>
          </w:p>
        </w:tc>
      </w:tr>
    </w:tbl>
    <w:p w14:paraId="4554A810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3FD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>3.3</w:t>
      </w:r>
      <w:r w:rsidR="0085747A" w:rsidRPr="00E33FD0">
        <w:rPr>
          <w:rFonts w:ascii="Corbel" w:hAnsi="Corbel"/>
          <w:b/>
          <w:sz w:val="24"/>
          <w:szCs w:val="24"/>
        </w:rPr>
        <w:t>T</w:t>
      </w:r>
      <w:r w:rsidR="001D7B54" w:rsidRPr="00E33FD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5F9CAEF8" w:rsidR="0085747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 xml:space="preserve">Problematyka wykładu </w:t>
      </w:r>
    </w:p>
    <w:p w14:paraId="18F14DA4" w14:textId="77777777" w:rsidR="00390C35" w:rsidRPr="00E33FD0" w:rsidRDefault="00390C35" w:rsidP="00390C35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BB66F9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8211E" w14:textId="77777777" w:rsidR="00390C35" w:rsidRPr="009C54AE" w:rsidRDefault="00390C35" w:rsidP="00C66F88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4B7D8A1F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A2796" w14:textId="77777777" w:rsidR="00390C35" w:rsidRPr="00772757" w:rsidRDefault="00390C35" w:rsidP="00390C35">
            <w:pPr>
              <w:spacing w:after="0" w:line="240" w:lineRule="auto"/>
              <w:ind w:left="62"/>
              <w:jc w:val="both"/>
              <w:rPr>
                <w:rFonts w:ascii="Corbel" w:hAnsi="Corbel"/>
                <w:sz w:val="24"/>
                <w:szCs w:val="24"/>
              </w:rPr>
            </w:pPr>
            <w:r w:rsidRPr="00772757">
              <w:rPr>
                <w:rFonts w:ascii="Corbel" w:hAnsi="Corbel"/>
                <w:sz w:val="24"/>
                <w:szCs w:val="24"/>
              </w:rPr>
              <w:t xml:space="preserve">Instytucje </w:t>
            </w:r>
            <w:r>
              <w:rPr>
                <w:rFonts w:ascii="Corbel" w:hAnsi="Corbel"/>
                <w:sz w:val="24"/>
                <w:szCs w:val="24"/>
              </w:rPr>
              <w:t xml:space="preserve">kredytowe </w:t>
            </w:r>
            <w:r w:rsidRPr="00772757">
              <w:rPr>
                <w:rFonts w:ascii="Corbel" w:hAnsi="Corbel"/>
                <w:sz w:val="24"/>
                <w:szCs w:val="24"/>
              </w:rPr>
              <w:t>– pojęcie instytucji, cechy „dobrej”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kredytowej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rola</w:t>
            </w:r>
            <w:r w:rsidRPr="00772757">
              <w:rPr>
                <w:rFonts w:ascii="Corbel" w:hAnsi="Corbel"/>
                <w:sz w:val="24"/>
                <w:szCs w:val="24"/>
              </w:rPr>
              <w:t xml:space="preserve"> instytucji</w:t>
            </w:r>
            <w:r>
              <w:rPr>
                <w:rFonts w:ascii="Corbel" w:hAnsi="Corbel"/>
                <w:sz w:val="24"/>
                <w:szCs w:val="24"/>
              </w:rPr>
              <w:t xml:space="preserve"> kredytowych w gospodarce.</w:t>
            </w:r>
          </w:p>
        </w:tc>
      </w:tr>
      <w:tr w:rsidR="00390C35" w:rsidRPr="009C54AE" w14:paraId="7365D7DD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89EEE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Modele biznesowe instytucji kredytowych - pojecie modelu biznesowego, rodzaje modeli biznesowych, uwarunkowania i czynniki zmian w bankowych modelach biznesowych. </w:t>
            </w:r>
          </w:p>
        </w:tc>
      </w:tr>
      <w:tr w:rsidR="00390C35" w:rsidRPr="009C54AE" w14:paraId="079D9B3B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73D76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strategiczne w instytucjach kredytowych: definicja, cechy, etapy. </w:t>
            </w:r>
          </w:p>
        </w:tc>
      </w:tr>
      <w:tr w:rsidR="00390C35" w:rsidRPr="009C54AE" w14:paraId="215E9DCA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E539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zarządzania instytucjami kredytowymi: pojęcie strategii, rodzaje strategii i ich charakterystyka. Zasady budowy strategii.</w:t>
            </w:r>
          </w:p>
        </w:tc>
      </w:tr>
      <w:tr w:rsidR="00390C35" w:rsidRPr="009C54AE" w14:paraId="0F35D3C6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81F4E" w14:textId="517F22F8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Organizacja instytucji kredytowych – struktura organizacyjna i jej elementy, rozwiązania organizacyjne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-</w:t>
            </w:r>
            <w:r w:rsidR="0076439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90C35">
              <w:rPr>
                <w:rFonts w:ascii="Corbel" w:hAnsi="Corbel"/>
                <w:sz w:val="24"/>
                <w:szCs w:val="24"/>
              </w:rPr>
              <w:t>ich wady i zalety.</w:t>
            </w:r>
          </w:p>
        </w:tc>
      </w:tr>
      <w:tr w:rsidR="00390C35" w:rsidRPr="009C54AE" w14:paraId="5D544495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9FDA4" w14:textId="77777777" w:rsidR="00390C35" w:rsidRPr="00390C35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Zarządzanie kapitałem ludzkim w instytucjach kredytowych: pojęcie, proces zarządzania kapitałem ludzkim, uwarunkowania. Ścieżki kariery pracowników i standardy zawodowe w bankowości.</w:t>
            </w:r>
          </w:p>
        </w:tc>
      </w:tr>
      <w:tr w:rsidR="00390C35" w:rsidRPr="009C54AE" w14:paraId="6C37F3E8" w14:textId="77777777" w:rsidTr="00390C35">
        <w:trPr>
          <w:jc w:val="center"/>
        </w:trPr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7F754" w14:textId="77777777" w:rsidR="00390C35" w:rsidRPr="00772757" w:rsidRDefault="00390C35" w:rsidP="00390C35">
            <w:pPr>
              <w:pStyle w:val="Akapitzlist"/>
              <w:spacing w:after="0"/>
              <w:ind w:left="62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Nadzór i kontrola w instytucjach kredytowych: kontrola a audyt wewnętrzny, mechanizmy kontrolne. Kontroling w instytucji kredytowej.  </w:t>
            </w:r>
          </w:p>
        </w:tc>
      </w:tr>
    </w:tbl>
    <w:p w14:paraId="733152FC" w14:textId="77777777" w:rsidR="0085747A" w:rsidRPr="00E33FD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ED3AE8" w14:textId="156D6AD3" w:rsidR="00390C35" w:rsidRDefault="0085747A" w:rsidP="00390C35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3FD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3FD0">
        <w:rPr>
          <w:rFonts w:ascii="Corbel" w:hAnsi="Corbel"/>
          <w:sz w:val="24"/>
          <w:szCs w:val="24"/>
        </w:rPr>
        <w:t xml:space="preserve">, </w:t>
      </w:r>
      <w:r w:rsidRPr="00E33FD0">
        <w:rPr>
          <w:rFonts w:ascii="Corbel" w:hAnsi="Corbel"/>
          <w:sz w:val="24"/>
          <w:szCs w:val="24"/>
        </w:rPr>
        <w:t xml:space="preserve">zajęć praktycznych </w:t>
      </w:r>
    </w:p>
    <w:p w14:paraId="21A7D541" w14:textId="77777777" w:rsidR="00764398" w:rsidRPr="00764398" w:rsidRDefault="00764398" w:rsidP="00764398">
      <w:pPr>
        <w:spacing w:after="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90C35" w:rsidRPr="009C54AE" w14:paraId="1873BB90" w14:textId="77777777" w:rsidTr="00390C35">
        <w:tc>
          <w:tcPr>
            <w:tcW w:w="9639" w:type="dxa"/>
          </w:tcPr>
          <w:p w14:paraId="00AA1852" w14:textId="77777777" w:rsidR="00390C35" w:rsidRPr="009C54AE" w:rsidRDefault="00390C35" w:rsidP="00C66F88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90C35" w:rsidRPr="009C54AE" w14:paraId="3657DD95" w14:textId="77777777" w:rsidTr="00390C35">
        <w:tc>
          <w:tcPr>
            <w:tcW w:w="9639" w:type="dxa"/>
          </w:tcPr>
          <w:p w14:paraId="2AEF3884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Specyfika zarządzania instytucjami kredytowymi. Funkcje zarządzania i ich charakterystyka.</w:t>
            </w:r>
          </w:p>
        </w:tc>
      </w:tr>
      <w:tr w:rsidR="00390C35" w:rsidRPr="009C54AE" w14:paraId="1B38D064" w14:textId="77777777" w:rsidTr="00390C35">
        <w:tc>
          <w:tcPr>
            <w:tcW w:w="9639" w:type="dxa"/>
          </w:tcPr>
          <w:p w14:paraId="63DC731B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Wybrane koncepcje i metody zarządzania instytucjami kredytowymi: wyjaśnienie podstawowych pojęć, zarządzanie wiedzą, zarządzanie kapitałem intelektualnym, zarządzanie innowacjami, zarządzanie zmianą, zarządzanie projektami, zarządzanie jakością. </w:t>
            </w:r>
          </w:p>
        </w:tc>
      </w:tr>
      <w:tr w:rsidR="00390C35" w:rsidRPr="009C54AE" w14:paraId="13D7F70F" w14:textId="77777777" w:rsidTr="00390C35">
        <w:tc>
          <w:tcPr>
            <w:tcW w:w="9639" w:type="dxa"/>
          </w:tcPr>
          <w:p w14:paraId="6D9F5049" w14:textId="77777777" w:rsidR="00390C35" w:rsidRPr="00EE6DE8" w:rsidRDefault="00390C35" w:rsidP="00C66F8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Finanse i ryzyko w instytucjach kredytowych: rodzaje ryzyka, zarządzanie ryzykiem, wybrane aspekty zarządzania finansowego (zarządzanie aktywami i pasywami, zarządzanie kapitałem własnym). </w:t>
            </w:r>
          </w:p>
        </w:tc>
      </w:tr>
      <w:tr w:rsidR="00390C35" w:rsidRPr="009C54AE" w14:paraId="788716F8" w14:textId="77777777" w:rsidTr="00390C35">
        <w:tc>
          <w:tcPr>
            <w:tcW w:w="9639" w:type="dxa"/>
          </w:tcPr>
          <w:p w14:paraId="5F2DBBB6" w14:textId="77777777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Oferta instytucji kredytowych i działania marketingowe: kształtowanie oferty produktowej, zarządzanie produktem bankowym, bankowe kanały dystrybucji, marketing usług finansowych.</w:t>
            </w:r>
          </w:p>
        </w:tc>
      </w:tr>
      <w:tr w:rsidR="00390C35" w:rsidRPr="009C54AE" w14:paraId="37236E9D" w14:textId="77777777" w:rsidTr="00390C35">
        <w:tc>
          <w:tcPr>
            <w:tcW w:w="9639" w:type="dxa"/>
          </w:tcPr>
          <w:p w14:paraId="718930D6" w14:textId="77777777" w:rsidR="00390C35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Zarządzanie procesami w instytucjach kredytowych: procesowe uwarunkowania funkcjonowania instytucji kredytowych, outsourcing i zarządzanie jakością w praktyce bankowej.  </w:t>
            </w:r>
          </w:p>
        </w:tc>
      </w:tr>
      <w:tr w:rsidR="00390C35" w:rsidRPr="009C54AE" w14:paraId="623F65F6" w14:textId="77777777" w:rsidTr="00390C35">
        <w:tc>
          <w:tcPr>
            <w:tcW w:w="9639" w:type="dxa"/>
          </w:tcPr>
          <w:p w14:paraId="65575406" w14:textId="3C4A8FB9" w:rsidR="00390C35" w:rsidRPr="00EE6DE8" w:rsidRDefault="00390C35" w:rsidP="00C66F8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Mechanizmy kontrolne w instytucjach kredytowych: uwarunkowania braku zgodności, polityka zgodności w instytucjach kredytowych. </w:t>
            </w:r>
          </w:p>
        </w:tc>
      </w:tr>
    </w:tbl>
    <w:p w14:paraId="0313640A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E33FD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>3.4 Metody dydaktyczne</w:t>
      </w:r>
    </w:p>
    <w:p w14:paraId="717D99F4" w14:textId="77777777" w:rsidR="00390C35" w:rsidRPr="00390C35" w:rsidRDefault="00390C35" w:rsidP="00390C35">
      <w:pPr>
        <w:pStyle w:val="Punktygwne"/>
        <w:tabs>
          <w:tab w:val="left" w:pos="284"/>
        </w:tabs>
        <w:spacing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Wykład: wykład z prezentacją multimedialną</w:t>
      </w:r>
    </w:p>
    <w:p w14:paraId="602F9744" w14:textId="41E9F6ED" w:rsidR="00E960BB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 w:rsidRPr="00390C35">
        <w:rPr>
          <w:rFonts w:ascii="Corbel" w:hAnsi="Corbel"/>
          <w:b w:val="0"/>
          <w:smallCaps w:val="0"/>
          <w:szCs w:val="24"/>
        </w:rPr>
        <w:t>Ćwiczenia: dyskusja, studium przypadku.</w:t>
      </w:r>
    </w:p>
    <w:p w14:paraId="361899CF" w14:textId="77777777" w:rsidR="00390C35" w:rsidRPr="00E33FD0" w:rsidRDefault="00390C35" w:rsidP="00390C35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E33FD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 </w:t>
      </w:r>
      <w:r w:rsidR="0085747A" w:rsidRPr="00E33FD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3FD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3FD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3FD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E33FD0" w14:paraId="1537DE26" w14:textId="77777777" w:rsidTr="007048FB">
        <w:tc>
          <w:tcPr>
            <w:tcW w:w="1962" w:type="dxa"/>
            <w:vAlign w:val="center"/>
          </w:tcPr>
          <w:p w14:paraId="50E71C51" w14:textId="77777777" w:rsidR="0085747A" w:rsidRPr="00E33FD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E33FD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3FD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3FD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048FB" w:rsidRPr="00E33FD0" w14:paraId="5FC256E6" w14:textId="77777777" w:rsidTr="007048FB">
        <w:tc>
          <w:tcPr>
            <w:tcW w:w="1962" w:type="dxa"/>
          </w:tcPr>
          <w:p w14:paraId="1B521E17" w14:textId="468457C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E33FD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38591A5E" w14:textId="50ED7414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4D5562F6" w14:textId="321F4AD1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8E59CD0" w14:textId="77777777" w:rsidTr="007048FB">
        <w:tc>
          <w:tcPr>
            <w:tcW w:w="1962" w:type="dxa"/>
          </w:tcPr>
          <w:p w14:paraId="38B5F7EE" w14:textId="7586036C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37F54106" w14:textId="02F159F2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56CC5BAB" w14:textId="3B85FADB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747B2681" w14:textId="77777777" w:rsidTr="007048FB">
        <w:tc>
          <w:tcPr>
            <w:tcW w:w="1962" w:type="dxa"/>
          </w:tcPr>
          <w:p w14:paraId="457A43F1" w14:textId="1DF5647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441" w:type="dxa"/>
          </w:tcPr>
          <w:p w14:paraId="7E8D46D2" w14:textId="29F968D7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zajęć, przygotowanie i prezentacja projektu, egzamin pisemny</w:t>
            </w:r>
          </w:p>
        </w:tc>
        <w:tc>
          <w:tcPr>
            <w:tcW w:w="2117" w:type="dxa"/>
          </w:tcPr>
          <w:p w14:paraId="0CE2D111" w14:textId="34AA925F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wykład, ćwiczenia</w:t>
            </w:r>
          </w:p>
        </w:tc>
      </w:tr>
      <w:tr w:rsidR="007048FB" w:rsidRPr="00E33FD0" w14:paraId="2D84DE03" w14:textId="77777777" w:rsidTr="007048FB">
        <w:tc>
          <w:tcPr>
            <w:tcW w:w="1962" w:type="dxa"/>
          </w:tcPr>
          <w:p w14:paraId="3D8CA619" w14:textId="0EBE0B13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57CCE02D" w14:textId="2BBB9319" w:rsidR="007048FB" w:rsidRPr="00E33FD0" w:rsidRDefault="007048FB" w:rsidP="007048F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9C1090B" w14:textId="5606EC97" w:rsidR="007048FB" w:rsidRPr="00E33FD0" w:rsidRDefault="007048FB" w:rsidP="00CF665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E33FD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94360DE" w14:textId="77777777" w:rsidR="00735A2B" w:rsidRDefault="00735A2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3FB6F78B" w:rsidR="0085747A" w:rsidRPr="00E33FD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4.2 </w:t>
      </w:r>
      <w:r w:rsidR="0085747A" w:rsidRPr="00E33FD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3FD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E33FD0" w14:paraId="442B12DD" w14:textId="77777777" w:rsidTr="00923D7D">
        <w:tc>
          <w:tcPr>
            <w:tcW w:w="9670" w:type="dxa"/>
          </w:tcPr>
          <w:p w14:paraId="63CF02E8" w14:textId="77777777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Ćwiczenia: </w:t>
            </w:r>
          </w:p>
          <w:p w14:paraId="17AF5FC4" w14:textId="6B6ED160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>Kolokwium obejmujące treści przekazane i wypracowane w trakcie ćwiczeń. Podstawą oceny pozytywnej jest wynik pracy pisemnej, z której student uzyska min. 5</w:t>
            </w:r>
            <w:r w:rsidR="00764398">
              <w:rPr>
                <w:rFonts w:ascii="Corbel" w:hAnsi="Corbel"/>
                <w:sz w:val="24"/>
                <w:szCs w:val="24"/>
              </w:rPr>
              <w:t>1</w:t>
            </w:r>
            <w:r w:rsidRPr="00390C35">
              <w:rPr>
                <w:rFonts w:ascii="Corbel" w:hAnsi="Corbel"/>
                <w:sz w:val="24"/>
                <w:szCs w:val="24"/>
              </w:rPr>
              <w:t xml:space="preserve">% wymaganych punktów oraz obecność na zajęciach i aktywność. </w:t>
            </w:r>
          </w:p>
          <w:p w14:paraId="6019DF28" w14:textId="77777777" w:rsid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3DF9A1BE" w14:textId="620E77E1" w:rsidR="00390C35" w:rsidRPr="00390C35" w:rsidRDefault="00390C35" w:rsidP="00390C35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90C35">
              <w:rPr>
                <w:rFonts w:ascii="Corbel" w:hAnsi="Corbel"/>
                <w:sz w:val="24"/>
                <w:szCs w:val="24"/>
              </w:rPr>
              <w:t xml:space="preserve">Wykład: </w:t>
            </w:r>
          </w:p>
          <w:p w14:paraId="54225531" w14:textId="18F09B78" w:rsidR="0085747A" w:rsidRPr="00E33FD0" w:rsidRDefault="00390C3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90C35">
              <w:rPr>
                <w:rFonts w:ascii="Corbel" w:hAnsi="Corbel"/>
                <w:b w:val="0"/>
                <w:smallCaps w:val="0"/>
                <w:szCs w:val="24"/>
              </w:rPr>
              <w:t xml:space="preserve">Egzamin w formie pisemnej, obejmujący treści przekazane w trakcie wykładów i ćwiczeń. Student otrzymuje ocenę pozytywną po uzyskaniu min. </w:t>
            </w:r>
            <w:r w:rsidR="00764398"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390C35">
              <w:rPr>
                <w:rFonts w:ascii="Corbel" w:hAnsi="Corbel"/>
                <w:b w:val="0"/>
                <w:smallCaps w:val="0"/>
                <w:szCs w:val="24"/>
              </w:rPr>
              <w:t>% wymaganych punktów.</w:t>
            </w:r>
          </w:p>
        </w:tc>
      </w:tr>
    </w:tbl>
    <w:p w14:paraId="437F8EDD" w14:textId="77777777" w:rsidR="0085747A" w:rsidRPr="00E33FD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66F1313" w:rsidR="009F461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3FD0">
        <w:rPr>
          <w:rFonts w:ascii="Corbel" w:hAnsi="Corbel"/>
          <w:b/>
          <w:sz w:val="24"/>
          <w:szCs w:val="24"/>
        </w:rPr>
        <w:t xml:space="preserve">5. </w:t>
      </w:r>
      <w:r w:rsidR="00C61DC5" w:rsidRPr="00E33FD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E3BA8A8" w14:textId="77777777" w:rsidR="00E33FD0" w:rsidRPr="00E33FD0" w:rsidRDefault="00E33FD0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E33FD0" w14:paraId="239F5ABA" w14:textId="77777777" w:rsidTr="007048FB">
        <w:tc>
          <w:tcPr>
            <w:tcW w:w="4902" w:type="dxa"/>
            <w:vAlign w:val="center"/>
          </w:tcPr>
          <w:p w14:paraId="366108B2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E33FD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3FD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3FD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7048FB" w:rsidRPr="00E33FD0" w14:paraId="41D7342E" w14:textId="77777777" w:rsidTr="007048FB">
        <w:tc>
          <w:tcPr>
            <w:tcW w:w="4902" w:type="dxa"/>
          </w:tcPr>
          <w:p w14:paraId="336857A1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44F68EF5" w14:textId="7D4935E6" w:rsidR="007048FB" w:rsidRPr="00E33FD0" w:rsidRDefault="00B41D75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24</w:t>
            </w:r>
          </w:p>
        </w:tc>
      </w:tr>
      <w:tr w:rsidR="007048FB" w:rsidRPr="00E33FD0" w14:paraId="14748C99" w14:textId="77777777" w:rsidTr="007048FB">
        <w:tc>
          <w:tcPr>
            <w:tcW w:w="4902" w:type="dxa"/>
          </w:tcPr>
          <w:p w14:paraId="77F9A71E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</w:tcPr>
          <w:p w14:paraId="24D181FD" w14:textId="52AE371B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7048FB" w:rsidRPr="00E33FD0" w14:paraId="41367D30" w14:textId="77777777" w:rsidTr="007048FB">
        <w:tc>
          <w:tcPr>
            <w:tcW w:w="4902" w:type="dxa"/>
          </w:tcPr>
          <w:p w14:paraId="4F573F09" w14:textId="20E34C59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przygotowanie projektu)</w:t>
            </w:r>
          </w:p>
        </w:tc>
        <w:tc>
          <w:tcPr>
            <w:tcW w:w="4618" w:type="dxa"/>
          </w:tcPr>
          <w:p w14:paraId="611A18CE" w14:textId="7DDB8E91" w:rsidR="007048FB" w:rsidRPr="00E33FD0" w:rsidRDefault="00E33FD0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  <w:r w:rsidR="00B41D7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7048FB" w:rsidRPr="00E33FD0" w14:paraId="45A3E8D7" w14:textId="77777777" w:rsidTr="007048FB">
        <w:tc>
          <w:tcPr>
            <w:tcW w:w="4902" w:type="dxa"/>
          </w:tcPr>
          <w:p w14:paraId="626D78EC" w14:textId="77777777" w:rsidR="007048FB" w:rsidRPr="00735A2B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735A2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1CC4D173" w14:textId="79B7BE7D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75</w:t>
            </w:r>
          </w:p>
        </w:tc>
      </w:tr>
      <w:tr w:rsidR="007048FB" w:rsidRPr="00E33FD0" w14:paraId="761AF2EE" w14:textId="77777777" w:rsidTr="007048FB">
        <w:tc>
          <w:tcPr>
            <w:tcW w:w="4902" w:type="dxa"/>
          </w:tcPr>
          <w:p w14:paraId="3C28658F" w14:textId="77777777" w:rsidR="007048FB" w:rsidRPr="00E33FD0" w:rsidRDefault="007048FB" w:rsidP="007048F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74CCF68A" w14:textId="1913C0DE" w:rsidR="007048FB" w:rsidRPr="00E33FD0" w:rsidRDefault="007048FB" w:rsidP="007048F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3FD0">
              <w:rPr>
                <w:rFonts w:ascii="Corbel" w:hAnsi="Corbel"/>
                <w:b/>
                <w:color w:val="000000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3FD0" w:rsidRDefault="00923D7D" w:rsidP="00735A2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3FD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3FD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3FD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3FD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6. </w:t>
      </w:r>
      <w:r w:rsidR="0085747A" w:rsidRPr="00E33FD0">
        <w:rPr>
          <w:rFonts w:ascii="Corbel" w:hAnsi="Corbel"/>
          <w:smallCaps w:val="0"/>
          <w:szCs w:val="24"/>
        </w:rPr>
        <w:t>PRAKTYKI ZAWO</w:t>
      </w:r>
      <w:r w:rsidR="009D3F3B" w:rsidRPr="00E33FD0">
        <w:rPr>
          <w:rFonts w:ascii="Corbel" w:hAnsi="Corbel"/>
          <w:smallCaps w:val="0"/>
          <w:szCs w:val="24"/>
        </w:rPr>
        <w:t>DOWE W RAMACH PRZEDMIOTU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E33FD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9F41B59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3FD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3FD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64CA08C3" w:rsidR="0085747A" w:rsidRPr="00E33FD0" w:rsidRDefault="00987DF3" w:rsidP="00E33FD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3FD0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E33FD0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547B507D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3FD0">
        <w:rPr>
          <w:rFonts w:ascii="Corbel" w:hAnsi="Corbel"/>
          <w:smallCaps w:val="0"/>
          <w:szCs w:val="24"/>
        </w:rPr>
        <w:t xml:space="preserve">7. </w:t>
      </w:r>
      <w:r w:rsidR="0085747A" w:rsidRPr="00E33FD0">
        <w:rPr>
          <w:rFonts w:ascii="Corbel" w:hAnsi="Corbel"/>
          <w:smallCaps w:val="0"/>
          <w:szCs w:val="24"/>
        </w:rPr>
        <w:t>LITERATURA</w:t>
      </w:r>
    </w:p>
    <w:p w14:paraId="19CBBCB4" w14:textId="77777777" w:rsidR="0053762A" w:rsidRPr="00E33FD0" w:rsidRDefault="0053762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53762A" w14:paraId="0ACABF41" w14:textId="77777777" w:rsidTr="008962A4">
        <w:trPr>
          <w:trHeight w:val="397"/>
        </w:trPr>
        <w:tc>
          <w:tcPr>
            <w:tcW w:w="5000" w:type="pct"/>
          </w:tcPr>
          <w:p w14:paraId="7ADA546C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F0D316" w14:textId="4157588F" w:rsidR="0053762A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Gospodarowicz A., Nosowski A. (red.nauk.), Zarządzanie instytucjami kredytowymi, Seria Finanse, C.H.Beck, Warszawa 2016.</w:t>
            </w:r>
          </w:p>
          <w:p w14:paraId="50F2B9B2" w14:textId="5B9058EA" w:rsidR="000E6433" w:rsidRPr="0053762A" w:rsidRDefault="0053762A" w:rsidP="0053762A">
            <w:pPr>
              <w:pStyle w:val="Punktygwne"/>
              <w:numPr>
                <w:ilvl w:val="0"/>
                <w:numId w:val="4"/>
              </w:numPr>
              <w:tabs>
                <w:tab w:val="left" w:pos="34"/>
              </w:tabs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Proniewski M., Tarasiuk W., Zarządzanie instytucjami kredytowymi: strategie, modele biznesowe i operacyjne, C.H.Beck, Warszawa 2012.</w:t>
            </w:r>
          </w:p>
        </w:tc>
      </w:tr>
      <w:tr w:rsidR="0085747A" w:rsidRPr="0053762A" w14:paraId="6F6FB0B1" w14:textId="77777777" w:rsidTr="008962A4">
        <w:trPr>
          <w:trHeight w:val="397"/>
        </w:trPr>
        <w:tc>
          <w:tcPr>
            <w:tcW w:w="5000" w:type="pct"/>
          </w:tcPr>
          <w:p w14:paraId="1AD404DB" w14:textId="77777777" w:rsidR="0085747A" w:rsidRPr="0053762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325337E" w14:textId="77777777" w:rsidR="0053762A" w:rsidRPr="0053762A" w:rsidRDefault="0053762A" w:rsidP="0053762A">
            <w:pPr>
              <w:pStyle w:val="Punktygwne"/>
              <w:numPr>
                <w:ilvl w:val="0"/>
                <w:numId w:val="5"/>
              </w:numPr>
              <w:spacing w:before="0" w:after="0"/>
              <w:ind w:left="357" w:hanging="357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3762A">
              <w:rPr>
                <w:rFonts w:ascii="Corbel" w:hAnsi="Corbel"/>
                <w:b w:val="0"/>
                <w:smallCaps w:val="0"/>
                <w:szCs w:val="24"/>
              </w:rPr>
              <w:t>Griffin R.W., Podstawy zarządzania organizacjami, PWN, Warszawa 2010.</w:t>
            </w:r>
          </w:p>
          <w:p w14:paraId="1F17CF12" w14:textId="25356143" w:rsidR="00EB5B5D" w:rsidRPr="0053762A" w:rsidRDefault="0053762A" w:rsidP="0053762A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357" w:hanging="357"/>
              <w:rPr>
                <w:rFonts w:ascii="Corbel" w:hAnsi="Corbel"/>
                <w:color w:val="000000"/>
                <w:sz w:val="24"/>
                <w:szCs w:val="24"/>
                <w:shd w:val="clear" w:color="auto" w:fill="FFFFFF"/>
              </w:rPr>
            </w:pPr>
            <w:r w:rsidRPr="0053762A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Wiatr M., Zarzadzanie indywidualnym ryzykiem kredytowym, wyd. SGH, Warszawa 2011.</w:t>
            </w:r>
          </w:p>
        </w:tc>
      </w:tr>
    </w:tbl>
    <w:p w14:paraId="678921BD" w14:textId="77777777" w:rsidR="00E81743" w:rsidRPr="00E33FD0" w:rsidRDefault="00E81743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0DE156CF" w:rsidR="0085747A" w:rsidRPr="00EB5B5D" w:rsidRDefault="00E81743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>
        <w:rPr>
          <w:rFonts w:ascii="Corbel" w:hAnsi="Corbel"/>
          <w:b w:val="0"/>
          <w:smallCaps w:val="0"/>
          <w:szCs w:val="24"/>
        </w:rPr>
        <w:t>A</w:t>
      </w:r>
      <w:r w:rsidR="0085747A" w:rsidRPr="00EB5B5D">
        <w:rPr>
          <w:rFonts w:ascii="Corbel" w:hAnsi="Corbel"/>
          <w:b w:val="0"/>
          <w:smallCaps w:val="0"/>
          <w:szCs w:val="24"/>
        </w:rPr>
        <w:t>kceptacja Kierownika Jednostki lub osoby upoważnionej</w:t>
      </w:r>
    </w:p>
    <w:sectPr w:rsidR="0085747A" w:rsidRPr="00EB5B5D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4BF5C" w14:textId="77777777" w:rsidR="00FC7692" w:rsidRDefault="00FC7692" w:rsidP="00C16ABF">
      <w:pPr>
        <w:spacing w:after="0" w:line="240" w:lineRule="auto"/>
      </w:pPr>
      <w:r>
        <w:separator/>
      </w:r>
    </w:p>
  </w:endnote>
  <w:endnote w:type="continuationSeparator" w:id="0">
    <w:p w14:paraId="4BB5CAAD" w14:textId="77777777" w:rsidR="00FC7692" w:rsidRDefault="00FC769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E67EE6" w14:textId="77777777" w:rsidR="00FC7692" w:rsidRDefault="00FC7692" w:rsidP="00C16ABF">
      <w:pPr>
        <w:spacing w:after="0" w:line="240" w:lineRule="auto"/>
      </w:pPr>
      <w:r>
        <w:separator/>
      </w:r>
    </w:p>
  </w:footnote>
  <w:footnote w:type="continuationSeparator" w:id="0">
    <w:p w14:paraId="37608844" w14:textId="77777777" w:rsidR="00FC7692" w:rsidRDefault="00FC7692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77BF9"/>
    <w:multiLevelType w:val="hybridMultilevel"/>
    <w:tmpl w:val="E662D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E22BCD"/>
    <w:multiLevelType w:val="hybridMultilevel"/>
    <w:tmpl w:val="26ACDDB6"/>
    <w:lvl w:ilvl="0" w:tplc="409861D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964C85"/>
    <w:multiLevelType w:val="hybridMultilevel"/>
    <w:tmpl w:val="226E2F5E"/>
    <w:lvl w:ilvl="0" w:tplc="7A5209F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6C232B"/>
    <w:multiLevelType w:val="hybridMultilevel"/>
    <w:tmpl w:val="5406D032"/>
    <w:lvl w:ilvl="0" w:tplc="C3CE52B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3411C"/>
    <w:multiLevelType w:val="hybridMultilevel"/>
    <w:tmpl w:val="D3A4C6FA"/>
    <w:lvl w:ilvl="0" w:tplc="7AF6BBF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3A6520"/>
    <w:multiLevelType w:val="hybridMultilevel"/>
    <w:tmpl w:val="45A89F62"/>
    <w:lvl w:ilvl="0" w:tplc="126885D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B9B3395"/>
    <w:multiLevelType w:val="hybridMultilevel"/>
    <w:tmpl w:val="559CBFBC"/>
    <w:lvl w:ilvl="0" w:tplc="1C7AEE6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3E880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8B4F30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8A16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7E0D8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8EA93D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0105C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F5429C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FF6B3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8"/>
  </w:num>
  <w:num w:numId="5">
    <w:abstractNumId w:val="3"/>
  </w:num>
  <w:num w:numId="6">
    <w:abstractNumId w:val="4"/>
  </w:num>
  <w:num w:numId="7">
    <w:abstractNumId w:val="9"/>
  </w:num>
  <w:num w:numId="8">
    <w:abstractNumId w:val="7"/>
  </w:num>
  <w:num w:numId="9">
    <w:abstractNumId w:val="0"/>
  </w:num>
  <w:num w:numId="10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332F"/>
    <w:rsid w:val="00004671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84FEA"/>
    <w:rsid w:val="0009462C"/>
    <w:rsid w:val="00094B12"/>
    <w:rsid w:val="00096C46"/>
    <w:rsid w:val="000A296F"/>
    <w:rsid w:val="000A2A28"/>
    <w:rsid w:val="000A3CDF"/>
    <w:rsid w:val="000A3FB7"/>
    <w:rsid w:val="000B192D"/>
    <w:rsid w:val="000B28EE"/>
    <w:rsid w:val="000B3E37"/>
    <w:rsid w:val="000D04B0"/>
    <w:rsid w:val="000E6433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F34"/>
    <w:rsid w:val="002144C0"/>
    <w:rsid w:val="00215FA7"/>
    <w:rsid w:val="0022477D"/>
    <w:rsid w:val="002278A9"/>
    <w:rsid w:val="002336F9"/>
    <w:rsid w:val="00235F75"/>
    <w:rsid w:val="0024028F"/>
    <w:rsid w:val="00244ABC"/>
    <w:rsid w:val="00281FF2"/>
    <w:rsid w:val="00283C5E"/>
    <w:rsid w:val="002857DE"/>
    <w:rsid w:val="00291567"/>
    <w:rsid w:val="002A22BF"/>
    <w:rsid w:val="002A2389"/>
    <w:rsid w:val="002A671D"/>
    <w:rsid w:val="002B2CE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349FA"/>
    <w:rsid w:val="00342E16"/>
    <w:rsid w:val="00346FE9"/>
    <w:rsid w:val="0034705B"/>
    <w:rsid w:val="0034759A"/>
    <w:rsid w:val="003503F6"/>
    <w:rsid w:val="003530DD"/>
    <w:rsid w:val="00363F78"/>
    <w:rsid w:val="003753F6"/>
    <w:rsid w:val="00390C35"/>
    <w:rsid w:val="003A0A5B"/>
    <w:rsid w:val="003A1176"/>
    <w:rsid w:val="003C0BAE"/>
    <w:rsid w:val="003D18A9"/>
    <w:rsid w:val="003D6CE2"/>
    <w:rsid w:val="003E0C4D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5AD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B15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3762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17C46"/>
    <w:rsid w:val="00621CE1"/>
    <w:rsid w:val="00627FC9"/>
    <w:rsid w:val="00647FA8"/>
    <w:rsid w:val="00650C5F"/>
    <w:rsid w:val="00654934"/>
    <w:rsid w:val="006620D9"/>
    <w:rsid w:val="00666F5C"/>
    <w:rsid w:val="00671958"/>
    <w:rsid w:val="00675843"/>
    <w:rsid w:val="00696477"/>
    <w:rsid w:val="006D050F"/>
    <w:rsid w:val="006D6139"/>
    <w:rsid w:val="006E5D65"/>
    <w:rsid w:val="006F1282"/>
    <w:rsid w:val="006F1FBC"/>
    <w:rsid w:val="006F2688"/>
    <w:rsid w:val="006F31E2"/>
    <w:rsid w:val="007048FB"/>
    <w:rsid w:val="00706544"/>
    <w:rsid w:val="007072BA"/>
    <w:rsid w:val="0071620A"/>
    <w:rsid w:val="00724677"/>
    <w:rsid w:val="00725459"/>
    <w:rsid w:val="007327BD"/>
    <w:rsid w:val="00734608"/>
    <w:rsid w:val="00735A2B"/>
    <w:rsid w:val="00745302"/>
    <w:rsid w:val="007461D6"/>
    <w:rsid w:val="00746EC8"/>
    <w:rsid w:val="00763BF1"/>
    <w:rsid w:val="00764398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5B6A"/>
    <w:rsid w:val="007F4155"/>
    <w:rsid w:val="00811E87"/>
    <w:rsid w:val="0081554D"/>
    <w:rsid w:val="0081707E"/>
    <w:rsid w:val="00827309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498"/>
    <w:rsid w:val="009508DF"/>
    <w:rsid w:val="00950DAC"/>
    <w:rsid w:val="00954A07"/>
    <w:rsid w:val="00955A5D"/>
    <w:rsid w:val="00972BA1"/>
    <w:rsid w:val="00984B23"/>
    <w:rsid w:val="00987DF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2FD5"/>
    <w:rsid w:val="00A23493"/>
    <w:rsid w:val="00A245B2"/>
    <w:rsid w:val="00A30110"/>
    <w:rsid w:val="00A36899"/>
    <w:rsid w:val="00A371F6"/>
    <w:rsid w:val="00A43BF6"/>
    <w:rsid w:val="00A45163"/>
    <w:rsid w:val="00A53FA5"/>
    <w:rsid w:val="00A54817"/>
    <w:rsid w:val="00A601C8"/>
    <w:rsid w:val="00A60799"/>
    <w:rsid w:val="00A84C85"/>
    <w:rsid w:val="00A97DE1"/>
    <w:rsid w:val="00AA5F4C"/>
    <w:rsid w:val="00AB053C"/>
    <w:rsid w:val="00AD1146"/>
    <w:rsid w:val="00AD27D3"/>
    <w:rsid w:val="00AD66D6"/>
    <w:rsid w:val="00AE00E9"/>
    <w:rsid w:val="00AE1160"/>
    <w:rsid w:val="00AE203C"/>
    <w:rsid w:val="00AE2E74"/>
    <w:rsid w:val="00AE5FCB"/>
    <w:rsid w:val="00AE7A95"/>
    <w:rsid w:val="00AF2C1E"/>
    <w:rsid w:val="00B06142"/>
    <w:rsid w:val="00B135B1"/>
    <w:rsid w:val="00B3130B"/>
    <w:rsid w:val="00B40ADB"/>
    <w:rsid w:val="00B41D75"/>
    <w:rsid w:val="00B43B77"/>
    <w:rsid w:val="00B43E80"/>
    <w:rsid w:val="00B607DB"/>
    <w:rsid w:val="00B65F83"/>
    <w:rsid w:val="00B66529"/>
    <w:rsid w:val="00B75946"/>
    <w:rsid w:val="00B7633A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26AE"/>
    <w:rsid w:val="00C56036"/>
    <w:rsid w:val="00C61DC5"/>
    <w:rsid w:val="00C6210B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665D"/>
    <w:rsid w:val="00CF78ED"/>
    <w:rsid w:val="00D02B25"/>
    <w:rsid w:val="00D02EBA"/>
    <w:rsid w:val="00D17C3C"/>
    <w:rsid w:val="00D26B2C"/>
    <w:rsid w:val="00D352C9"/>
    <w:rsid w:val="00D425B2"/>
    <w:rsid w:val="00D428D6"/>
    <w:rsid w:val="00D51B2A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3FD0"/>
    <w:rsid w:val="00E51E44"/>
    <w:rsid w:val="00E63348"/>
    <w:rsid w:val="00E661B9"/>
    <w:rsid w:val="00E742AA"/>
    <w:rsid w:val="00E77E88"/>
    <w:rsid w:val="00E8107D"/>
    <w:rsid w:val="00E81743"/>
    <w:rsid w:val="00E960BB"/>
    <w:rsid w:val="00EA2074"/>
    <w:rsid w:val="00EA4832"/>
    <w:rsid w:val="00EA4E9D"/>
    <w:rsid w:val="00EB5B5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692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2B2CE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84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49027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7027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61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623132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00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22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3929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5876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22714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80108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85315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960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6090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0119">
          <w:marLeft w:val="576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895FF-DAB6-4562-8245-7E8861583C3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F8CB651-8328-4254-A771-C662455C2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BF05493-F35B-4DBD-B30B-30DAC3A8AE8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E63B39-4A18-42DA-933B-66FC2F1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73</TotalTime>
  <Pages>1</Pages>
  <Words>1019</Words>
  <Characters>6114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2020-10-23T12:16:00Z</cp:lastPrinted>
  <dcterms:created xsi:type="dcterms:W3CDTF">2020-12-16T16:53:00Z</dcterms:created>
  <dcterms:modified xsi:type="dcterms:W3CDTF">2021-11-04T09:02:00Z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