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3B2142" w14:textId="00B03E64" w:rsidR="005D1C65" w:rsidRPr="00E960BB" w:rsidRDefault="005D1C65" w:rsidP="0053784E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6A4717" w:rsidRPr="00E960BB">
        <w:rPr>
          <w:rFonts w:ascii="Corbel" w:hAnsi="Corbel"/>
          <w:bCs/>
          <w:i/>
        </w:rPr>
        <w:t xml:space="preserve">Załącznik nr 1.5 do Zarządzenia Rektora UR  nr </w:t>
      </w:r>
      <w:r w:rsidR="006A4717">
        <w:rPr>
          <w:rFonts w:ascii="Corbel" w:hAnsi="Corbel"/>
          <w:bCs/>
          <w:i/>
        </w:rPr>
        <w:t>7</w:t>
      </w:r>
      <w:r w:rsidR="006A4717" w:rsidRPr="00E960BB">
        <w:rPr>
          <w:rFonts w:ascii="Corbel" w:hAnsi="Corbel"/>
          <w:bCs/>
          <w:i/>
        </w:rPr>
        <w:t>/20</w:t>
      </w:r>
      <w:r w:rsidR="006A4717">
        <w:rPr>
          <w:rFonts w:ascii="Corbel" w:hAnsi="Corbel"/>
          <w:bCs/>
          <w:i/>
        </w:rPr>
        <w:t>23</w:t>
      </w:r>
    </w:p>
    <w:p w14:paraId="73779FD7" w14:textId="77777777" w:rsidR="005D1C65" w:rsidRPr="009C54AE" w:rsidRDefault="005D1C65" w:rsidP="0053784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F3BE428" w14:textId="6DA449C3" w:rsidR="005D1C65" w:rsidRPr="005320A0" w:rsidRDefault="005D1C65" w:rsidP="0053784E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254399">
        <w:rPr>
          <w:rFonts w:ascii="Corbel" w:hAnsi="Corbel"/>
          <w:b/>
          <w:smallCaps/>
          <w:sz w:val="24"/>
          <w:szCs w:val="24"/>
        </w:rPr>
        <w:t>202</w:t>
      </w:r>
      <w:r w:rsidR="00D91C80">
        <w:rPr>
          <w:rFonts w:ascii="Corbel" w:hAnsi="Corbel"/>
          <w:b/>
          <w:smallCaps/>
          <w:sz w:val="24"/>
          <w:szCs w:val="24"/>
        </w:rPr>
        <w:t>3</w:t>
      </w:r>
      <w:r w:rsidR="00254399">
        <w:rPr>
          <w:rFonts w:ascii="Corbel" w:hAnsi="Corbel"/>
          <w:b/>
          <w:smallCaps/>
          <w:sz w:val="24"/>
          <w:szCs w:val="24"/>
        </w:rPr>
        <w:t>-202</w:t>
      </w:r>
      <w:r w:rsidR="00D91C80">
        <w:rPr>
          <w:rFonts w:ascii="Corbel" w:hAnsi="Corbel"/>
          <w:b/>
          <w:smallCaps/>
          <w:sz w:val="24"/>
          <w:szCs w:val="24"/>
        </w:rPr>
        <w:t>5</w:t>
      </w:r>
    </w:p>
    <w:p w14:paraId="446F206D" w14:textId="42278C3B" w:rsidR="005D1C65" w:rsidRPr="00A40AEA" w:rsidRDefault="005D1C65" w:rsidP="006E2649">
      <w:pPr>
        <w:spacing w:after="0" w:line="240" w:lineRule="exact"/>
        <w:jc w:val="center"/>
        <w:rPr>
          <w:rFonts w:ascii="Corbel" w:hAnsi="Corbel" w:cs="Corbel"/>
        </w:rPr>
      </w:pPr>
      <w:r w:rsidRPr="00A40AEA">
        <w:rPr>
          <w:rFonts w:ascii="Corbel" w:hAnsi="Corbel" w:cs="Corbel"/>
        </w:rPr>
        <w:t>Rok akademicki   202</w:t>
      </w:r>
      <w:r w:rsidR="00D91C80">
        <w:rPr>
          <w:rFonts w:ascii="Corbel" w:hAnsi="Corbel" w:cs="Corbel"/>
        </w:rPr>
        <w:t>3</w:t>
      </w:r>
      <w:r w:rsidR="006E2649">
        <w:rPr>
          <w:rFonts w:ascii="Corbel" w:hAnsi="Corbel" w:cs="Corbel"/>
        </w:rPr>
        <w:t>/</w:t>
      </w:r>
      <w:r w:rsidRPr="00A40AEA">
        <w:rPr>
          <w:rFonts w:ascii="Corbel" w:hAnsi="Corbel" w:cs="Corbel"/>
        </w:rPr>
        <w:t>202</w:t>
      </w:r>
      <w:r w:rsidR="00D91C80">
        <w:rPr>
          <w:rFonts w:ascii="Corbel" w:hAnsi="Corbel" w:cs="Corbel"/>
        </w:rPr>
        <w:t>4</w:t>
      </w:r>
    </w:p>
    <w:p w14:paraId="763BE144" w14:textId="77777777" w:rsidR="005D1C65" w:rsidRPr="009C54AE" w:rsidRDefault="005D1C65" w:rsidP="0053784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723DEE94" w14:textId="77777777" w:rsidR="005D1C65" w:rsidRPr="009C78D6" w:rsidRDefault="005D1C65" w:rsidP="0053784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5D1C65" w:rsidRPr="009C54AE" w14:paraId="0729D2D5" w14:textId="77777777" w:rsidTr="0003238D">
        <w:tc>
          <w:tcPr>
            <w:tcW w:w="2694" w:type="dxa"/>
            <w:vAlign w:val="center"/>
          </w:tcPr>
          <w:p w14:paraId="4CF68DCA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AA591F" w14:textId="77777777" w:rsidR="005D1C65" w:rsidRPr="002D69B4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D69B4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Metody badań ekonomicznych - projekt badawczy</w:t>
            </w:r>
          </w:p>
        </w:tc>
      </w:tr>
      <w:tr w:rsidR="005D1C65" w:rsidRPr="006E2649" w14:paraId="5D62A0A6" w14:textId="77777777" w:rsidTr="0003238D">
        <w:tc>
          <w:tcPr>
            <w:tcW w:w="2694" w:type="dxa"/>
            <w:vAlign w:val="center"/>
          </w:tcPr>
          <w:p w14:paraId="6A89DD50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90F5CA8" w14:textId="77777777" w:rsidR="005D1C65" w:rsidRPr="002D69B4" w:rsidRDefault="005D1C65" w:rsidP="0053784E">
            <w:pPr>
              <w:pStyle w:val="Default"/>
              <w:rPr>
                <w:lang w:val="de-DE"/>
              </w:rPr>
            </w:pPr>
            <w:r w:rsidRPr="002D69B4">
              <w:rPr>
                <w:rFonts w:ascii="Corbel" w:hAnsi="Corbel" w:cs="Corbel"/>
                <w:lang w:val="en-US"/>
              </w:rPr>
              <w:t>FiR/II/RiA/C.10</w:t>
            </w:r>
          </w:p>
        </w:tc>
      </w:tr>
      <w:tr w:rsidR="005D1C65" w:rsidRPr="009C54AE" w14:paraId="7054F1A0" w14:textId="77777777" w:rsidTr="0003238D">
        <w:tc>
          <w:tcPr>
            <w:tcW w:w="2694" w:type="dxa"/>
            <w:vAlign w:val="center"/>
          </w:tcPr>
          <w:p w14:paraId="2BB9F7D1" w14:textId="77777777" w:rsidR="005D1C65" w:rsidRPr="00326FD5" w:rsidRDefault="005D1C65" w:rsidP="0003238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864DBE7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5D1C65" w:rsidRPr="009C54AE" w14:paraId="7CF39435" w14:textId="77777777" w:rsidTr="0003238D">
        <w:tc>
          <w:tcPr>
            <w:tcW w:w="2694" w:type="dxa"/>
            <w:vAlign w:val="center"/>
          </w:tcPr>
          <w:p w14:paraId="05C6769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9C17007" w14:textId="60BA55FC" w:rsidR="005D1C65" w:rsidRPr="00326FD5" w:rsidRDefault="007263D4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5D1C65" w:rsidRPr="009C54AE" w14:paraId="3F8F8581" w14:textId="77777777" w:rsidTr="0003238D">
        <w:tc>
          <w:tcPr>
            <w:tcW w:w="2694" w:type="dxa"/>
            <w:vAlign w:val="center"/>
          </w:tcPr>
          <w:p w14:paraId="2789A307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3FFB10" w14:textId="3354C391" w:rsidR="005D1C65" w:rsidRPr="00326FD5" w:rsidRDefault="005D1C65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6E264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5D1C65" w:rsidRPr="009C54AE" w14:paraId="17FD6AB6" w14:textId="77777777" w:rsidTr="0003238D">
        <w:tc>
          <w:tcPr>
            <w:tcW w:w="2694" w:type="dxa"/>
            <w:vAlign w:val="center"/>
          </w:tcPr>
          <w:p w14:paraId="000186E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A0E1A5" w14:textId="08F5791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rugi</w:t>
            </w:r>
          </w:p>
        </w:tc>
      </w:tr>
      <w:tr w:rsidR="005D1C65" w:rsidRPr="009C54AE" w14:paraId="501AFB70" w14:textId="77777777" w:rsidTr="0003238D">
        <w:tc>
          <w:tcPr>
            <w:tcW w:w="2694" w:type="dxa"/>
            <w:vAlign w:val="center"/>
          </w:tcPr>
          <w:p w14:paraId="6FF37B71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D38826" w14:textId="695DFE8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</w:p>
        </w:tc>
      </w:tr>
      <w:tr w:rsidR="005D1C65" w:rsidRPr="009C54AE" w14:paraId="4752E4CD" w14:textId="77777777" w:rsidTr="0003238D">
        <w:tc>
          <w:tcPr>
            <w:tcW w:w="2694" w:type="dxa"/>
            <w:vAlign w:val="center"/>
          </w:tcPr>
          <w:p w14:paraId="362CC53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E978EEC" w14:textId="2CCD5CAC" w:rsidR="005D1C65" w:rsidRPr="00326FD5" w:rsidRDefault="001B5386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081A2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5D1C65" w:rsidRPr="009C54AE" w14:paraId="2C3EA039" w14:textId="77777777" w:rsidTr="0003238D">
        <w:tc>
          <w:tcPr>
            <w:tcW w:w="2694" w:type="dxa"/>
            <w:vAlign w:val="center"/>
          </w:tcPr>
          <w:p w14:paraId="52206A0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0919645" w14:textId="41673F8B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2</w:t>
            </w:r>
          </w:p>
        </w:tc>
      </w:tr>
      <w:tr w:rsidR="005D1C65" w:rsidRPr="009C54AE" w14:paraId="2ED67E77" w14:textId="77777777" w:rsidTr="0003238D">
        <w:tc>
          <w:tcPr>
            <w:tcW w:w="2694" w:type="dxa"/>
            <w:vAlign w:val="center"/>
          </w:tcPr>
          <w:p w14:paraId="7995654C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5C1675" w14:textId="4DAD98CD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pecjalnościowy</w:t>
            </w:r>
          </w:p>
        </w:tc>
      </w:tr>
      <w:tr w:rsidR="005D1C65" w:rsidRPr="009C54AE" w14:paraId="604638B8" w14:textId="77777777" w:rsidTr="0003238D">
        <w:tc>
          <w:tcPr>
            <w:tcW w:w="2694" w:type="dxa"/>
            <w:vAlign w:val="center"/>
          </w:tcPr>
          <w:p w14:paraId="75BE6DB9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8451E3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5D1C65" w:rsidRPr="0053784E" w14:paraId="29BDF1D7" w14:textId="77777777" w:rsidTr="0003238D">
        <w:tc>
          <w:tcPr>
            <w:tcW w:w="2694" w:type="dxa"/>
            <w:vAlign w:val="center"/>
          </w:tcPr>
          <w:p w14:paraId="00FAE11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399AE3C" w14:textId="77777777" w:rsidR="005D1C65" w:rsidRPr="00326FD5" w:rsidRDefault="005D1C65" w:rsidP="0003238D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5D1C65" w:rsidRPr="009C54AE" w14:paraId="5A841ACF" w14:textId="77777777" w:rsidTr="0003238D">
        <w:tc>
          <w:tcPr>
            <w:tcW w:w="2694" w:type="dxa"/>
            <w:vAlign w:val="center"/>
          </w:tcPr>
          <w:p w14:paraId="76F3935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695F90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wg listy zatwierdzonej przez Dziekana</w:t>
            </w:r>
          </w:p>
        </w:tc>
      </w:tr>
    </w:tbl>
    <w:p w14:paraId="19056F03" w14:textId="77777777" w:rsidR="005D1C65" w:rsidRPr="009C54AE" w:rsidRDefault="005D1C65" w:rsidP="0053784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00808A94" w14:textId="77777777" w:rsidR="005D1C65" w:rsidRPr="00326FD5" w:rsidRDefault="005D1C65" w:rsidP="00FF76C5">
      <w:pPr>
        <w:pStyle w:val="Podpunkty"/>
        <w:ind w:left="284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5"/>
        <w:gridCol w:w="887"/>
        <w:gridCol w:w="758"/>
        <w:gridCol w:w="841"/>
        <w:gridCol w:w="776"/>
        <w:gridCol w:w="802"/>
        <w:gridCol w:w="724"/>
        <w:gridCol w:w="922"/>
        <w:gridCol w:w="1146"/>
        <w:gridCol w:w="1503"/>
      </w:tblGrid>
      <w:tr w:rsidR="005D1C65" w:rsidRPr="00326FD5" w14:paraId="185AE73A" w14:textId="77777777">
        <w:tc>
          <w:tcPr>
            <w:tcW w:w="1048" w:type="dxa"/>
          </w:tcPr>
          <w:p w14:paraId="5E5103FD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Semestr</w:t>
            </w:r>
          </w:p>
          <w:p w14:paraId="6512F1E7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(nr)</w:t>
            </w:r>
          </w:p>
        </w:tc>
        <w:tc>
          <w:tcPr>
            <w:tcW w:w="921" w:type="dxa"/>
            <w:vAlign w:val="center"/>
          </w:tcPr>
          <w:p w14:paraId="22D70CE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Wykł.</w:t>
            </w:r>
          </w:p>
        </w:tc>
        <w:tc>
          <w:tcPr>
            <w:tcW w:w="801" w:type="dxa"/>
            <w:vAlign w:val="center"/>
          </w:tcPr>
          <w:p w14:paraId="2F17AA0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Ćw.</w:t>
            </w:r>
          </w:p>
        </w:tc>
        <w:tc>
          <w:tcPr>
            <w:tcW w:w="851" w:type="dxa"/>
            <w:vAlign w:val="center"/>
          </w:tcPr>
          <w:p w14:paraId="39E3994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Konw.</w:t>
            </w:r>
          </w:p>
        </w:tc>
        <w:tc>
          <w:tcPr>
            <w:tcW w:w="811" w:type="dxa"/>
            <w:vAlign w:val="center"/>
          </w:tcPr>
          <w:p w14:paraId="6B7C097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Lab.</w:t>
            </w:r>
          </w:p>
        </w:tc>
        <w:tc>
          <w:tcPr>
            <w:tcW w:w="827" w:type="dxa"/>
            <w:vAlign w:val="center"/>
          </w:tcPr>
          <w:p w14:paraId="1084F24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Sem.</w:t>
            </w:r>
          </w:p>
        </w:tc>
        <w:tc>
          <w:tcPr>
            <w:tcW w:w="780" w:type="dxa"/>
            <w:vAlign w:val="center"/>
          </w:tcPr>
          <w:p w14:paraId="57505168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ZP</w:t>
            </w:r>
          </w:p>
        </w:tc>
        <w:tc>
          <w:tcPr>
            <w:tcW w:w="957" w:type="dxa"/>
            <w:vAlign w:val="center"/>
          </w:tcPr>
          <w:p w14:paraId="3F4FF00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Prakt.</w:t>
            </w:r>
          </w:p>
        </w:tc>
        <w:tc>
          <w:tcPr>
            <w:tcW w:w="1206" w:type="dxa"/>
            <w:vAlign w:val="center"/>
          </w:tcPr>
          <w:p w14:paraId="78B80FEF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48484A65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326FD5">
              <w:rPr>
                <w:rFonts w:ascii="Corbel" w:hAnsi="Corbel" w:cs="Corbel"/>
                <w:b/>
                <w:bCs/>
                <w:sz w:val="22"/>
                <w:szCs w:val="22"/>
              </w:rPr>
              <w:t>Liczba pkt ECTS</w:t>
            </w:r>
          </w:p>
        </w:tc>
      </w:tr>
      <w:tr w:rsidR="005D1C65" w:rsidRPr="00326FD5" w14:paraId="2C8B53C2" w14:textId="77777777">
        <w:trPr>
          <w:trHeight w:val="453"/>
        </w:trPr>
        <w:tc>
          <w:tcPr>
            <w:tcW w:w="1048" w:type="dxa"/>
            <w:vAlign w:val="center"/>
          </w:tcPr>
          <w:p w14:paraId="72654A1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2</w:t>
            </w:r>
          </w:p>
        </w:tc>
        <w:tc>
          <w:tcPr>
            <w:tcW w:w="921" w:type="dxa"/>
            <w:vAlign w:val="center"/>
          </w:tcPr>
          <w:p w14:paraId="32D7A8F9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01" w:type="dxa"/>
            <w:vAlign w:val="center"/>
          </w:tcPr>
          <w:p w14:paraId="167A2BDB" w14:textId="77D33162" w:rsidR="005D1C65" w:rsidRPr="00326FD5" w:rsidRDefault="000A09F2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>
              <w:rPr>
                <w:rFonts w:ascii="Corbel" w:hAnsi="Corbel" w:cs="Corbel"/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14:paraId="67F12A67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14:paraId="29F493F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7" w:type="dxa"/>
            <w:vAlign w:val="center"/>
          </w:tcPr>
          <w:p w14:paraId="26DCA5A6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79CB990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57" w:type="dxa"/>
            <w:vAlign w:val="center"/>
          </w:tcPr>
          <w:p w14:paraId="12B9DB6A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14:paraId="7F232461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652" w:type="dxa"/>
            <w:vAlign w:val="center"/>
          </w:tcPr>
          <w:p w14:paraId="0237AA4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</w:tr>
    </w:tbl>
    <w:p w14:paraId="781912A4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4ED1443" w14:textId="449D84BD" w:rsidR="005D1C6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69FA30C2" w14:textId="77777777" w:rsidR="006E2649" w:rsidRPr="00326FD5" w:rsidRDefault="006E2649" w:rsidP="00FF76C5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965933D" w14:textId="77777777" w:rsidR="006E2649" w:rsidRPr="009C54AE" w:rsidRDefault="006E2649" w:rsidP="006E264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</w:rPr>
        <w:t xml:space="preserve"> zajęcia w formie tradycyjnej </w:t>
      </w:r>
    </w:p>
    <w:p w14:paraId="08CE624E" w14:textId="77777777" w:rsidR="006E2649" w:rsidRPr="009C54AE" w:rsidRDefault="006E2649" w:rsidP="006E264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C54AE">
        <w:rPr>
          <w:rFonts w:ascii="MS Gothic" w:eastAsia="MS Gothic" w:hAnsi="MS Gothic" w:cs="MS Gothic" w:hint="eastAsia"/>
          <w:b w:val="0"/>
        </w:rPr>
        <w:t>☐</w:t>
      </w:r>
      <w:r w:rsidRPr="009C54AE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271226A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E60A90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5D40863F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zaliczenie z oceną</w:t>
      </w:r>
    </w:p>
    <w:p w14:paraId="0F6AF48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1533D07D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1CD17E3" w14:textId="77777777">
        <w:tc>
          <w:tcPr>
            <w:tcW w:w="9670" w:type="dxa"/>
          </w:tcPr>
          <w:p w14:paraId="7FD1FF08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Opanowanie kategorii ekonomicznych i finansowych w zakresie przewidzianym programem studiów ekonomicznych I stopnia. </w:t>
            </w:r>
          </w:p>
          <w:p w14:paraId="3631DBE1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Znajomość podstaw statystyki i ekonometrii. Student powinien również posiadać umiejętność stosowania narzędzi analizy ekonomicznej oraz wiedzę inspirującą do formułowania ekonomicznych problemów badawczych.</w:t>
            </w:r>
          </w:p>
        </w:tc>
      </w:tr>
    </w:tbl>
    <w:p w14:paraId="241A2E71" w14:textId="77777777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t>3. cele, efekty Uczenia się, treści Programowe i stosowane metody Dydaktyczne</w:t>
      </w:r>
    </w:p>
    <w:p w14:paraId="1B7469C3" w14:textId="77777777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5C0A26F8" w14:textId="77777777" w:rsidR="005D1C65" w:rsidRPr="00326FD5" w:rsidRDefault="005D1C65" w:rsidP="0053784E">
      <w:pPr>
        <w:pStyle w:val="Podpunkty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3.1 Cele przedmiotu/modułu </w:t>
      </w:r>
    </w:p>
    <w:p w14:paraId="0C85DCBA" w14:textId="77777777" w:rsidR="005D1C65" w:rsidRPr="00326FD5" w:rsidRDefault="005D1C65" w:rsidP="0053784E">
      <w:pPr>
        <w:pStyle w:val="Podpunkty"/>
        <w:rPr>
          <w:rFonts w:ascii="Corbel" w:hAnsi="Corbel" w:cs="Corbel"/>
          <w:b w:val="0"/>
          <w:bCs w:val="0"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"/>
        <w:gridCol w:w="8457"/>
      </w:tblGrid>
      <w:tr w:rsidR="005D1C65" w:rsidRPr="00326FD5" w14:paraId="08E500F5" w14:textId="77777777" w:rsidTr="0053784E">
        <w:tc>
          <w:tcPr>
            <w:tcW w:w="831" w:type="dxa"/>
            <w:vAlign w:val="center"/>
          </w:tcPr>
          <w:p w14:paraId="06717CE1" w14:textId="77777777" w:rsidR="005D1C65" w:rsidRPr="00326FD5" w:rsidRDefault="005D1C65" w:rsidP="00EE2E9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326FD5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457" w:type="dxa"/>
            <w:vAlign w:val="center"/>
          </w:tcPr>
          <w:p w14:paraId="4AD064C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Wprowadzenie studentów w problematykę metodologii badań ekonomicznych oraz przygotowanie do samodzielnego prowadzenia badań ekonomicznych. Słuchacze zapoznają się z różnorodnością problemów badawczych w obszarze nauk ekonomicznych (ekonomii, finansów i zarządzania), problematyką doboru metod i technik badawczych do istoty podejmowanego problemu. </w:t>
            </w:r>
          </w:p>
          <w:p w14:paraId="37B72A7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>Studenci uzyskają wiedzę i umiejętności niezbędne do projektowania badań ekonomicznych, gromadzenia materiałów empirycznych, ich przetwarzania przy pomocy różnych metod analizy i syntezy oraz prezentacji wyników badań ekonomicznych i wnioskowania. Zajęcia mają pomóc studentom w poznaniu różnorodności sposobów i metod badań zjawisk i procesów społeczno-ekonomicznych (w tym finansowych).</w:t>
            </w:r>
          </w:p>
        </w:tc>
      </w:tr>
      <w:tr w:rsidR="005D1C65" w:rsidRPr="00326FD5" w14:paraId="24046BF1" w14:textId="77777777" w:rsidTr="0053784E">
        <w:tc>
          <w:tcPr>
            <w:tcW w:w="831" w:type="dxa"/>
            <w:vAlign w:val="center"/>
          </w:tcPr>
          <w:p w14:paraId="546275CB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C2</w:t>
            </w:r>
          </w:p>
        </w:tc>
        <w:tc>
          <w:tcPr>
            <w:tcW w:w="8457" w:type="dxa"/>
            <w:vAlign w:val="center"/>
          </w:tcPr>
          <w:p w14:paraId="604DCED3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Motywowanie studentów do formułowania własnych ocen i poglądów, kształtowanie umiejętności korzystania z literatury przedmiotu oraz jej krytycznej oceny. </w:t>
            </w:r>
          </w:p>
        </w:tc>
      </w:tr>
      <w:tr w:rsidR="005D1C65" w:rsidRPr="00326FD5" w14:paraId="119653C0" w14:textId="77777777" w:rsidTr="0053784E">
        <w:tc>
          <w:tcPr>
            <w:tcW w:w="831" w:type="dxa"/>
            <w:vAlign w:val="center"/>
          </w:tcPr>
          <w:p w14:paraId="58ADB69E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C3</w:t>
            </w:r>
          </w:p>
        </w:tc>
        <w:tc>
          <w:tcPr>
            <w:tcW w:w="8457" w:type="dxa"/>
            <w:vAlign w:val="center"/>
          </w:tcPr>
          <w:p w14:paraId="1B43C2D6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4F17B59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5B9DDDE2" w14:textId="77777777" w:rsidR="005D1C65" w:rsidRPr="00326FD5" w:rsidRDefault="005D1C65" w:rsidP="00FF76C5">
      <w:pPr>
        <w:spacing w:after="0" w:line="240" w:lineRule="auto"/>
        <w:ind w:left="426"/>
        <w:rPr>
          <w:rFonts w:ascii="Corbel" w:hAnsi="Corbel" w:cs="Corbel"/>
        </w:rPr>
      </w:pPr>
      <w:r w:rsidRPr="00326FD5">
        <w:rPr>
          <w:rFonts w:ascii="Corbel" w:hAnsi="Corbel" w:cs="Corbel"/>
          <w:b/>
          <w:bCs/>
        </w:rPr>
        <w:t>3.2 Efekty kształcenia dla przedmiotu/ modułu</w:t>
      </w:r>
      <w:r w:rsidRPr="00326FD5">
        <w:rPr>
          <w:rFonts w:ascii="Corbel" w:hAnsi="Corbel" w:cs="Corbel"/>
        </w:rPr>
        <w:t xml:space="preserve"> (</w:t>
      </w:r>
      <w:r w:rsidRPr="00326FD5">
        <w:rPr>
          <w:rFonts w:ascii="Corbel" w:hAnsi="Corbel" w:cs="Corbel"/>
          <w:i/>
          <w:iCs/>
        </w:rPr>
        <w:t>wypełnia koordynator</w:t>
      </w:r>
      <w:r w:rsidRPr="00326FD5">
        <w:rPr>
          <w:rFonts w:ascii="Corbel" w:hAnsi="Corbel" w:cs="Corbel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8"/>
        <w:gridCol w:w="5864"/>
        <w:gridCol w:w="1852"/>
      </w:tblGrid>
      <w:tr w:rsidR="005D1C65" w:rsidRPr="00326FD5" w14:paraId="2B2A5F0A" w14:textId="77777777">
        <w:tc>
          <w:tcPr>
            <w:tcW w:w="1701" w:type="dxa"/>
            <w:vAlign w:val="center"/>
          </w:tcPr>
          <w:p w14:paraId="52560F4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4A93F685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965383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Odniesienie do efektów  kierunkowych </w:t>
            </w: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(KEK)</w:t>
            </w:r>
          </w:p>
        </w:tc>
      </w:tr>
      <w:tr w:rsidR="005D1C65" w:rsidRPr="00326FD5" w14:paraId="1BC75107" w14:textId="77777777">
        <w:tc>
          <w:tcPr>
            <w:tcW w:w="1701" w:type="dxa"/>
          </w:tcPr>
          <w:p w14:paraId="138CB9E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6096" w:type="dxa"/>
          </w:tcPr>
          <w:p w14:paraId="18C5BB4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Rozpoznaje podstawy metodologiczne współczesnej ekonomii i finansów oraz metody prowadzenia badań ekonomicznych (w tym charakterystyczne dla dyscypliny finanse) .</w:t>
            </w:r>
          </w:p>
        </w:tc>
        <w:tc>
          <w:tcPr>
            <w:tcW w:w="1873" w:type="dxa"/>
          </w:tcPr>
          <w:p w14:paraId="74AD4D4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K_W01</w:t>
            </w:r>
          </w:p>
          <w:p w14:paraId="377AA47D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K_W02</w:t>
            </w:r>
          </w:p>
          <w:p w14:paraId="77052773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K_W04</w:t>
            </w:r>
          </w:p>
        </w:tc>
      </w:tr>
      <w:tr w:rsidR="005D1C65" w:rsidRPr="00326FD5" w14:paraId="1C6B9F51" w14:textId="77777777">
        <w:tc>
          <w:tcPr>
            <w:tcW w:w="1701" w:type="dxa"/>
          </w:tcPr>
          <w:p w14:paraId="487C42E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6096" w:type="dxa"/>
          </w:tcPr>
          <w:p w14:paraId="621F44B9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Poznaje zasady organizacji i przeprowadzania badań w sferze społeczno-gospodarczej oraz warsztat służący do poznania i wyjaśniania procesów gospodarczych.</w:t>
            </w:r>
          </w:p>
        </w:tc>
        <w:tc>
          <w:tcPr>
            <w:tcW w:w="1873" w:type="dxa"/>
          </w:tcPr>
          <w:p w14:paraId="649C5EDF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K_W03</w:t>
            </w:r>
          </w:p>
          <w:p w14:paraId="5DF07FE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K_W08</w:t>
            </w:r>
          </w:p>
          <w:p w14:paraId="6E67BA86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5D1C65" w:rsidRPr="00326FD5" w14:paraId="7E9818D2" w14:textId="77777777">
        <w:tc>
          <w:tcPr>
            <w:tcW w:w="1701" w:type="dxa"/>
          </w:tcPr>
          <w:p w14:paraId="67CBAAF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6096" w:type="dxa"/>
          </w:tcPr>
          <w:p w14:paraId="0B6B671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Samodzielnie identyfikuje i formułuje ekonomiczne problemy badawcze, rzetelnie opracowuje hipotezy badawcze oraz weryfikuje je.</w:t>
            </w:r>
          </w:p>
        </w:tc>
        <w:tc>
          <w:tcPr>
            <w:tcW w:w="1873" w:type="dxa"/>
          </w:tcPr>
          <w:p w14:paraId="325F3D51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K_U02</w:t>
            </w:r>
          </w:p>
          <w:p w14:paraId="0AC02359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K_U03</w:t>
            </w:r>
          </w:p>
          <w:p w14:paraId="0818B56C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K_U07</w:t>
            </w:r>
          </w:p>
          <w:p w14:paraId="36F4AA88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K_U08</w:t>
            </w:r>
          </w:p>
          <w:p w14:paraId="633EE305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K_U11</w:t>
            </w:r>
          </w:p>
        </w:tc>
      </w:tr>
      <w:tr w:rsidR="005D1C65" w:rsidRPr="00326FD5" w14:paraId="0D658D8B" w14:textId="77777777">
        <w:tc>
          <w:tcPr>
            <w:tcW w:w="1701" w:type="dxa"/>
          </w:tcPr>
          <w:p w14:paraId="2BFD209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6096" w:type="dxa"/>
          </w:tcPr>
          <w:p w14:paraId="28D8BEF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Potrafi pracować w grupie formułując wspólnie temat badawczy, opracowując metodykę badań, realizując badania, a także prezentując ich wyniki. </w:t>
            </w:r>
          </w:p>
          <w:p w14:paraId="1E21D4D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Ma umiejętność przygotowania różnych typów naukowych prac pisemnych.</w:t>
            </w:r>
          </w:p>
        </w:tc>
        <w:tc>
          <w:tcPr>
            <w:tcW w:w="1873" w:type="dxa"/>
          </w:tcPr>
          <w:p w14:paraId="12EF9CF8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K_K03</w:t>
            </w:r>
          </w:p>
        </w:tc>
      </w:tr>
    </w:tbl>
    <w:p w14:paraId="0BF3D0DC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</w:rPr>
      </w:pPr>
    </w:p>
    <w:p w14:paraId="23A046B7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i/>
          <w:iCs/>
        </w:rPr>
      </w:pPr>
      <w:r w:rsidRPr="00326FD5">
        <w:rPr>
          <w:rFonts w:ascii="Corbel" w:hAnsi="Corbel" w:cs="Corbel"/>
          <w:b/>
          <w:bCs/>
        </w:rPr>
        <w:t xml:space="preserve">3.3 Treści programowe </w:t>
      </w:r>
    </w:p>
    <w:p w14:paraId="56C59632" w14:textId="77777777" w:rsidR="005D1C65" w:rsidRPr="00326FD5" w:rsidRDefault="005D1C65" w:rsidP="00FF76C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Problematyka ćwiczeń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65CB6335" w14:textId="77777777">
        <w:tc>
          <w:tcPr>
            <w:tcW w:w="9288" w:type="dxa"/>
          </w:tcPr>
          <w:p w14:paraId="751FF372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Metodologia nauk ekonomicznych.</w:t>
            </w:r>
            <w:r w:rsidRPr="00326FD5">
              <w:rPr>
                <w:rFonts w:ascii="Corbel" w:hAnsi="Corbel" w:cs="Corbel"/>
                <w:color w:val="000000"/>
              </w:rPr>
              <w:t xml:space="preserve"> Nauki ekonomiczne - przedmiot badań, funkcje i cechy specyficzne (ekonomia, zarządzanie, finanse). Najczęstsze niedostatki w warstwie metodologicznej badań ekonomicznych. Kondycja i kluczowe dylematy ekonomii. Sfery i formy badań ekonomicznych. Specyfika ekonomicznych badań naukowych. Czynniki zmuszające do poszukiwania nowych metod badawczych. </w:t>
            </w:r>
          </w:p>
        </w:tc>
      </w:tr>
      <w:tr w:rsidR="005D1C65" w:rsidRPr="00326FD5" w14:paraId="023D766D" w14:textId="77777777">
        <w:tc>
          <w:tcPr>
            <w:tcW w:w="9288" w:type="dxa"/>
          </w:tcPr>
          <w:p w14:paraId="46A9DFC4" w14:textId="77777777" w:rsidR="005D1C65" w:rsidRPr="00326FD5" w:rsidRDefault="005D1C65" w:rsidP="00EE2E98">
            <w:pPr>
              <w:pStyle w:val="Akapitzlist"/>
              <w:spacing w:after="0" w:line="240" w:lineRule="auto"/>
              <w:ind w:left="34" w:hanging="34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Wybrane metody badań empirycznych</w:t>
            </w:r>
          </w:p>
          <w:p w14:paraId="7DFA312D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Strategie badań empirycznych: indukcja, dedukcja i synteza. Wybrane metody postępowania </w:t>
            </w:r>
            <w:r w:rsidRPr="00326FD5">
              <w:rPr>
                <w:rFonts w:ascii="Corbel" w:hAnsi="Corbel" w:cs="Corbel"/>
                <w:color w:val="000000"/>
              </w:rPr>
              <w:lastRenderedPageBreak/>
              <w:t>analitycznego. Analiza porównawcza. Metody obserwacyjne i badania dokumentów. Metody heurystyczne (intuicyjne). Analizy scenariuszowe. Studium przypadku (</w:t>
            </w:r>
            <w:r w:rsidRPr="00326FD5">
              <w:rPr>
                <w:rFonts w:ascii="Corbel" w:hAnsi="Corbel" w:cs="Corbel"/>
                <w:i/>
                <w:iCs/>
                <w:color w:val="000000"/>
              </w:rPr>
              <w:t>case study</w:t>
            </w:r>
            <w:r w:rsidRPr="00326FD5">
              <w:rPr>
                <w:rFonts w:ascii="Corbel" w:hAnsi="Corbel" w:cs="Corbel"/>
                <w:color w:val="000000"/>
              </w:rPr>
              <w:t>). Wielowymiarowa analiza danych oraz analiza czynnikowa. Praktyczne problemy doboru metody, technik i narzędzi analizy.</w:t>
            </w:r>
          </w:p>
        </w:tc>
      </w:tr>
      <w:tr w:rsidR="005D1C65" w:rsidRPr="00326FD5" w14:paraId="63D4450E" w14:textId="77777777">
        <w:tc>
          <w:tcPr>
            <w:tcW w:w="9288" w:type="dxa"/>
          </w:tcPr>
          <w:p w14:paraId="0AF4D671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lastRenderedPageBreak/>
              <w:t>Statystyka w naukach ekonomicznych – podstawowe zagadnienia</w:t>
            </w:r>
          </w:p>
          <w:p w14:paraId="6DD3724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Podstawowe pojęcia związane z badaniami statystycznymi. Rodzaje badań statystycznych w obszarze społeczno-gospodarczym (badania pełne, niepełne, badania szacunkowe; badania ciągłe, okresowe i doraźne, spisy, ewidencje, rejestracje). Istota i warunki badań reprezentacyjnych.</w:t>
            </w:r>
          </w:p>
        </w:tc>
      </w:tr>
      <w:tr w:rsidR="005D1C65" w:rsidRPr="00326FD5" w14:paraId="4C50E0A9" w14:textId="77777777">
        <w:tc>
          <w:tcPr>
            <w:tcW w:w="9288" w:type="dxa"/>
          </w:tcPr>
          <w:p w14:paraId="616A266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Cele i organizacja badań empirycznych (na przykładzie badań statystycznych w sferze społeczno-gospodarczej)</w:t>
            </w:r>
          </w:p>
          <w:p w14:paraId="404FB14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Cele badań statystycznych w sferze gospodarczej i społecznej. Ogólna charakterystyka etapów organizacji badań. Przygotowanie (projektowanie) badania. Gromadzenie materiału statystycznego (pomiar lub obserwacja statystyczna). Opis badań statystycznych na przykładzie badań rynkowych (np. segmentacja nabywców na rynku dóbr i usług).</w:t>
            </w:r>
          </w:p>
        </w:tc>
      </w:tr>
      <w:tr w:rsidR="005D1C65" w:rsidRPr="00326FD5" w14:paraId="5739DC60" w14:textId="77777777">
        <w:tc>
          <w:tcPr>
            <w:tcW w:w="9288" w:type="dxa"/>
          </w:tcPr>
          <w:p w14:paraId="55C7948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Opracowanie i prezentacja wyników badań empirycznych</w:t>
            </w:r>
          </w:p>
          <w:p w14:paraId="6498DBEC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Opracowanie danych empirycznych (budowa szeregów statystycznych. Grupowanie, zaliczanie). Wprowadzanie i obróbka danych empirycznych w arkuszu kalkulacyjnym. Prezentacja wyników badań (tabelaryczne i graficzne metody prezentacji wyników).</w:t>
            </w:r>
          </w:p>
        </w:tc>
      </w:tr>
      <w:tr w:rsidR="005D1C65" w:rsidRPr="00326FD5" w14:paraId="1AABFEBF" w14:textId="77777777">
        <w:tc>
          <w:tcPr>
            <w:tcW w:w="9288" w:type="dxa"/>
          </w:tcPr>
          <w:p w14:paraId="61C8417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Badania ankietowe i wywiady</w:t>
            </w:r>
          </w:p>
          <w:p w14:paraId="5A835B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istota badań ankietowych, klasyfikacja ankiet;</w:t>
            </w:r>
          </w:p>
          <w:p w14:paraId="7C591F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budowa ankiet (kwestionariusza), rodzaje i zasady układania pytań;</w:t>
            </w:r>
          </w:p>
          <w:p w14:paraId="02196217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wywiady; rodzaje wywiadów, przygotowanie i organizacja wywiadów;</w:t>
            </w:r>
          </w:p>
          <w:p w14:paraId="22D4CD05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badania panelowe;</w:t>
            </w:r>
          </w:p>
          <w:p w14:paraId="58CA094A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eksperymenty w naukach ekonomicznych;</w:t>
            </w:r>
          </w:p>
          <w:p w14:paraId="59D34FDF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dobór próby badawczej (losowy, losowo-kwotowy, celowy).</w:t>
            </w:r>
          </w:p>
        </w:tc>
      </w:tr>
      <w:tr w:rsidR="005D1C65" w:rsidRPr="00326FD5" w14:paraId="517FC39F" w14:textId="77777777">
        <w:tc>
          <w:tcPr>
            <w:tcW w:w="9288" w:type="dxa"/>
          </w:tcPr>
          <w:p w14:paraId="5358ABF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Prezentacja wyników własnych projektów badawczych studentów ze sfery nauk ekonomicznych.</w:t>
            </w:r>
          </w:p>
          <w:p w14:paraId="0BCA26F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Prezentacja przez zespoły badawcze studentów wyników własnych projektów</w:t>
            </w:r>
            <w:r w:rsidRPr="00326FD5">
              <w:rPr>
                <w:rFonts w:ascii="Corbel" w:hAnsi="Corbel" w:cs="Corbel"/>
                <w:color w:val="000000"/>
              </w:rPr>
              <w:br/>
              <w:t xml:space="preserve">badawczych realizowanych w trakcie realizacji przedmiotu. </w:t>
            </w:r>
          </w:p>
          <w:p w14:paraId="6546358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Zespoły badawcze i tematy zostaną uformowane na początku zajęć. Projekty badawcze będą oparte na pozyskaniu pierwotnych materiałów empirycznych z wykorzystaniem m.in. takich metod pozyskiwania danych jak: obserwacja, badania ankietowe, wywiady, metoda dokumentacyjna (statystyka gospodarcza), badania panelowe lub eksperymenty ekonomiczne.</w:t>
            </w:r>
            <w:r w:rsidRPr="00326FD5">
              <w:rPr>
                <w:rFonts w:ascii="Corbel" w:hAnsi="Corbel" w:cs="Corbel"/>
                <w:b/>
                <w:bCs/>
                <w:color w:val="000000"/>
              </w:rPr>
              <w:t xml:space="preserve"> </w:t>
            </w:r>
          </w:p>
        </w:tc>
      </w:tr>
    </w:tbl>
    <w:p w14:paraId="2D808D3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37B66AB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3.4 Metody dydaktyczne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 xml:space="preserve"> </w:t>
      </w:r>
    </w:p>
    <w:p w14:paraId="6C29ED36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badawczego, prezentację własnych analiz statystycznych i wyników badań pierwotnych w obszarze społeczno-gospodarczym. Rozwiązywanie zadań badawczych, konsultacje.</w:t>
      </w:r>
    </w:p>
    <w:p w14:paraId="1F7E29EE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61B45EF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1F56BDB0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5DB7D6F0" w14:textId="77777777" w:rsidR="005D1C65" w:rsidRPr="00326FD5" w:rsidRDefault="005D1C65" w:rsidP="00326FD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6"/>
        <w:gridCol w:w="5412"/>
        <w:gridCol w:w="2090"/>
      </w:tblGrid>
      <w:tr w:rsidR="005D1C65" w:rsidRPr="00326FD5" w14:paraId="2CEA958E" w14:textId="77777777" w:rsidTr="00326FD5">
        <w:tc>
          <w:tcPr>
            <w:tcW w:w="1786" w:type="dxa"/>
            <w:vAlign w:val="center"/>
          </w:tcPr>
          <w:p w14:paraId="70BD92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412" w:type="dxa"/>
            <w:vAlign w:val="center"/>
          </w:tcPr>
          <w:p w14:paraId="33A62B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Metody oceny efektów uczenia się</w:t>
            </w:r>
          </w:p>
          <w:p w14:paraId="08DBA187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6CD077BB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Forma zajęć dydaktycznych </w:t>
            </w:r>
          </w:p>
          <w:p w14:paraId="148E29E9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(w, ćw, …)</w:t>
            </w:r>
          </w:p>
        </w:tc>
      </w:tr>
      <w:tr w:rsidR="005D1C65" w:rsidRPr="00326FD5" w14:paraId="6079C8C7" w14:textId="77777777" w:rsidTr="00326FD5">
        <w:tc>
          <w:tcPr>
            <w:tcW w:w="1786" w:type="dxa"/>
          </w:tcPr>
          <w:p w14:paraId="3E782E1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ek_01 </w:t>
            </w:r>
          </w:p>
        </w:tc>
        <w:tc>
          <w:tcPr>
            <w:tcW w:w="5412" w:type="dxa"/>
          </w:tcPr>
          <w:p w14:paraId="238E2452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dyskusja na ćwiczeniach, obserwacja aktywności na zajęciach, ocena prezentacji i projektu</w:t>
            </w:r>
          </w:p>
        </w:tc>
        <w:tc>
          <w:tcPr>
            <w:tcW w:w="2090" w:type="dxa"/>
          </w:tcPr>
          <w:p w14:paraId="1F14151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4C353530" w14:textId="77777777" w:rsidTr="00326FD5">
        <w:tc>
          <w:tcPr>
            <w:tcW w:w="1786" w:type="dxa"/>
          </w:tcPr>
          <w:p w14:paraId="3B1867B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ek_02</w:t>
            </w:r>
          </w:p>
        </w:tc>
        <w:tc>
          <w:tcPr>
            <w:tcW w:w="5412" w:type="dxa"/>
          </w:tcPr>
          <w:p w14:paraId="324EAC45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dyskusja na ćwiczeniach, obserwacja aktywności na 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lastRenderedPageBreak/>
              <w:t>zajęciach, ocena prezentacji i projektu</w:t>
            </w:r>
          </w:p>
        </w:tc>
        <w:tc>
          <w:tcPr>
            <w:tcW w:w="2090" w:type="dxa"/>
          </w:tcPr>
          <w:p w14:paraId="0F33AB0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lastRenderedPageBreak/>
              <w:t>ćwiczenia</w:t>
            </w:r>
          </w:p>
        </w:tc>
      </w:tr>
      <w:tr w:rsidR="005D1C65" w:rsidRPr="00326FD5" w14:paraId="3EE0DF20" w14:textId="77777777" w:rsidTr="00326FD5">
        <w:tc>
          <w:tcPr>
            <w:tcW w:w="1786" w:type="dxa"/>
          </w:tcPr>
          <w:p w14:paraId="30463FC4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lastRenderedPageBreak/>
              <w:t xml:space="preserve">ek_03 </w:t>
            </w:r>
          </w:p>
        </w:tc>
        <w:tc>
          <w:tcPr>
            <w:tcW w:w="5412" w:type="dxa"/>
          </w:tcPr>
          <w:p w14:paraId="12090711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ocena prezentacji, ocena projektu</w:t>
            </w:r>
            <w:r w:rsidRPr="00326FD5">
              <w:rPr>
                <w:rFonts w:ascii="Corbel" w:hAnsi="Corbel" w:cs="Corbel"/>
                <w:smallCaps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090" w:type="dxa"/>
          </w:tcPr>
          <w:p w14:paraId="7F60C7E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0FD0DA47" w14:textId="77777777" w:rsidTr="00326FD5">
        <w:tc>
          <w:tcPr>
            <w:tcW w:w="1786" w:type="dxa"/>
          </w:tcPr>
          <w:p w14:paraId="53DCA71D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5412" w:type="dxa"/>
          </w:tcPr>
          <w:p w14:paraId="5303F13B" w14:textId="77777777" w:rsidR="005D1C65" w:rsidRPr="00326FD5" w:rsidRDefault="005D1C65" w:rsidP="00EE2E98">
            <w:pPr>
              <w:spacing w:after="0" w:line="240" w:lineRule="auto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  <w:color w:val="000000"/>
              </w:rPr>
              <w:t>ocena prezentacji, ocena projektu,</w:t>
            </w:r>
            <w:r w:rsidRPr="00326FD5">
              <w:rPr>
                <w:rFonts w:ascii="Corbel" w:hAnsi="Corbel" w:cs="Corbel"/>
                <w:b/>
                <w:bCs/>
                <w:smallCaps/>
                <w:color w:val="000000"/>
              </w:rPr>
              <w:t xml:space="preserve"> </w:t>
            </w:r>
            <w:r w:rsidRPr="00326FD5">
              <w:rPr>
                <w:rFonts w:ascii="Corbel" w:hAnsi="Corbel" w:cs="Corbel"/>
                <w:color w:val="000000"/>
              </w:rPr>
              <w:t>obserwacja aktywności na zajęciach</w:t>
            </w:r>
          </w:p>
        </w:tc>
        <w:tc>
          <w:tcPr>
            <w:tcW w:w="2090" w:type="dxa"/>
          </w:tcPr>
          <w:p w14:paraId="594A3B4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</w:tbl>
    <w:p w14:paraId="5A529435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2D0C9ADC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579DA916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98259D7" w14:textId="77777777">
        <w:tc>
          <w:tcPr>
            <w:tcW w:w="9670" w:type="dxa"/>
          </w:tcPr>
          <w:p w14:paraId="566C8F8D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Ćwiczenia:</w:t>
            </w:r>
            <w:r w:rsidRPr="00326FD5">
              <w:rPr>
                <w:rFonts w:ascii="Corbel" w:hAnsi="Corbel" w:cs="Corbel"/>
                <w:sz w:val="22"/>
                <w:szCs w:val="22"/>
              </w:rPr>
              <w:t xml:space="preserve"> </w:t>
            </w:r>
          </w:p>
          <w:p w14:paraId="1DCBF6E8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samodzielne lub zespołowe pozyskanie, przetworzenie i prezentacja danych statystycznych z zakresu wybranej problematyki społeczno-gospodarczej (ocena),</w:t>
            </w:r>
          </w:p>
          <w:p w14:paraId="34CBDE3A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zespołowe wykonanie projektu badawczego z zakresu badań ekonomicznych w oparciu o dane pierwotne: badania ankietowe, statystyka gospodarcza, inne metody (ocena) - aktywne uczestnictwo w dyskusjach podczas ćwiczeń.</w:t>
            </w:r>
          </w:p>
          <w:p w14:paraId="0C19168A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Warunkiem uzyskania zaliczenia jest otrzymanie co najmniej 51% sumy punktów dla w/w aktywności.</w:t>
            </w:r>
          </w:p>
        </w:tc>
      </w:tr>
    </w:tbl>
    <w:p w14:paraId="58BD5F4D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</w:p>
    <w:p w14:paraId="73FDF0C6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326FD5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p w14:paraId="700ADA0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9"/>
        <w:gridCol w:w="4555"/>
      </w:tblGrid>
      <w:tr w:rsidR="005D1C65" w:rsidRPr="00326FD5" w14:paraId="1C549C6D" w14:textId="77777777">
        <w:tc>
          <w:tcPr>
            <w:tcW w:w="4962" w:type="dxa"/>
            <w:vAlign w:val="center"/>
          </w:tcPr>
          <w:p w14:paraId="6B5B59B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A8DC89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5D1C65" w:rsidRPr="00326FD5" w14:paraId="41768DCB" w14:textId="77777777">
        <w:tc>
          <w:tcPr>
            <w:tcW w:w="4962" w:type="dxa"/>
          </w:tcPr>
          <w:p w14:paraId="7501C016" w14:textId="013A002E" w:rsidR="005D1C65" w:rsidRPr="00326FD5" w:rsidRDefault="005D1C65" w:rsidP="006A4717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 xml:space="preserve">Godziny </w:t>
            </w:r>
            <w:r w:rsidR="006A4717">
              <w:rPr>
                <w:rFonts w:ascii="Corbel" w:hAnsi="Corbel" w:cs="Corbel"/>
              </w:rPr>
              <w:t xml:space="preserve">z harmonogramu </w:t>
            </w:r>
            <w:bookmarkStart w:id="0" w:name="_GoBack"/>
            <w:bookmarkEnd w:id="0"/>
            <w:r w:rsidRPr="00326FD5">
              <w:rPr>
                <w:rFonts w:ascii="Corbel" w:hAnsi="Corbel" w:cs="Corbel"/>
              </w:rPr>
              <w:t>studiów</w:t>
            </w:r>
          </w:p>
        </w:tc>
        <w:tc>
          <w:tcPr>
            <w:tcW w:w="4677" w:type="dxa"/>
          </w:tcPr>
          <w:p w14:paraId="5F32F890" w14:textId="5D3A9643" w:rsidR="005D1C65" w:rsidRPr="00326FD5" w:rsidRDefault="000A09F2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9</w:t>
            </w:r>
          </w:p>
        </w:tc>
      </w:tr>
      <w:tr w:rsidR="005D1C65" w:rsidRPr="00326FD5" w14:paraId="668A350B" w14:textId="77777777">
        <w:tc>
          <w:tcPr>
            <w:tcW w:w="4962" w:type="dxa"/>
          </w:tcPr>
          <w:p w14:paraId="7C2A8AA5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Inne z udziałem nauczyciela</w:t>
            </w:r>
          </w:p>
          <w:p w14:paraId="0715DD5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677" w:type="dxa"/>
          </w:tcPr>
          <w:p w14:paraId="6CD9471E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5</w:t>
            </w:r>
          </w:p>
        </w:tc>
      </w:tr>
      <w:tr w:rsidR="005D1C65" w:rsidRPr="00326FD5" w14:paraId="69FBC8E9" w14:textId="77777777">
        <w:tc>
          <w:tcPr>
            <w:tcW w:w="4962" w:type="dxa"/>
          </w:tcPr>
          <w:p w14:paraId="5F21DD9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Godziny niekontaktowe – praca własna studenta (przygotowanie do zajęć, przygotowanie i przeprowadzenie badań – projektu, przygotowanie prezentacji)</w:t>
            </w:r>
          </w:p>
        </w:tc>
        <w:tc>
          <w:tcPr>
            <w:tcW w:w="4677" w:type="dxa"/>
          </w:tcPr>
          <w:p w14:paraId="313F71C1" w14:textId="36BAE7B8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8</w:t>
            </w:r>
            <w:r w:rsidR="000A09F2">
              <w:rPr>
                <w:rFonts w:ascii="Corbel" w:hAnsi="Corbel" w:cs="Corbel"/>
              </w:rPr>
              <w:t>6</w:t>
            </w:r>
          </w:p>
        </w:tc>
      </w:tr>
      <w:tr w:rsidR="005D1C65" w:rsidRPr="00326FD5" w14:paraId="3A10FF45" w14:textId="77777777">
        <w:tc>
          <w:tcPr>
            <w:tcW w:w="4962" w:type="dxa"/>
          </w:tcPr>
          <w:p w14:paraId="7B577DA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667BE51A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100</w:t>
            </w:r>
          </w:p>
        </w:tc>
      </w:tr>
      <w:tr w:rsidR="005D1C65" w:rsidRPr="00326FD5" w14:paraId="40049D94" w14:textId="77777777">
        <w:tc>
          <w:tcPr>
            <w:tcW w:w="4962" w:type="dxa"/>
          </w:tcPr>
          <w:p w14:paraId="391DD85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4900D55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4</w:t>
            </w:r>
          </w:p>
        </w:tc>
      </w:tr>
    </w:tbl>
    <w:p w14:paraId="0C1E1B19" w14:textId="77777777" w:rsidR="005D1C65" w:rsidRPr="00326FD5" w:rsidRDefault="005D1C65" w:rsidP="00326FD5">
      <w:pPr>
        <w:pStyle w:val="Punktygwne"/>
        <w:spacing w:before="0" w:after="0"/>
        <w:ind w:left="426" w:hanging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326FD5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7A0249D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44D8EE4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0"/>
        <w:gridCol w:w="3788"/>
      </w:tblGrid>
      <w:tr w:rsidR="005D1C65" w:rsidRPr="00326FD5" w14:paraId="53F0294B" w14:textId="77777777">
        <w:trPr>
          <w:trHeight w:val="397"/>
        </w:trPr>
        <w:tc>
          <w:tcPr>
            <w:tcW w:w="2961" w:type="pct"/>
          </w:tcPr>
          <w:p w14:paraId="51398317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2039" w:type="pct"/>
          </w:tcPr>
          <w:p w14:paraId="2666E1C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-</w:t>
            </w:r>
          </w:p>
        </w:tc>
      </w:tr>
      <w:tr w:rsidR="005D1C65" w:rsidRPr="00326FD5" w14:paraId="110CEC83" w14:textId="77777777">
        <w:trPr>
          <w:trHeight w:val="397"/>
        </w:trPr>
        <w:tc>
          <w:tcPr>
            <w:tcW w:w="2961" w:type="pct"/>
          </w:tcPr>
          <w:p w14:paraId="3F6CFD3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039" w:type="pct"/>
          </w:tcPr>
          <w:p w14:paraId="533AC7B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37DA0B1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2E7953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2696C70F" w14:textId="77777777">
        <w:trPr>
          <w:trHeight w:val="397"/>
        </w:trPr>
        <w:tc>
          <w:tcPr>
            <w:tcW w:w="5000" w:type="pct"/>
          </w:tcPr>
          <w:p w14:paraId="495368F8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1FEEC8B7" w14:textId="77777777" w:rsidR="005D1C65" w:rsidRPr="00326FD5" w:rsidRDefault="005D1C65" w:rsidP="00FF76C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Adamkiewicz-Drwiłło H. G., Współczesna metodologia nauk ekonomicznych, Dom Organizatora TNOiK, Toruń 2008.</w:t>
            </w:r>
          </w:p>
        </w:tc>
      </w:tr>
      <w:tr w:rsidR="005D1C65" w:rsidRPr="00326FD5" w14:paraId="06B1C8F5" w14:textId="77777777">
        <w:trPr>
          <w:trHeight w:val="397"/>
        </w:trPr>
        <w:tc>
          <w:tcPr>
            <w:tcW w:w="5000" w:type="pct"/>
          </w:tcPr>
          <w:p w14:paraId="015F553B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uzupełniająca:</w:t>
            </w:r>
          </w:p>
          <w:p w14:paraId="4155768D" w14:textId="77777777" w:rsidR="005D1C65" w:rsidRPr="00326FD5" w:rsidRDefault="005D1C65" w:rsidP="00FF76C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Apanowicz J., Metodologiczne uwarunkowania pracy naukowej</w:t>
            </w:r>
            <w:r w:rsidRPr="00326FD5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 xml:space="preserve">, 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Difin, Warszawa 2005.</w:t>
            </w:r>
          </w:p>
        </w:tc>
      </w:tr>
    </w:tbl>
    <w:p w14:paraId="6D7713C0" w14:textId="77777777" w:rsidR="005D1C65" w:rsidRPr="00326FD5" w:rsidRDefault="005D1C65" w:rsidP="00FF76C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</w:p>
    <w:p w14:paraId="0C3DA829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468E6AA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Akceptacja Kierownika Jednostki lub osoby upoważnionej</w:t>
      </w:r>
    </w:p>
    <w:p w14:paraId="3765E352" w14:textId="77777777" w:rsidR="005D1C65" w:rsidRPr="00326FD5" w:rsidRDefault="005D1C65">
      <w:pPr>
        <w:rPr>
          <w:rFonts w:ascii="Corbel" w:hAnsi="Corbel" w:cs="Corbel"/>
        </w:rPr>
      </w:pPr>
    </w:p>
    <w:sectPr w:rsidR="005D1C65" w:rsidRPr="00326FD5" w:rsidSect="00A00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507FF"/>
    <w:multiLevelType w:val="hybridMultilevel"/>
    <w:tmpl w:val="C748A702"/>
    <w:lvl w:ilvl="0" w:tplc="83327408">
      <w:start w:val="1"/>
      <w:numFmt w:val="bullet"/>
      <w:lvlText w:val=""/>
      <w:lvlJc w:val="left"/>
      <w:pPr>
        <w:ind w:left="75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E84232"/>
    <w:multiLevelType w:val="hybridMultilevel"/>
    <w:tmpl w:val="5A5021C0"/>
    <w:lvl w:ilvl="0" w:tplc="035402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0239E"/>
    <w:multiLevelType w:val="hybridMultilevel"/>
    <w:tmpl w:val="497C9886"/>
    <w:lvl w:ilvl="0" w:tplc="C7C0B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D2CB0"/>
    <w:multiLevelType w:val="hybridMultilevel"/>
    <w:tmpl w:val="4BB27102"/>
    <w:lvl w:ilvl="0" w:tplc="1BBC78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C5467"/>
    <w:multiLevelType w:val="hybridMultilevel"/>
    <w:tmpl w:val="22740D6C"/>
    <w:lvl w:ilvl="0" w:tplc="697E8E2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1836"/>
    <w:rsid w:val="0003238D"/>
    <w:rsid w:val="00081A28"/>
    <w:rsid w:val="000A09F2"/>
    <w:rsid w:val="000E68A5"/>
    <w:rsid w:val="001B5386"/>
    <w:rsid w:val="001C3A0B"/>
    <w:rsid w:val="00254399"/>
    <w:rsid w:val="002D69B4"/>
    <w:rsid w:val="00326FD5"/>
    <w:rsid w:val="003454E0"/>
    <w:rsid w:val="00442165"/>
    <w:rsid w:val="005320A0"/>
    <w:rsid w:val="0053784E"/>
    <w:rsid w:val="005A4C2B"/>
    <w:rsid w:val="005D1C65"/>
    <w:rsid w:val="006A4717"/>
    <w:rsid w:val="006E2649"/>
    <w:rsid w:val="007263D4"/>
    <w:rsid w:val="007B2E01"/>
    <w:rsid w:val="00831836"/>
    <w:rsid w:val="00851DE5"/>
    <w:rsid w:val="0088446F"/>
    <w:rsid w:val="00946F1D"/>
    <w:rsid w:val="009C54AE"/>
    <w:rsid w:val="009C78D6"/>
    <w:rsid w:val="009F5E50"/>
    <w:rsid w:val="009F7954"/>
    <w:rsid w:val="00A00EBB"/>
    <w:rsid w:val="00A40AEA"/>
    <w:rsid w:val="00CB30E1"/>
    <w:rsid w:val="00CD698F"/>
    <w:rsid w:val="00D91C80"/>
    <w:rsid w:val="00E960BB"/>
    <w:rsid w:val="00EE2E98"/>
    <w:rsid w:val="00F00C3C"/>
    <w:rsid w:val="00F66A9C"/>
    <w:rsid w:val="00FF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DB267D"/>
  <w15:docId w15:val="{85F6482C-619A-4B94-83E3-E3E89B6D6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76C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F76C5"/>
    <w:pPr>
      <w:ind w:left="720"/>
    </w:pPr>
  </w:style>
  <w:style w:type="paragraph" w:customStyle="1" w:styleId="Default">
    <w:name w:val="Default"/>
    <w:uiPriority w:val="99"/>
    <w:rsid w:val="00FF76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FF76C5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FF76C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FF76C5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FF76C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F76C5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FF76C5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FF76C5"/>
    <w:rPr>
      <w:sz w:val="22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FF76C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FF76C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2EFDCA-8FE3-409D-B278-71E3D919AF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F2630C-E89F-4739-A9F3-A088C6933C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D7027D-3D4D-47C4-9D50-3872FD1F6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1317</Words>
  <Characters>7907</Characters>
  <Application>Microsoft Office Word</Application>
  <DocSecurity>0</DocSecurity>
  <Lines>65</Lines>
  <Paragraphs>18</Paragraphs>
  <ScaleCrop>false</ScaleCrop>
  <Company>Właściciel</Company>
  <LinksUpToDate>false</LinksUpToDate>
  <CharactersWithSpaces>9206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kkotula</dc:creator>
  <cp:keywords/>
  <dc:description/>
  <cp:lastModifiedBy>User</cp:lastModifiedBy>
  <cp:revision>19</cp:revision>
  <dcterms:created xsi:type="dcterms:W3CDTF">2020-11-02T15:02:00Z</dcterms:created>
  <dcterms:modified xsi:type="dcterms:W3CDTF">2023-05-12T13:24:00Z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