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63A2D1B0" w:rsidR="0036308A" w:rsidRPr="00E960BB" w:rsidRDefault="0036308A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3D5932" w:rsidRPr="00E960BB">
        <w:rPr>
          <w:rFonts w:ascii="Corbel" w:hAnsi="Corbel"/>
          <w:bCs/>
          <w:i/>
        </w:rPr>
        <w:t xml:space="preserve">Załącznik nr 1.5 do Zarządzenia Rektora UR  nr </w:t>
      </w:r>
      <w:r w:rsidR="003D5932">
        <w:rPr>
          <w:rFonts w:ascii="Corbel" w:hAnsi="Corbel"/>
          <w:bCs/>
          <w:i/>
        </w:rPr>
        <w:t>7</w:t>
      </w:r>
      <w:r w:rsidR="003D5932" w:rsidRPr="00E960BB">
        <w:rPr>
          <w:rFonts w:ascii="Corbel" w:hAnsi="Corbel"/>
          <w:bCs/>
          <w:i/>
        </w:rPr>
        <w:t>/20</w:t>
      </w:r>
      <w:r w:rsidR="003D5932">
        <w:rPr>
          <w:rFonts w:ascii="Corbel" w:hAnsi="Corbel"/>
          <w:bCs/>
          <w:i/>
        </w:rPr>
        <w:t>23</w:t>
      </w:r>
    </w:p>
    <w:p w14:paraId="598A8AA9" w14:textId="77777777" w:rsidR="0036308A" w:rsidRPr="009C54AE" w:rsidRDefault="0036308A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1785BCE1" w14:textId="3DDE26EB" w:rsidR="0036308A" w:rsidRPr="00074738" w:rsidRDefault="0036308A" w:rsidP="7860EF2C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7860EF2C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7860EF2C">
        <w:rPr>
          <w:rFonts w:ascii="Corbel" w:hAnsi="Corbel" w:cs="Corbel"/>
          <w:i/>
          <w:iCs/>
          <w:smallCaps/>
          <w:sz w:val="24"/>
          <w:szCs w:val="24"/>
        </w:rPr>
        <w:t xml:space="preserve"> </w:t>
      </w:r>
      <w:r w:rsidR="00F501BE">
        <w:rPr>
          <w:rFonts w:ascii="Corbel" w:hAnsi="Corbel"/>
          <w:b/>
          <w:smallCaps/>
          <w:sz w:val="24"/>
          <w:szCs w:val="24"/>
        </w:rPr>
        <w:t>202</w:t>
      </w:r>
      <w:r w:rsidR="00FF47CE">
        <w:rPr>
          <w:rFonts w:ascii="Corbel" w:hAnsi="Corbel"/>
          <w:b/>
          <w:smallCaps/>
          <w:sz w:val="24"/>
          <w:szCs w:val="24"/>
        </w:rPr>
        <w:t>3</w:t>
      </w:r>
      <w:r w:rsidR="00F501BE">
        <w:rPr>
          <w:rFonts w:ascii="Corbel" w:hAnsi="Corbel"/>
          <w:b/>
          <w:smallCaps/>
          <w:sz w:val="24"/>
          <w:szCs w:val="24"/>
        </w:rPr>
        <w:t>-202</w:t>
      </w:r>
      <w:r w:rsidR="00FF47CE">
        <w:rPr>
          <w:rFonts w:ascii="Corbel" w:hAnsi="Corbel"/>
          <w:b/>
          <w:smallCaps/>
          <w:sz w:val="24"/>
          <w:szCs w:val="24"/>
        </w:rPr>
        <w:t>5</w:t>
      </w:r>
    </w:p>
    <w:p w14:paraId="137E922A" w14:textId="6FE36B3A" w:rsidR="0036308A" w:rsidRPr="00EA4832" w:rsidRDefault="0036308A" w:rsidP="00182C9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7860EF2C">
        <w:rPr>
          <w:rFonts w:ascii="Corbel" w:hAnsi="Corbel" w:cs="Corbel"/>
          <w:sz w:val="20"/>
          <w:szCs w:val="20"/>
        </w:rPr>
        <w:t>Rok akademicki   202</w:t>
      </w:r>
      <w:r w:rsidR="00FF47CE">
        <w:rPr>
          <w:rFonts w:ascii="Corbel" w:hAnsi="Corbel" w:cs="Corbel"/>
          <w:sz w:val="20"/>
          <w:szCs w:val="20"/>
        </w:rPr>
        <w:t>4</w:t>
      </w:r>
      <w:r w:rsidRPr="7860EF2C">
        <w:rPr>
          <w:rFonts w:ascii="Corbel" w:hAnsi="Corbel" w:cs="Corbel"/>
          <w:sz w:val="20"/>
          <w:szCs w:val="20"/>
        </w:rPr>
        <w:t>/202</w:t>
      </w:r>
      <w:r w:rsidR="00FF47CE">
        <w:rPr>
          <w:rFonts w:ascii="Corbel" w:hAnsi="Corbel" w:cs="Corbel"/>
          <w:sz w:val="20"/>
          <w:szCs w:val="20"/>
        </w:rPr>
        <w:t>5</w:t>
      </w:r>
    </w:p>
    <w:p w14:paraId="672A6659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C6E7FD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090D46" w:rsidRPr="009C54AE" w14:paraId="274135DC" w14:textId="77777777" w:rsidTr="7860EF2C">
        <w:tc>
          <w:tcPr>
            <w:tcW w:w="2694" w:type="dxa"/>
            <w:vAlign w:val="center"/>
          </w:tcPr>
          <w:p w14:paraId="59701564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25ADAA" w14:textId="77777777" w:rsidR="00090D46" w:rsidRPr="00925E07" w:rsidRDefault="00090D46" w:rsidP="00090D46">
            <w:pPr>
              <w:pStyle w:val="Odpowiedzi"/>
              <w:spacing w:before="60" w:after="60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00925E07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Polityka zatrudnienia i wynagrodzeń</w:t>
            </w:r>
          </w:p>
        </w:tc>
      </w:tr>
      <w:tr w:rsidR="00090D46" w:rsidRPr="00B142B9" w14:paraId="3234099E" w14:textId="77777777" w:rsidTr="7860EF2C">
        <w:tc>
          <w:tcPr>
            <w:tcW w:w="2694" w:type="dxa"/>
            <w:vAlign w:val="center"/>
          </w:tcPr>
          <w:p w14:paraId="4CA29152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EA6C9E2" w14:textId="77777777" w:rsidR="00090D46" w:rsidRPr="00925E07" w:rsidRDefault="00090D46" w:rsidP="00090D4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proofErr w:type="spellStart"/>
            <w:r w:rsidRPr="00925E07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FiR</w:t>
            </w:r>
            <w:proofErr w:type="spellEnd"/>
            <w:r w:rsidRPr="00925E07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/II/</w:t>
            </w:r>
            <w:proofErr w:type="spellStart"/>
            <w:r w:rsidRPr="00925E07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RiA</w:t>
            </w:r>
            <w:proofErr w:type="spellEnd"/>
            <w:r w:rsidRPr="00925E07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/C-1.2a</w:t>
            </w:r>
          </w:p>
        </w:tc>
      </w:tr>
      <w:tr w:rsidR="00090D46" w:rsidRPr="009C54AE" w14:paraId="4E2F8C33" w14:textId="77777777" w:rsidTr="7860EF2C">
        <w:tc>
          <w:tcPr>
            <w:tcW w:w="2694" w:type="dxa"/>
            <w:vAlign w:val="center"/>
          </w:tcPr>
          <w:p w14:paraId="19552E28" w14:textId="77777777" w:rsidR="00090D46" w:rsidRPr="008B5152" w:rsidRDefault="00090D46" w:rsidP="00090D46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090D46" w:rsidRPr="009C54AE" w14:paraId="68226CA1" w14:textId="77777777" w:rsidTr="7860EF2C">
        <w:tc>
          <w:tcPr>
            <w:tcW w:w="2694" w:type="dxa"/>
            <w:vAlign w:val="center"/>
          </w:tcPr>
          <w:p w14:paraId="0A39E105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0203F7C" w14:textId="130D2D90" w:rsidR="00090D46" w:rsidRPr="006F4A20" w:rsidRDefault="00090D46" w:rsidP="7860EF2C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7860EF2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</w:t>
            </w:r>
            <w:r w:rsidR="5FCC093D" w:rsidRPr="7860EF2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KNS</w:t>
            </w:r>
          </w:p>
        </w:tc>
      </w:tr>
      <w:tr w:rsidR="00090D46" w:rsidRPr="009C54AE" w14:paraId="33E2A44A" w14:textId="77777777" w:rsidTr="7860EF2C">
        <w:tc>
          <w:tcPr>
            <w:tcW w:w="2694" w:type="dxa"/>
            <w:vAlign w:val="center"/>
          </w:tcPr>
          <w:p w14:paraId="4B835047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5433D70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925E0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090D46" w:rsidRPr="009C54AE" w14:paraId="5A29A0CE" w14:textId="77777777" w:rsidTr="7860EF2C">
        <w:tc>
          <w:tcPr>
            <w:tcW w:w="2694" w:type="dxa"/>
            <w:vAlign w:val="center"/>
          </w:tcPr>
          <w:p w14:paraId="448A1CED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73EB67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</w:p>
        </w:tc>
      </w:tr>
      <w:tr w:rsidR="00090D46" w:rsidRPr="009C54AE" w14:paraId="020B26A7" w14:textId="77777777" w:rsidTr="7860EF2C">
        <w:tc>
          <w:tcPr>
            <w:tcW w:w="2694" w:type="dxa"/>
            <w:vAlign w:val="center"/>
          </w:tcPr>
          <w:p w14:paraId="04C0481C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090D46" w:rsidRPr="009C54AE" w14:paraId="7081EB6B" w14:textId="77777777" w:rsidTr="7860EF2C">
        <w:tc>
          <w:tcPr>
            <w:tcW w:w="2694" w:type="dxa"/>
            <w:vAlign w:val="center"/>
          </w:tcPr>
          <w:p w14:paraId="7C3992E0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00078D12" w:rsidR="00090D46" w:rsidRPr="006F4A20" w:rsidRDefault="0065588D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</w:t>
            </w:r>
            <w:r w:rsidR="00090D46"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090D46" w:rsidRPr="009C54AE" w14:paraId="34408C88" w14:textId="77777777" w:rsidTr="7860EF2C">
        <w:tc>
          <w:tcPr>
            <w:tcW w:w="2694" w:type="dxa"/>
            <w:vAlign w:val="center"/>
          </w:tcPr>
          <w:p w14:paraId="47AAF248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7C48B90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II/ 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090D46" w:rsidRPr="009C54AE" w14:paraId="4929E702" w14:textId="77777777" w:rsidTr="7860EF2C">
        <w:tc>
          <w:tcPr>
            <w:tcW w:w="2694" w:type="dxa"/>
            <w:vAlign w:val="center"/>
          </w:tcPr>
          <w:p w14:paraId="5863A118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613062" w14:textId="63CD18E8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090D46" w:rsidRPr="009C54AE" w14:paraId="2786482B" w14:textId="77777777" w:rsidTr="7860EF2C">
        <w:tc>
          <w:tcPr>
            <w:tcW w:w="2694" w:type="dxa"/>
            <w:vAlign w:val="center"/>
          </w:tcPr>
          <w:p w14:paraId="13A990D4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090D46" w:rsidRPr="009C54AE" w14:paraId="799071D5" w14:textId="77777777" w:rsidTr="7860EF2C">
        <w:tc>
          <w:tcPr>
            <w:tcW w:w="2694" w:type="dxa"/>
            <w:vAlign w:val="center"/>
          </w:tcPr>
          <w:p w14:paraId="69C2AF6E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1EB76C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 Mariola Grzebyk, prof. UR</w:t>
            </w:r>
          </w:p>
        </w:tc>
      </w:tr>
      <w:tr w:rsidR="00090D46" w:rsidRPr="009C54AE" w14:paraId="5183388F" w14:textId="77777777" w:rsidTr="7860EF2C">
        <w:tc>
          <w:tcPr>
            <w:tcW w:w="2694" w:type="dxa"/>
            <w:vAlign w:val="center"/>
          </w:tcPr>
          <w:p w14:paraId="471FE442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22EE12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 Mariola Grzebyk, prof. UR</w:t>
            </w:r>
          </w:p>
        </w:tc>
      </w:tr>
    </w:tbl>
    <w:p w14:paraId="755156F0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0A37501D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0"/>
        <w:gridCol w:w="800"/>
        <w:gridCol w:w="851"/>
        <w:gridCol w:w="810"/>
        <w:gridCol w:w="826"/>
        <w:gridCol w:w="778"/>
        <w:gridCol w:w="956"/>
        <w:gridCol w:w="1204"/>
        <w:gridCol w:w="1541"/>
      </w:tblGrid>
      <w:tr w:rsidR="0036308A" w:rsidRPr="009C54AE" w14:paraId="4A00F406" w14:textId="77777777" w:rsidTr="003309D2">
        <w:tc>
          <w:tcPr>
            <w:tcW w:w="1048" w:type="dxa"/>
          </w:tcPr>
          <w:p w14:paraId="493A0CA5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64C63F3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0" w:type="dxa"/>
            <w:vAlign w:val="center"/>
          </w:tcPr>
          <w:p w14:paraId="3860AB2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0" w:type="dxa"/>
            <w:vAlign w:val="center"/>
          </w:tcPr>
          <w:p w14:paraId="646F369B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09DDAD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0" w:type="dxa"/>
            <w:vAlign w:val="center"/>
          </w:tcPr>
          <w:p w14:paraId="0AB6E05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6" w:type="dxa"/>
            <w:vAlign w:val="center"/>
          </w:tcPr>
          <w:p w14:paraId="0B273B9D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78" w:type="dxa"/>
            <w:vAlign w:val="center"/>
          </w:tcPr>
          <w:p w14:paraId="63A8E3D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6" w:type="dxa"/>
            <w:vAlign w:val="center"/>
          </w:tcPr>
          <w:p w14:paraId="69FA399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4" w:type="dxa"/>
            <w:vAlign w:val="center"/>
          </w:tcPr>
          <w:p w14:paraId="5B5B1B4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1" w:type="dxa"/>
            <w:vAlign w:val="center"/>
          </w:tcPr>
          <w:p w14:paraId="7474E17E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36308A" w:rsidRPr="009C54AE" w14:paraId="6EDE93D4" w14:textId="77777777" w:rsidTr="003309D2">
        <w:trPr>
          <w:trHeight w:val="453"/>
        </w:trPr>
        <w:tc>
          <w:tcPr>
            <w:tcW w:w="1048" w:type="dxa"/>
          </w:tcPr>
          <w:p w14:paraId="2598DEE6" w14:textId="77777777" w:rsidR="0036308A" w:rsidRPr="009C54AE" w:rsidRDefault="00090D4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  <w:tc>
          <w:tcPr>
            <w:tcW w:w="920" w:type="dxa"/>
            <w:vAlign w:val="center"/>
          </w:tcPr>
          <w:p w14:paraId="02EB378F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33CFEC6B" w14:textId="5A093E32" w:rsidR="0036308A" w:rsidRPr="009C54AE" w:rsidRDefault="00826697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6A05A809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5A39BBE3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41C8F396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72A3D3EC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14:paraId="0D0B940D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 w14:paraId="0E27B00A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18F999B5" w14:textId="77777777" w:rsidR="0036308A" w:rsidRPr="009C54AE" w:rsidRDefault="00090D4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0061E4C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4EAFD9C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7713D631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7860EF2C">
        <w:rPr>
          <w:rFonts w:ascii="Corbel" w:hAnsi="Corbel" w:cs="Corbel"/>
          <w:smallCaps w:val="0"/>
        </w:rPr>
        <w:t>1.2.</w:t>
      </w:r>
      <w:r>
        <w:tab/>
      </w:r>
      <w:r w:rsidRPr="7860EF2C">
        <w:rPr>
          <w:rFonts w:ascii="Corbel" w:hAnsi="Corbel" w:cs="Corbel"/>
          <w:smallCaps w:val="0"/>
        </w:rPr>
        <w:t xml:space="preserve">Sposób realizacji zajęć  </w:t>
      </w:r>
    </w:p>
    <w:p w14:paraId="36FCF48D" w14:textId="3B9D092E" w:rsidR="3B175ECF" w:rsidRDefault="3B175ECF" w:rsidP="7860EF2C">
      <w:pPr>
        <w:spacing w:after="0" w:line="240" w:lineRule="auto"/>
        <w:rPr>
          <w:rFonts w:ascii="Corbel" w:hAnsi="Corbel" w:cs="Times New Roman"/>
          <w:color w:val="000000" w:themeColor="text1"/>
          <w:sz w:val="24"/>
          <w:szCs w:val="24"/>
        </w:rPr>
      </w:pPr>
      <w:r w:rsidRPr="7860EF2C">
        <w:rPr>
          <w:rFonts w:ascii="Wingdings" w:eastAsia="Wingdings" w:hAnsi="Wingdings" w:cs="Wingdings"/>
          <w:sz w:val="28"/>
          <w:szCs w:val="28"/>
        </w:rPr>
        <w:t></w:t>
      </w:r>
      <w:r w:rsidRPr="7860EF2C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7860EF2C">
        <w:rPr>
          <w:rFonts w:ascii="Corbel" w:hAnsi="Corbel" w:cs="Times New Roman"/>
          <w:color w:val="000000" w:themeColor="text1"/>
          <w:sz w:val="24"/>
          <w:szCs w:val="24"/>
        </w:rPr>
        <w:t xml:space="preserve">zajęcia w formie tradycyjnej lub z wykorzystaniem platformy Ms </w:t>
      </w:r>
      <w:proofErr w:type="spellStart"/>
      <w:r w:rsidRPr="7860EF2C">
        <w:rPr>
          <w:rFonts w:ascii="Corbel" w:hAnsi="Corbel" w:cs="Times New Roman"/>
          <w:color w:val="000000" w:themeColor="text1"/>
          <w:sz w:val="24"/>
          <w:szCs w:val="24"/>
        </w:rPr>
        <w:t>Teams</w:t>
      </w:r>
      <w:proofErr w:type="spellEnd"/>
    </w:p>
    <w:p w14:paraId="56D9D59C" w14:textId="2A28368C" w:rsidR="3B175ECF" w:rsidRDefault="3B175ECF" w:rsidP="7860EF2C">
      <w:pPr>
        <w:spacing w:after="0" w:line="240" w:lineRule="auto"/>
        <w:rPr>
          <w:rFonts w:ascii="Corbel" w:hAnsi="Corbel"/>
          <w:sz w:val="24"/>
          <w:szCs w:val="24"/>
        </w:rPr>
      </w:pPr>
      <w:r w:rsidRPr="00925E07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7860EF2C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7860EF2C">
        <w:rPr>
          <w:rFonts w:ascii="Corbel" w:hAnsi="Corbel" w:cs="Times New Roman"/>
          <w:color w:val="000000" w:themeColor="text1"/>
          <w:sz w:val="24"/>
          <w:szCs w:val="24"/>
        </w:rPr>
        <w:t>zajęcia realizowane z wykorzystaniem metod i technik kształcenia na odległość</w:t>
      </w:r>
    </w:p>
    <w:p w14:paraId="62A1E12C" w14:textId="694E68D4" w:rsidR="7860EF2C" w:rsidRDefault="7860EF2C" w:rsidP="7860EF2C">
      <w:pPr>
        <w:pStyle w:val="Punktygwne"/>
        <w:spacing w:before="0" w:after="0"/>
        <w:ind w:left="709"/>
        <w:rPr>
          <w:rFonts w:ascii="Corbel" w:hAnsi="Corbel" w:cs="Corbel"/>
          <w:b w:val="0"/>
          <w:bCs w:val="0"/>
          <w:smallCaps w:val="0"/>
        </w:rPr>
      </w:pPr>
    </w:p>
    <w:p w14:paraId="4B94D5A5" w14:textId="77777777" w:rsidR="00783C49" w:rsidRDefault="00783C4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</w:p>
    <w:p w14:paraId="2C779F95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  <w:r w:rsidR="00090D46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3DEEC669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656B9AB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BAAD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172571" w14:paraId="59F7C69C" w14:textId="77777777">
        <w:tc>
          <w:tcPr>
            <w:tcW w:w="9670" w:type="dxa"/>
          </w:tcPr>
          <w:p w14:paraId="44CD1B26" w14:textId="77777777" w:rsidR="0036308A" w:rsidRPr="00172571" w:rsidRDefault="00E044E8" w:rsidP="00172571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172571">
              <w:rPr>
                <w:rFonts w:ascii="Corbel" w:hAnsi="Corbel"/>
                <w:b w:val="0"/>
                <w:smallCaps w:val="0"/>
                <w:color w:val="000000"/>
              </w:rPr>
              <w:t xml:space="preserve">Student powinien posiadać ogólną wiedzę dotyczącą podstaw funkcjonowania </w:t>
            </w:r>
            <w:r w:rsidR="00074738" w:rsidRPr="00172571">
              <w:rPr>
                <w:rFonts w:ascii="Corbel" w:hAnsi="Corbel"/>
                <w:b w:val="0"/>
                <w:smallCaps w:val="0"/>
                <w:color w:val="000000"/>
              </w:rPr>
              <w:t>przedsiębiorstwa</w:t>
            </w:r>
          </w:p>
        </w:tc>
      </w:tr>
    </w:tbl>
    <w:p w14:paraId="45FB0818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469B63C5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172571">
        <w:rPr>
          <w:rFonts w:ascii="Corbel" w:hAnsi="Corbel" w:cs="Corbel"/>
        </w:rPr>
        <w:t>3.cele, efekty uczenia się , treści Programowe i stosowane metody Dydaktyczne</w:t>
      </w:r>
    </w:p>
    <w:p w14:paraId="049F31CB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04643D83" w14:textId="77777777" w:rsidR="0036308A" w:rsidRPr="00172571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172571">
        <w:rPr>
          <w:rFonts w:ascii="Corbel" w:hAnsi="Corbel" w:cs="Corbel"/>
          <w:sz w:val="24"/>
          <w:szCs w:val="24"/>
        </w:rPr>
        <w:lastRenderedPageBreak/>
        <w:t>3.1 Cele przedmiotu</w:t>
      </w:r>
    </w:p>
    <w:p w14:paraId="53128261" w14:textId="77777777" w:rsidR="0036308A" w:rsidRPr="00172571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090D46" w:rsidRPr="00172571" w14:paraId="324C1DED" w14:textId="77777777" w:rsidTr="00E352C2">
        <w:tc>
          <w:tcPr>
            <w:tcW w:w="851" w:type="dxa"/>
            <w:vAlign w:val="center"/>
          </w:tcPr>
          <w:p w14:paraId="5372B5A4" w14:textId="77777777" w:rsidR="00090D46" w:rsidRPr="00172571" w:rsidRDefault="00090D46" w:rsidP="00090D46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27F2D49" w14:textId="77777777" w:rsidR="00090D46" w:rsidRPr="00B6668E" w:rsidRDefault="00090D46" w:rsidP="00090D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668E">
              <w:rPr>
                <w:rFonts w:ascii="Corbel" w:hAnsi="Corbel"/>
                <w:b w:val="0"/>
                <w:sz w:val="24"/>
                <w:szCs w:val="24"/>
              </w:rPr>
              <w:t>Zapoznanie studentów z celami, funkcjami i znaczeniem polityki zatrudnienia i wynagradzania pracowników w przedsiębiorstwie.</w:t>
            </w:r>
          </w:p>
        </w:tc>
      </w:tr>
      <w:tr w:rsidR="00090D46" w:rsidRPr="00172571" w14:paraId="0ABC20E9" w14:textId="77777777" w:rsidTr="00E352C2">
        <w:tc>
          <w:tcPr>
            <w:tcW w:w="851" w:type="dxa"/>
            <w:vAlign w:val="center"/>
          </w:tcPr>
          <w:p w14:paraId="550CF7E8" w14:textId="77777777" w:rsidR="00090D46" w:rsidRPr="00172571" w:rsidRDefault="00090D46" w:rsidP="00090D4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172571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934B88" w14:textId="77777777" w:rsidR="00090D46" w:rsidRPr="00B6668E" w:rsidRDefault="00090D46" w:rsidP="00090D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668E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poprzez konfrontowanie wiedzy teoretycznej ze zdarzeniami zachodzącymi w przedsiębiorstwie.</w:t>
            </w:r>
          </w:p>
        </w:tc>
      </w:tr>
    </w:tbl>
    <w:p w14:paraId="62486C05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DDEBA1D" w14:textId="77777777" w:rsidR="0036308A" w:rsidRPr="009C54AE" w:rsidRDefault="0036308A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4101652C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1F38664" w14:textId="77777777">
        <w:tc>
          <w:tcPr>
            <w:tcW w:w="1701" w:type="dxa"/>
            <w:vAlign w:val="center"/>
          </w:tcPr>
          <w:p w14:paraId="41C145ED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2C6BEC" w:rsidRPr="009C54AE" w14:paraId="3ADA56B2" w14:textId="77777777">
        <w:tc>
          <w:tcPr>
            <w:tcW w:w="1701" w:type="dxa"/>
          </w:tcPr>
          <w:p w14:paraId="4FCA5964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0171F2A3" w14:textId="77777777" w:rsidR="002C6BEC" w:rsidRPr="0085205F" w:rsidRDefault="0085205F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>Identyfikuje i zna zasady polityki zatrudnienia i wynagradzania pracowników.</w:t>
            </w:r>
          </w:p>
        </w:tc>
        <w:tc>
          <w:tcPr>
            <w:tcW w:w="1873" w:type="dxa"/>
          </w:tcPr>
          <w:p w14:paraId="01A75E0E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</w:t>
            </w:r>
            <w:r w:rsidR="00090D46">
              <w:rPr>
                <w:rFonts w:ascii="Corbel" w:hAnsi="Corbel" w:cs="Times New Roman"/>
                <w:color w:val="auto"/>
              </w:rPr>
              <w:t>4</w:t>
            </w:r>
          </w:p>
          <w:p w14:paraId="600668D8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</w:t>
            </w:r>
            <w:r w:rsidR="00090D46">
              <w:rPr>
                <w:rFonts w:ascii="Corbel" w:hAnsi="Corbel" w:cs="Times New Roman"/>
                <w:color w:val="auto"/>
              </w:rPr>
              <w:t>6</w:t>
            </w:r>
          </w:p>
        </w:tc>
      </w:tr>
      <w:tr w:rsidR="002C6BEC" w:rsidRPr="009C54AE" w14:paraId="4462FF7F" w14:textId="77777777">
        <w:tc>
          <w:tcPr>
            <w:tcW w:w="1701" w:type="dxa"/>
          </w:tcPr>
          <w:p w14:paraId="56A76B19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061E4985" w14:textId="77777777" w:rsidR="002C6BEC" w:rsidRPr="0085205F" w:rsidRDefault="00A628F2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 xml:space="preserve">Potrafi dobrać odpowiednie metody </w:t>
            </w:r>
            <w:r w:rsidR="0085205F" w:rsidRPr="0085205F">
              <w:rPr>
                <w:rFonts w:ascii="Corbel" w:hAnsi="Corbel"/>
                <w:b w:val="0"/>
                <w:smallCaps w:val="0"/>
              </w:rPr>
              <w:t>pozyskiwania danych dotyczące zatrudniania i wynagradzania</w:t>
            </w:r>
            <w:r w:rsidRPr="0085205F">
              <w:rPr>
                <w:rFonts w:ascii="Corbel" w:hAnsi="Corbel"/>
                <w:b w:val="0"/>
                <w:smallCaps w:val="0"/>
              </w:rPr>
              <w:t xml:space="preserve"> </w:t>
            </w:r>
            <w:r w:rsidR="0085205F" w:rsidRPr="0085205F">
              <w:rPr>
                <w:rFonts w:ascii="Corbel" w:hAnsi="Corbel"/>
                <w:b w:val="0"/>
                <w:smallCaps w:val="0"/>
              </w:rPr>
              <w:t>pracowników w organizacji</w:t>
            </w:r>
            <w:r w:rsidRPr="0085205F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73" w:type="dxa"/>
          </w:tcPr>
          <w:p w14:paraId="223BB374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</w:t>
            </w:r>
            <w:r w:rsidR="00090D46">
              <w:rPr>
                <w:rFonts w:ascii="Corbel" w:hAnsi="Corbel" w:cs="Times New Roman"/>
                <w:color w:val="auto"/>
              </w:rPr>
              <w:t>9</w:t>
            </w:r>
          </w:p>
          <w:p w14:paraId="4B99056E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2C6BEC" w:rsidRPr="009C54AE" w14:paraId="6B61A479" w14:textId="77777777">
        <w:tc>
          <w:tcPr>
            <w:tcW w:w="1701" w:type="dxa"/>
          </w:tcPr>
          <w:p w14:paraId="41960800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273566B3" w14:textId="77777777" w:rsidR="002C6BEC" w:rsidRPr="0085205F" w:rsidRDefault="002C6BEC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 xml:space="preserve">Analizuje problemy </w:t>
            </w:r>
            <w:r w:rsidR="0085205F" w:rsidRPr="0085205F">
              <w:rPr>
                <w:rFonts w:ascii="Corbel" w:hAnsi="Corbel"/>
                <w:b w:val="0"/>
                <w:smallCaps w:val="0"/>
              </w:rPr>
              <w:t>związane z zatrudnianiem i wynagradzaniem pracowników</w:t>
            </w:r>
            <w:r w:rsidRPr="0085205F">
              <w:rPr>
                <w:rFonts w:ascii="Corbel" w:hAnsi="Corbel"/>
                <w:b w:val="0"/>
                <w:smallCaps w:val="0"/>
              </w:rPr>
              <w:t xml:space="preserve"> w organizacji</w:t>
            </w:r>
          </w:p>
        </w:tc>
        <w:tc>
          <w:tcPr>
            <w:tcW w:w="1873" w:type="dxa"/>
          </w:tcPr>
          <w:p w14:paraId="31229AF3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K_U0</w:t>
            </w:r>
            <w:r w:rsidR="00090D46">
              <w:rPr>
                <w:rFonts w:ascii="Corbel" w:hAnsi="Corbel" w:cs="Times New Roman"/>
                <w:color w:val="auto"/>
              </w:rPr>
              <w:t>4</w:t>
            </w:r>
          </w:p>
          <w:p w14:paraId="1A5D6DC2" w14:textId="77777777" w:rsidR="002C6BEC" w:rsidRPr="002C6BEC" w:rsidRDefault="002C6BEC" w:rsidP="00FB775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</w:t>
            </w:r>
            <w:r w:rsidR="00090D46">
              <w:rPr>
                <w:rFonts w:ascii="Corbel" w:hAnsi="Corbel" w:cs="Times New Roman"/>
                <w:color w:val="auto"/>
              </w:rPr>
              <w:t>10</w:t>
            </w:r>
          </w:p>
        </w:tc>
      </w:tr>
      <w:tr w:rsidR="00FB7758" w:rsidRPr="009C54AE" w14:paraId="261C2CA0" w14:textId="77777777">
        <w:tc>
          <w:tcPr>
            <w:tcW w:w="1701" w:type="dxa"/>
          </w:tcPr>
          <w:p w14:paraId="78C3198C" w14:textId="77777777" w:rsidR="00FB7758" w:rsidRPr="00172571" w:rsidRDefault="00FB7758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04</w:t>
            </w:r>
          </w:p>
        </w:tc>
        <w:tc>
          <w:tcPr>
            <w:tcW w:w="6096" w:type="dxa"/>
          </w:tcPr>
          <w:p w14:paraId="33A7A59A" w14:textId="77777777" w:rsidR="00FB7758" w:rsidRPr="0085205F" w:rsidRDefault="00FB7758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 xml:space="preserve">Potrafi </w:t>
            </w:r>
            <w:r w:rsidR="0085205F" w:rsidRPr="0085205F">
              <w:rPr>
                <w:rFonts w:ascii="Corbel" w:hAnsi="Corbel"/>
                <w:b w:val="0"/>
                <w:smallCaps w:val="0"/>
              </w:rPr>
              <w:t>kierować pracą grupy rozdając role poszczególnym jej członkom</w:t>
            </w:r>
          </w:p>
        </w:tc>
        <w:tc>
          <w:tcPr>
            <w:tcW w:w="1873" w:type="dxa"/>
          </w:tcPr>
          <w:p w14:paraId="1F557C71" w14:textId="77777777" w:rsidR="00FB7758" w:rsidRPr="002C6BEC" w:rsidRDefault="00FB7758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K_U1</w:t>
            </w:r>
            <w:r w:rsidR="00090D46">
              <w:rPr>
                <w:rFonts w:ascii="Corbel" w:hAnsi="Corbel" w:cs="Times New Roman"/>
                <w:color w:val="auto"/>
              </w:rPr>
              <w:t>1</w:t>
            </w:r>
          </w:p>
        </w:tc>
      </w:tr>
      <w:tr w:rsidR="002C6BEC" w:rsidRPr="009C54AE" w14:paraId="20F500DE" w14:textId="77777777">
        <w:tc>
          <w:tcPr>
            <w:tcW w:w="1701" w:type="dxa"/>
          </w:tcPr>
          <w:p w14:paraId="74357262" w14:textId="77777777" w:rsidR="002C6BEC" w:rsidRPr="00172571" w:rsidRDefault="00FB7758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05</w:t>
            </w:r>
          </w:p>
        </w:tc>
        <w:tc>
          <w:tcPr>
            <w:tcW w:w="6096" w:type="dxa"/>
          </w:tcPr>
          <w:p w14:paraId="2DFA2C14" w14:textId="77777777" w:rsidR="002C6BEC" w:rsidRPr="0085205F" w:rsidRDefault="0085205F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>Podaje własne rozstrzygnięcia problemu, prezentując aktywną i twórczą postawę</w:t>
            </w:r>
          </w:p>
        </w:tc>
        <w:tc>
          <w:tcPr>
            <w:tcW w:w="1873" w:type="dxa"/>
          </w:tcPr>
          <w:p w14:paraId="54E3E2D9" w14:textId="77777777" w:rsid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K_K0</w:t>
            </w:r>
            <w:r w:rsidR="00090D46">
              <w:rPr>
                <w:rFonts w:ascii="Corbel" w:hAnsi="Corbel" w:cs="Times New Roman"/>
                <w:color w:val="auto"/>
              </w:rPr>
              <w:t>1</w:t>
            </w:r>
          </w:p>
          <w:p w14:paraId="5B2AA153" w14:textId="77777777" w:rsidR="00090D46" w:rsidRDefault="00090D46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3</w:t>
            </w:r>
          </w:p>
          <w:p w14:paraId="37643912" w14:textId="77777777" w:rsidR="00090D46" w:rsidRPr="002C6BEC" w:rsidRDefault="00090D46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</w:tbl>
    <w:p w14:paraId="1299C43A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B09A053" w14:textId="77777777" w:rsidR="0036308A" w:rsidRPr="009C54AE" w:rsidRDefault="0036308A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7860EF2C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25513626" w14:textId="77777777" w:rsidR="0036308A" w:rsidRPr="006F4A20" w:rsidRDefault="0036308A" w:rsidP="006F4A2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7860EF2C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18AE0FBD" w14:textId="77777777">
        <w:tc>
          <w:tcPr>
            <w:tcW w:w="9639" w:type="dxa"/>
          </w:tcPr>
          <w:p w14:paraId="5CC8D35E" w14:textId="77777777" w:rsidR="0036308A" w:rsidRPr="009C54AE" w:rsidRDefault="0036308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  <w:r w:rsidR="006F4A20">
              <w:rPr>
                <w:rFonts w:ascii="Corbel" w:hAnsi="Corbel" w:cs="Corbel"/>
                <w:sz w:val="24"/>
                <w:szCs w:val="24"/>
              </w:rPr>
              <w:t xml:space="preserve"> - </w:t>
            </w:r>
          </w:p>
        </w:tc>
      </w:tr>
      <w:tr w:rsidR="00F25CD6" w:rsidRPr="009C54AE" w14:paraId="0F0F3030" w14:textId="77777777">
        <w:tc>
          <w:tcPr>
            <w:tcW w:w="9639" w:type="dxa"/>
          </w:tcPr>
          <w:p w14:paraId="0172F351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Dobór pracowników do organizacji – etapy, znaczenie dla organizacji. Uwagi wstępne.</w:t>
            </w:r>
          </w:p>
        </w:tc>
      </w:tr>
      <w:tr w:rsidR="00F25CD6" w:rsidRPr="009C54AE" w14:paraId="67BBD8FD" w14:textId="77777777">
        <w:tc>
          <w:tcPr>
            <w:tcW w:w="9639" w:type="dxa"/>
          </w:tcPr>
          <w:p w14:paraId="75E7C036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Planowanie zatrudnienia – istota, pojęcie. Skuteczność planowania i jego wytyczne. Aspekty planowania (ilościowe, jakościowe, czasowe i przestrzenne) i ujęcia planowania (wąskie i szerokie). Uwarunkowania i cele planowania (czynniki wewnętrzne i zewnętrzne).</w:t>
            </w:r>
          </w:p>
        </w:tc>
      </w:tr>
      <w:tr w:rsidR="00F25CD6" w:rsidRPr="009C54AE" w14:paraId="1CE599F2" w14:textId="77777777">
        <w:tc>
          <w:tcPr>
            <w:tcW w:w="9639" w:type="dxa"/>
          </w:tcPr>
          <w:p w14:paraId="6C6F29F6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Źródła rekrutacji (wewnętrzna, zewnętrzna: szeroka i segmentowa, mieszana). Wady i zalety rekrutacji zewnętrznej i wewnętrznej. Formułowanie ogłoszenia prasowego.</w:t>
            </w:r>
          </w:p>
        </w:tc>
      </w:tr>
      <w:tr w:rsidR="00F25CD6" w:rsidRPr="009C54AE" w14:paraId="142E6194" w14:textId="77777777">
        <w:tc>
          <w:tcPr>
            <w:tcW w:w="9639" w:type="dxa"/>
          </w:tcPr>
          <w:p w14:paraId="4B87DCE4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 xml:space="preserve">Praktyczne sposoby (techniki) werbunku kandydatów do pracy: ustne, ogłoszenie w formie pisemnej wewnątrz firmy, np. na tablicy ogłoszeń, przez radiowęzeł, czy też w biuletynach informacyjnych, ogłoszenie w prasie codziennej, fachowych czasopismach, radiu i telewizji, korzystanie z pośrednictwa rejonowych urzędów pracy, korzystanie z usług agencji doradztwa personalnego, organizowanie akcji „otwartych drzwi”, tj. zapraszanie zainteresowane osoby do zapoznania się z działalnością firmy i stworzenie im możliwości nawiązania pierwszego kontaktu, utrzymywanie kontaktu ze szkołami i uczelniami poprzez organizowanie targów pracy, </w:t>
            </w:r>
            <w:r w:rsidRPr="00F25CD6">
              <w:rPr>
                <w:rFonts w:ascii="Corbel" w:hAnsi="Corbel"/>
                <w:sz w:val="24"/>
                <w:szCs w:val="24"/>
              </w:rPr>
              <w:lastRenderedPageBreak/>
              <w:t>warsztatów poświęconych określonym problemom, którymi się dana organizacja zajmuje lub bezpośrednio możliwościom np. kariery zawodowej.</w:t>
            </w:r>
          </w:p>
        </w:tc>
      </w:tr>
      <w:tr w:rsidR="00F25CD6" w:rsidRPr="009C54AE" w14:paraId="05480614" w14:textId="77777777">
        <w:tc>
          <w:tcPr>
            <w:tcW w:w="9639" w:type="dxa"/>
          </w:tcPr>
          <w:p w14:paraId="2641041A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lastRenderedPageBreak/>
              <w:t>Metody i techniki selekcji; wady i zalety. Redukcja personelu.</w:t>
            </w:r>
          </w:p>
        </w:tc>
      </w:tr>
      <w:tr w:rsidR="00F25CD6" w:rsidRPr="009C54AE" w14:paraId="1D258833" w14:textId="77777777">
        <w:tc>
          <w:tcPr>
            <w:tcW w:w="9639" w:type="dxa"/>
          </w:tcPr>
          <w:p w14:paraId="28E4332F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 xml:space="preserve"> Analiza stanowiska pracy i opis stanowiska pracy. Rekrutacja: klasyfikacja, etapy procesu rekrutacji, definiowanie stanowiska, charakterystyka kandydata, określenie kryteriów selekcji, planowanie procesu rekrutacji i selekcji.</w:t>
            </w:r>
          </w:p>
          <w:p w14:paraId="782EB331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Ogłoszenie o wolnym wakacie. List motywacyjny, CV, list referencyjny, ankiety biograficzne.</w:t>
            </w:r>
          </w:p>
          <w:p w14:paraId="0DD0BC55" w14:textId="77777777" w:rsidR="00F25CD6" w:rsidRPr="00F25CD6" w:rsidRDefault="00F25CD6" w:rsidP="00F25C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 xml:space="preserve">Rozmowa kwalifikacyjna – przygotowanie, przebieg i scenariusz pytań. Selekcja – metody i techniki: testy psychologiczne, testy wiedzy, centra oceny, techniki symulacyjne, sprawdzanie referencji. </w:t>
            </w:r>
          </w:p>
        </w:tc>
      </w:tr>
      <w:tr w:rsidR="00F25CD6" w:rsidRPr="009C54AE" w14:paraId="0254B64C" w14:textId="77777777">
        <w:tc>
          <w:tcPr>
            <w:tcW w:w="9639" w:type="dxa"/>
          </w:tcPr>
          <w:p w14:paraId="05EF27B4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Pojęcie wynagrodzenia (Kodeks Pracy, GUS). Elementy wynagrodzenia – płaca stała, bodźce krótkoterminowe, bodźce długoterminowe, świadczenia dodatkowe. Funkcje wynagrodzeń – kosztowa, społeczna, dochodowa, motywacyjna.</w:t>
            </w:r>
          </w:p>
        </w:tc>
      </w:tr>
      <w:tr w:rsidR="00F25CD6" w:rsidRPr="009C54AE" w14:paraId="6FCFD9E3" w14:textId="77777777">
        <w:tc>
          <w:tcPr>
            <w:tcW w:w="9639" w:type="dxa"/>
          </w:tcPr>
          <w:p w14:paraId="6C5A37A7" w14:textId="77777777" w:rsidR="00F25CD6" w:rsidRPr="00F25CD6" w:rsidRDefault="00F25CD6" w:rsidP="00F25C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 xml:space="preserve">Formy wynagrodzeń-klasyczne i ich odmiany (czasowa, akordowa, prowizyjna). Współczesne formy wynagrodzeń i ich charakterystyka: grupowe, zadaniowe, udział w korzyściach, udział w zyskach, wynagrodzenie za kompetencje, wynagrodzenie </w:t>
            </w:r>
            <w:proofErr w:type="spellStart"/>
            <w:r w:rsidRPr="00F25CD6">
              <w:rPr>
                <w:rFonts w:ascii="Corbel" w:hAnsi="Corbel"/>
                <w:sz w:val="24"/>
                <w:szCs w:val="24"/>
              </w:rPr>
              <w:t>kafeteryjne</w:t>
            </w:r>
            <w:proofErr w:type="spellEnd"/>
            <w:r w:rsidRPr="00F25CD6">
              <w:rPr>
                <w:rFonts w:ascii="Corbel" w:hAnsi="Corbel"/>
                <w:sz w:val="24"/>
                <w:szCs w:val="24"/>
              </w:rPr>
              <w:t>. Etapy i zasady tworzenia systemu wynagrodzeń.</w:t>
            </w:r>
          </w:p>
        </w:tc>
      </w:tr>
      <w:tr w:rsidR="00F25CD6" w:rsidRPr="009C54AE" w14:paraId="0FBBE924" w14:textId="77777777">
        <w:tc>
          <w:tcPr>
            <w:tcW w:w="9639" w:type="dxa"/>
          </w:tcPr>
          <w:p w14:paraId="7CCE32B3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 xml:space="preserve">Tworzenie systemu wynagrodzeń i strategii wynagrodzeń. Ocena spójności systemu wynagrodzeń ze strategią organizacyjną Motywująca struktura wynagrodzenia za pracę. Negocjacje i konsultacje płacowe. Motywacyjne znaczenie wyboru formy płac. </w:t>
            </w:r>
          </w:p>
        </w:tc>
      </w:tr>
    </w:tbl>
    <w:p w14:paraId="34CE0A4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63B82D2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6D98A12B" w14:textId="4858A13C" w:rsidR="00C510BD" w:rsidRDefault="00C510BD" w:rsidP="7860EF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BFF3EB0" w14:textId="77777777" w:rsidR="00FB7758" w:rsidRPr="00FB7758" w:rsidRDefault="00FB7758" w:rsidP="00FB7758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FB7758">
        <w:rPr>
          <w:rFonts w:ascii="Corbel" w:hAnsi="Corbel"/>
          <w:b w:val="0"/>
          <w:smallCaps w:val="0"/>
        </w:rPr>
        <w:t xml:space="preserve">Ćwiczenia: </w:t>
      </w:r>
      <w:r w:rsidR="00F25CD6" w:rsidRPr="005A4C2B">
        <w:rPr>
          <w:rFonts w:ascii="Corbel" w:hAnsi="Corbel"/>
          <w:b w:val="0"/>
          <w:smallCaps w:val="0"/>
          <w:sz w:val="21"/>
          <w:szCs w:val="21"/>
        </w:rPr>
        <w:t xml:space="preserve">dyskusja, studium przypadku, analiza i interpretacja danych pochodzących z przykładowych </w:t>
      </w:r>
      <w:r w:rsidR="00F25CD6">
        <w:rPr>
          <w:rFonts w:ascii="Corbel" w:hAnsi="Corbel"/>
          <w:b w:val="0"/>
          <w:smallCaps w:val="0"/>
          <w:sz w:val="21"/>
          <w:szCs w:val="21"/>
        </w:rPr>
        <w:t>instytucji finansowych</w:t>
      </w:r>
      <w:r w:rsidR="00F25CD6" w:rsidRPr="005A4C2B">
        <w:rPr>
          <w:rFonts w:ascii="Corbel" w:hAnsi="Corbel"/>
          <w:b w:val="0"/>
          <w:smallCaps w:val="0"/>
          <w:sz w:val="21"/>
          <w:szCs w:val="21"/>
        </w:rPr>
        <w:t>, praca w grupach.</w:t>
      </w:r>
    </w:p>
    <w:p w14:paraId="2946DB82" w14:textId="77777777" w:rsidR="00FB7758" w:rsidRPr="009E6606" w:rsidRDefault="00FB7758" w:rsidP="00C510B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5997CC1D" w14:textId="77777777" w:rsidR="003309D2" w:rsidRDefault="003309D2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</w:p>
    <w:p w14:paraId="77FB1868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110FFD37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3742ADA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6B699379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3CD72C34" w14:textId="77777777">
        <w:tc>
          <w:tcPr>
            <w:tcW w:w="1985" w:type="dxa"/>
            <w:vAlign w:val="center"/>
          </w:tcPr>
          <w:p w14:paraId="59C1A4F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12080E0F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5257429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FB7758" w:rsidRPr="000B0268" w14:paraId="0B4EEB70" w14:textId="77777777">
        <w:tc>
          <w:tcPr>
            <w:tcW w:w="1985" w:type="dxa"/>
          </w:tcPr>
          <w:p w14:paraId="57B5F2DA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 xml:space="preserve">Ek_ 01 </w:t>
            </w:r>
          </w:p>
        </w:tc>
        <w:tc>
          <w:tcPr>
            <w:tcW w:w="5528" w:type="dxa"/>
          </w:tcPr>
          <w:p w14:paraId="26943B59" w14:textId="77777777" w:rsidR="00FB7758" w:rsidRPr="00F25CD6" w:rsidRDefault="00FB7758" w:rsidP="00FB77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 xml:space="preserve">kolokwium, </w:t>
            </w:r>
            <w:r w:rsidR="00400F97" w:rsidRPr="00F25CD6">
              <w:rPr>
                <w:rFonts w:ascii="Corbel" w:hAnsi="Corbel"/>
                <w:b w:val="0"/>
                <w:smallCaps w:val="0"/>
              </w:rPr>
              <w:t xml:space="preserve">studium przypadku, </w:t>
            </w:r>
            <w:r w:rsidR="00F25CD6" w:rsidRPr="00F25CD6">
              <w:rPr>
                <w:rFonts w:ascii="Corbel" w:hAnsi="Corbel"/>
                <w:b w:val="0"/>
                <w:smallCaps w:val="0"/>
              </w:rPr>
              <w:t xml:space="preserve">praca w grupach, </w:t>
            </w: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26" w:type="dxa"/>
          </w:tcPr>
          <w:p w14:paraId="7F626B56" w14:textId="77777777" w:rsidR="00FB7758" w:rsidRPr="00F25CD6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25CD6" w:rsidRPr="000B0268" w14:paraId="655B0E78" w14:textId="77777777">
        <w:tc>
          <w:tcPr>
            <w:tcW w:w="1985" w:type="dxa"/>
          </w:tcPr>
          <w:p w14:paraId="727CF0E4" w14:textId="77777777" w:rsidR="00F25CD6" w:rsidRPr="000B0268" w:rsidRDefault="00F25CD6" w:rsidP="00F25CD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6BA38B38" w14:textId="77777777" w:rsidR="00F25CD6" w:rsidRPr="00F25CD6" w:rsidRDefault="00F25CD6" w:rsidP="00F25CD6">
            <w:pPr>
              <w:rPr>
                <w:sz w:val="24"/>
                <w:szCs w:val="24"/>
              </w:rPr>
            </w:pP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 xml:space="preserve">kolokwium, </w:t>
            </w:r>
            <w:r w:rsidRPr="00F25CD6">
              <w:rPr>
                <w:rFonts w:ascii="Corbel" w:hAnsi="Corbel"/>
                <w:sz w:val="24"/>
                <w:szCs w:val="24"/>
              </w:rPr>
              <w:t xml:space="preserve">studium przypadku, </w:t>
            </w:r>
            <w:r w:rsidRPr="00F25CD6">
              <w:rPr>
                <w:rFonts w:ascii="Corbel" w:hAnsi="Corbel"/>
                <w:bCs/>
                <w:sz w:val="24"/>
                <w:szCs w:val="24"/>
              </w:rPr>
              <w:t>praca w grupach,</w:t>
            </w:r>
            <w:r w:rsidRPr="00F25CD6">
              <w:rPr>
                <w:rFonts w:ascii="Corbel" w:hAnsi="Corbel"/>
                <w:b/>
                <w:smallCaps/>
                <w:sz w:val="24"/>
                <w:szCs w:val="24"/>
              </w:rPr>
              <w:t xml:space="preserve"> </w:t>
            </w: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4C64560" w14:textId="77777777" w:rsidR="00F25CD6" w:rsidRPr="00F25CD6" w:rsidRDefault="00F25CD6" w:rsidP="00F25C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25CD6" w:rsidRPr="000B0268" w14:paraId="76BB1714" w14:textId="77777777">
        <w:tc>
          <w:tcPr>
            <w:tcW w:w="1985" w:type="dxa"/>
          </w:tcPr>
          <w:p w14:paraId="3D1CB954" w14:textId="77777777" w:rsidR="00F25CD6" w:rsidRPr="000B0268" w:rsidRDefault="00F25CD6" w:rsidP="00F25CD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>Ek_ 03</w:t>
            </w:r>
          </w:p>
        </w:tc>
        <w:tc>
          <w:tcPr>
            <w:tcW w:w="5528" w:type="dxa"/>
          </w:tcPr>
          <w:p w14:paraId="4BC9FE71" w14:textId="77777777" w:rsidR="00F25CD6" w:rsidRPr="00F25CD6" w:rsidRDefault="00F25CD6" w:rsidP="00F25CD6">
            <w:pPr>
              <w:rPr>
                <w:sz w:val="24"/>
                <w:szCs w:val="24"/>
              </w:rPr>
            </w:pP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 xml:space="preserve">kolokwium, </w:t>
            </w:r>
            <w:r w:rsidRPr="00F25CD6">
              <w:rPr>
                <w:rFonts w:ascii="Corbel" w:hAnsi="Corbel"/>
                <w:sz w:val="24"/>
                <w:szCs w:val="24"/>
              </w:rPr>
              <w:t xml:space="preserve">studium przypadku, </w:t>
            </w:r>
            <w:r w:rsidRPr="00F25CD6">
              <w:rPr>
                <w:rFonts w:ascii="Corbel" w:hAnsi="Corbel"/>
                <w:bCs/>
                <w:sz w:val="24"/>
                <w:szCs w:val="24"/>
              </w:rPr>
              <w:t>praca w grupach,</w:t>
            </w:r>
            <w:r w:rsidRPr="00F25CD6">
              <w:rPr>
                <w:rFonts w:ascii="Corbel" w:hAnsi="Corbel"/>
                <w:b/>
                <w:smallCaps/>
                <w:sz w:val="24"/>
                <w:szCs w:val="24"/>
              </w:rPr>
              <w:t xml:space="preserve"> </w:t>
            </w: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3CA83C4" w14:textId="77777777" w:rsidR="00F25CD6" w:rsidRPr="00F25CD6" w:rsidRDefault="00F25CD6" w:rsidP="00F25C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B7758" w:rsidRPr="000B0268" w14:paraId="27B40E3E" w14:textId="77777777">
        <w:tc>
          <w:tcPr>
            <w:tcW w:w="1985" w:type="dxa"/>
          </w:tcPr>
          <w:p w14:paraId="3A04FA72" w14:textId="77777777" w:rsidR="00FB7758" w:rsidRPr="000B0268" w:rsidRDefault="00FB7758" w:rsidP="00FB7758">
            <w:pPr>
              <w:spacing w:after="0" w:line="240" w:lineRule="auto"/>
              <w:rPr>
                <w:sz w:val="24"/>
                <w:szCs w:val="24"/>
              </w:rPr>
            </w:pPr>
            <w:r w:rsidRPr="000B0268">
              <w:rPr>
                <w:rFonts w:ascii="Corbel" w:hAnsi="Corbel" w:cs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</w:tcPr>
          <w:p w14:paraId="543AE4C3" w14:textId="77777777" w:rsidR="00FB7758" w:rsidRPr="00F25CD6" w:rsidRDefault="00F25CD6" w:rsidP="00FB77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praca w grupach</w:t>
            </w:r>
          </w:p>
        </w:tc>
        <w:tc>
          <w:tcPr>
            <w:tcW w:w="2126" w:type="dxa"/>
          </w:tcPr>
          <w:p w14:paraId="69BAA590" w14:textId="77777777" w:rsidR="00FB7758" w:rsidRPr="00F25CD6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B7758" w:rsidRPr="000B0268" w14:paraId="6FCB4C72" w14:textId="77777777">
        <w:tc>
          <w:tcPr>
            <w:tcW w:w="1985" w:type="dxa"/>
          </w:tcPr>
          <w:p w14:paraId="530F3D08" w14:textId="77777777" w:rsidR="00FB7758" w:rsidRPr="000B0268" w:rsidRDefault="00FB7758" w:rsidP="00FB7758">
            <w:pPr>
              <w:spacing w:after="0" w:line="240" w:lineRule="auto"/>
              <w:rPr>
                <w:sz w:val="24"/>
                <w:szCs w:val="24"/>
              </w:rPr>
            </w:pPr>
            <w:r w:rsidRPr="000B0268">
              <w:rPr>
                <w:rFonts w:ascii="Corbel" w:hAnsi="Corbel" w:cs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</w:tcPr>
          <w:p w14:paraId="7E1ACAA6" w14:textId="77777777" w:rsidR="00FB7758" w:rsidRPr="00F25CD6" w:rsidRDefault="00400F97" w:rsidP="00FB775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17C4F99" w14:textId="77777777" w:rsidR="00FB7758" w:rsidRPr="00F25CD6" w:rsidRDefault="00400F97" w:rsidP="00400F9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</w:tbl>
    <w:p w14:paraId="3FE9F23F" w14:textId="77777777" w:rsidR="0036308A" w:rsidRPr="000B0268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55156CD" w14:textId="77777777" w:rsidR="0036308A" w:rsidRPr="000B0268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0B0268">
        <w:rPr>
          <w:rFonts w:ascii="Corbel" w:hAnsi="Corbel" w:cs="Corbel"/>
          <w:smallCaps w:val="0"/>
        </w:rPr>
        <w:t>4.2 Warunki zaliczenia przedmiotu (kryteria oceniania)</w:t>
      </w:r>
    </w:p>
    <w:p w14:paraId="1F72F646" w14:textId="77777777" w:rsidR="0036308A" w:rsidRPr="000B0268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0B0268" w14:paraId="4E6E346A" w14:textId="77777777" w:rsidTr="7860EF2C">
        <w:tc>
          <w:tcPr>
            <w:tcW w:w="9670" w:type="dxa"/>
          </w:tcPr>
          <w:p w14:paraId="3EA672A5" w14:textId="77777777" w:rsidR="00400F97" w:rsidRPr="000B0268" w:rsidRDefault="00400F97" w:rsidP="00400F9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B0268">
              <w:rPr>
                <w:rFonts w:ascii="Corbel" w:hAnsi="Corbel"/>
                <w:sz w:val="24"/>
                <w:szCs w:val="24"/>
              </w:rPr>
              <w:t>Ćwiczenia:</w:t>
            </w:r>
          </w:p>
          <w:p w14:paraId="683BFBB7" w14:textId="77777777" w:rsidR="00530960" w:rsidRPr="000B0268" w:rsidRDefault="000B0268" w:rsidP="00530960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B0268">
              <w:rPr>
                <w:rFonts w:ascii="Corbel" w:hAnsi="Corbel"/>
                <w:sz w:val="24"/>
                <w:szCs w:val="24"/>
              </w:rPr>
              <w:lastRenderedPageBreak/>
              <w:t>Na końcową ocenę składa się kolokwium (</w:t>
            </w:r>
            <w:r w:rsidR="00F25CD6">
              <w:rPr>
                <w:rFonts w:ascii="Corbel" w:hAnsi="Corbel"/>
                <w:sz w:val="24"/>
                <w:szCs w:val="24"/>
              </w:rPr>
              <w:t>7</w:t>
            </w:r>
            <w:r w:rsidRPr="000B0268">
              <w:rPr>
                <w:rFonts w:ascii="Corbel" w:hAnsi="Corbel"/>
                <w:sz w:val="24"/>
                <w:szCs w:val="24"/>
              </w:rPr>
              <w:t>0%), aktywność na zajęciach (</w:t>
            </w:r>
            <w:r w:rsidR="00F25CD6">
              <w:rPr>
                <w:rFonts w:ascii="Corbel" w:hAnsi="Corbel"/>
                <w:sz w:val="24"/>
                <w:szCs w:val="24"/>
              </w:rPr>
              <w:t>2</w:t>
            </w:r>
            <w:r w:rsidRPr="000B0268">
              <w:rPr>
                <w:rFonts w:ascii="Corbel" w:hAnsi="Corbel"/>
                <w:sz w:val="24"/>
                <w:szCs w:val="24"/>
              </w:rPr>
              <w:t xml:space="preserve">0%) oraz uczestnictwo w zajęciach (10%). </w:t>
            </w:r>
            <w:r w:rsidR="00400F97" w:rsidRPr="000B0268">
              <w:rPr>
                <w:rFonts w:ascii="Corbel" w:hAnsi="Corbel"/>
                <w:sz w:val="24"/>
                <w:szCs w:val="24"/>
              </w:rPr>
              <w:t>K</w:t>
            </w:r>
            <w:r w:rsidR="00530960" w:rsidRPr="000B0268">
              <w:rPr>
                <w:rFonts w:ascii="Corbel" w:hAnsi="Corbel"/>
                <w:sz w:val="24"/>
                <w:szCs w:val="24"/>
              </w:rPr>
              <w:t>olokwium obejmuj</w:t>
            </w:r>
            <w:r w:rsidRPr="000B0268">
              <w:rPr>
                <w:rFonts w:ascii="Corbel" w:hAnsi="Corbel"/>
                <w:sz w:val="24"/>
                <w:szCs w:val="24"/>
              </w:rPr>
              <w:t>e</w:t>
            </w:r>
            <w:r w:rsidR="00530960" w:rsidRPr="000B0268">
              <w:rPr>
                <w:rFonts w:ascii="Corbel" w:hAnsi="Corbel"/>
                <w:sz w:val="24"/>
                <w:szCs w:val="24"/>
              </w:rPr>
              <w:t xml:space="preserve"> treści przekazane i wypracowane w trakcie </w:t>
            </w:r>
            <w:r w:rsidRPr="000B0268">
              <w:rPr>
                <w:rFonts w:ascii="Corbel" w:hAnsi="Corbel"/>
                <w:sz w:val="24"/>
                <w:szCs w:val="24"/>
              </w:rPr>
              <w:t>ćwiczeń</w:t>
            </w:r>
            <w:r w:rsidR="00530960" w:rsidRPr="000B0268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4C7BB8C8" w14:textId="74E685DE" w:rsidR="00530960" w:rsidRPr="000B0268" w:rsidRDefault="1AE6D32C" w:rsidP="7860EF2C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7860EF2C">
              <w:rPr>
                <w:rFonts w:ascii="Corbel" w:hAnsi="Corbel"/>
                <w:sz w:val="24"/>
                <w:szCs w:val="24"/>
              </w:rPr>
              <w:t xml:space="preserve">Podstawą </w:t>
            </w:r>
            <w:r w:rsidR="00C510BD" w:rsidRPr="7860EF2C">
              <w:rPr>
                <w:rFonts w:ascii="Corbel" w:hAnsi="Corbel"/>
                <w:sz w:val="24"/>
                <w:szCs w:val="24"/>
              </w:rPr>
              <w:t xml:space="preserve">uzyskania </w:t>
            </w:r>
            <w:r w:rsidRPr="7860EF2C">
              <w:rPr>
                <w:rFonts w:ascii="Corbel" w:hAnsi="Corbel"/>
                <w:sz w:val="24"/>
                <w:szCs w:val="24"/>
              </w:rPr>
              <w:t>oceny pozytywnej jest wynik pracy pisemnej/testu, z której student uzyska min. 51% wymaganych punktów</w:t>
            </w:r>
            <w:r w:rsidR="00C510BD" w:rsidRPr="7860EF2C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08CE6F91" w14:textId="61264C2A" w:rsidR="0036308A" w:rsidRPr="000B0268" w:rsidRDefault="2F4B65ED" w:rsidP="7860EF2C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7860EF2C">
              <w:rPr>
                <w:rFonts w:ascii="Corbel" w:hAnsi="Corbel"/>
                <w:sz w:val="24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61CDCEAD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066DA3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B9E25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3808A828" w14:textId="77777777" w:rsidTr="7860EF2C">
        <w:tc>
          <w:tcPr>
            <w:tcW w:w="4962" w:type="dxa"/>
            <w:vAlign w:val="center"/>
          </w:tcPr>
          <w:p w14:paraId="4C452BB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27268D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110FDCF0" w14:textId="77777777" w:rsidTr="7860EF2C">
        <w:tc>
          <w:tcPr>
            <w:tcW w:w="4962" w:type="dxa"/>
          </w:tcPr>
          <w:p w14:paraId="1943409D" w14:textId="785335D6" w:rsidR="0036308A" w:rsidRPr="009C54AE" w:rsidRDefault="0036308A" w:rsidP="003D593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 w:cs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090D36DC" w:rsidR="0036308A" w:rsidRPr="009C54AE" w:rsidRDefault="00826697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</w:tr>
      <w:tr w:rsidR="0036308A" w:rsidRPr="009C54AE" w14:paraId="434FCAA4" w14:textId="77777777" w:rsidTr="7860EF2C">
        <w:tc>
          <w:tcPr>
            <w:tcW w:w="4962" w:type="dxa"/>
          </w:tcPr>
          <w:p w14:paraId="2750A6C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0EA861C9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(udział w konsultacjach, </w:t>
            </w:r>
            <w:r w:rsidR="006334D4">
              <w:rPr>
                <w:rFonts w:ascii="Corbel" w:hAnsi="Corbel" w:cs="Corbel"/>
                <w:sz w:val="24"/>
                <w:szCs w:val="24"/>
              </w:rPr>
              <w:t>zaliczeniu</w:t>
            </w:r>
            <w:r w:rsidRPr="009C54AE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79935FF" w14:textId="77777777" w:rsidR="0036308A" w:rsidRPr="009C54AE" w:rsidRDefault="00B6668E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36308A" w:rsidRPr="009C54AE" w14:paraId="02B700C2" w14:textId="77777777" w:rsidTr="7860EF2C">
        <w:tc>
          <w:tcPr>
            <w:tcW w:w="4962" w:type="dxa"/>
          </w:tcPr>
          <w:p w14:paraId="5C7EA1C0" w14:textId="2989670E" w:rsidR="0036308A" w:rsidRPr="009C54AE" w:rsidRDefault="0036308A" w:rsidP="008353C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7860EF2C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7860EF2C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7860EF2C"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zajęć, </w:t>
            </w:r>
            <w:r w:rsidR="5C41EDFA" w:rsidRPr="7860EF2C">
              <w:rPr>
                <w:rFonts w:ascii="Corbel" w:hAnsi="Corbel" w:cs="Corbel"/>
                <w:sz w:val="24"/>
                <w:szCs w:val="24"/>
              </w:rPr>
              <w:t>kolokwium</w:t>
            </w:r>
            <w:r w:rsidRPr="7860EF2C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8B330C" w14:textId="68557F98" w:rsidR="0036308A" w:rsidRPr="009C54AE" w:rsidRDefault="00B6668E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  <w:r w:rsidR="00826697">
              <w:rPr>
                <w:rFonts w:ascii="Corbel" w:hAnsi="Corbel" w:cs="Corbel"/>
                <w:sz w:val="24"/>
                <w:szCs w:val="24"/>
              </w:rPr>
              <w:t>7</w:t>
            </w:r>
          </w:p>
        </w:tc>
      </w:tr>
      <w:tr w:rsidR="0036308A" w:rsidRPr="009C54AE" w14:paraId="4D6280AD" w14:textId="77777777" w:rsidTr="7860EF2C">
        <w:tc>
          <w:tcPr>
            <w:tcW w:w="4962" w:type="dxa"/>
          </w:tcPr>
          <w:p w14:paraId="3D4B272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36308A" w:rsidRPr="009C54AE" w:rsidRDefault="00B6668E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36308A" w:rsidRPr="009C54AE" w14:paraId="0AD00C0E" w14:textId="77777777" w:rsidTr="7860EF2C">
        <w:tc>
          <w:tcPr>
            <w:tcW w:w="4962" w:type="dxa"/>
          </w:tcPr>
          <w:p w14:paraId="5FD1C35E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36308A" w:rsidRPr="009C54AE" w:rsidRDefault="00B6668E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BBE219B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23DE523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0334C7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52E56223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5086"/>
      </w:tblGrid>
      <w:tr w:rsidR="0036308A" w:rsidRPr="009C54AE" w14:paraId="5454FE01" w14:textId="77777777">
        <w:trPr>
          <w:trHeight w:val="397"/>
        </w:trPr>
        <w:tc>
          <w:tcPr>
            <w:tcW w:w="2359" w:type="pct"/>
          </w:tcPr>
          <w:p w14:paraId="146D6691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36308A" w:rsidRPr="009C54AE" w14:paraId="5BCC8499" w14:textId="77777777">
        <w:trPr>
          <w:trHeight w:val="397"/>
        </w:trPr>
        <w:tc>
          <w:tcPr>
            <w:tcW w:w="2359" w:type="pct"/>
          </w:tcPr>
          <w:p w14:paraId="05EFD703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07547A01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7BDB76A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5043CB0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36308A" w:rsidRPr="009C54AE" w14:paraId="3BCF3462" w14:textId="77777777">
        <w:trPr>
          <w:trHeight w:val="397"/>
        </w:trPr>
        <w:tc>
          <w:tcPr>
            <w:tcW w:w="5000" w:type="pct"/>
          </w:tcPr>
          <w:p w14:paraId="0D317C7E" w14:textId="77777777" w:rsidR="004413A7" w:rsidRPr="00966A14" w:rsidRDefault="0036308A" w:rsidP="004413A7">
            <w:pPr>
              <w:pStyle w:val="Akapitzlist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966A14">
              <w:rPr>
                <w:rFonts w:ascii="Corbel" w:hAnsi="Corbel" w:cs="Corbel"/>
                <w:sz w:val="24"/>
                <w:szCs w:val="24"/>
              </w:rPr>
              <w:t>Literatura podstawowa:</w:t>
            </w:r>
            <w:r w:rsidR="004413A7" w:rsidRPr="00966A14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  <w:p w14:paraId="79DFB662" w14:textId="77777777" w:rsidR="000B0268" w:rsidRPr="00966A14" w:rsidRDefault="000B0268" w:rsidP="00F25CD6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>Antczak Z., Funkcja personalna we współczesnej organizacji: wybrane zagadnienia zarządczo-analityczne, UE we Wrocławiu, Wrocław 2010.</w:t>
            </w:r>
          </w:p>
          <w:p w14:paraId="731FB191" w14:textId="77777777" w:rsidR="000B0268" w:rsidRPr="00966A14" w:rsidRDefault="000B0268" w:rsidP="00F25CD6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 xml:space="preserve">Grzebyk M., </w:t>
            </w:r>
            <w:proofErr w:type="spellStart"/>
            <w:r w:rsidRPr="00966A14">
              <w:rPr>
                <w:rFonts w:ascii="Corbel" w:hAnsi="Corbel"/>
                <w:b w:val="0"/>
                <w:smallCaps w:val="0"/>
              </w:rPr>
              <w:t>Pierścieniak</w:t>
            </w:r>
            <w:proofErr w:type="spellEnd"/>
            <w:r w:rsidRPr="00966A14">
              <w:rPr>
                <w:rFonts w:ascii="Corbel" w:hAnsi="Corbel"/>
                <w:b w:val="0"/>
                <w:smallCaps w:val="0"/>
              </w:rPr>
              <w:t xml:space="preserve"> A., Filip P., Gospodarowanie kapitałem ludzkim w organizacji…w kierunku poprawy efektywności pracy, Wydawnictwo Uniwersytetu Rzeszowskiego, Rzeszów 2014.</w:t>
            </w:r>
          </w:p>
          <w:p w14:paraId="619839D2" w14:textId="77777777" w:rsidR="004447D8" w:rsidRPr="00966A14" w:rsidRDefault="000B0268" w:rsidP="00F25CD6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bCs w:val="0"/>
                <w:smallCaps w:val="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 xml:space="preserve">Grzebyk M., Kapitał ludzki i komunikacja w organizacji, wyd. PWSZ w </w:t>
            </w:r>
            <w:r w:rsidR="00966A14" w:rsidRPr="00966A14">
              <w:rPr>
                <w:rFonts w:ascii="Corbel" w:hAnsi="Corbel"/>
                <w:b w:val="0"/>
                <w:smallCaps w:val="0"/>
              </w:rPr>
              <w:t>Tarnobrzegu</w:t>
            </w:r>
            <w:r w:rsidRPr="00966A14">
              <w:rPr>
                <w:rFonts w:ascii="Corbel" w:hAnsi="Corbel"/>
                <w:b w:val="0"/>
                <w:smallCaps w:val="0"/>
              </w:rPr>
              <w:t>, Tarnobrzeg 2013</w:t>
            </w:r>
          </w:p>
        </w:tc>
      </w:tr>
      <w:tr w:rsidR="0036308A" w:rsidRPr="009C54AE" w14:paraId="0F5A9BD8" w14:textId="77777777">
        <w:trPr>
          <w:trHeight w:val="397"/>
        </w:trPr>
        <w:tc>
          <w:tcPr>
            <w:tcW w:w="5000" w:type="pct"/>
          </w:tcPr>
          <w:p w14:paraId="1616B1D9" w14:textId="77777777" w:rsidR="004447D8" w:rsidRPr="00966A14" w:rsidRDefault="0036308A" w:rsidP="004447D8">
            <w:p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966A14">
              <w:rPr>
                <w:rFonts w:ascii="Corbel" w:hAnsi="Corbel" w:cs="Corbel"/>
                <w:sz w:val="24"/>
                <w:szCs w:val="24"/>
              </w:rPr>
              <w:t xml:space="preserve">Literatura uzupełniająca: </w:t>
            </w:r>
          </w:p>
          <w:p w14:paraId="0E78935E" w14:textId="77777777" w:rsidR="0036308A" w:rsidRPr="00966A14" w:rsidRDefault="000B0268" w:rsidP="00966A14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966A14">
              <w:rPr>
                <w:rFonts w:ascii="Corbel" w:hAnsi="Corbel"/>
                <w:b w:val="0"/>
                <w:bCs w:val="0"/>
                <w:smallCaps w:val="0"/>
              </w:rPr>
              <w:t xml:space="preserve">Filip P., Grzebyk M., </w:t>
            </w:r>
            <w:r w:rsidR="00966A14" w:rsidRPr="00966A14">
              <w:rPr>
                <w:rFonts w:ascii="Corbel" w:hAnsi="Corbel"/>
                <w:b w:val="0"/>
                <w:bCs w:val="0"/>
                <w:smallCaps w:val="0"/>
              </w:rPr>
              <w:t>Z</w:t>
            </w:r>
            <w:r w:rsidRPr="00966A14">
              <w:rPr>
                <w:rFonts w:ascii="Corbel" w:hAnsi="Corbel"/>
                <w:b w:val="0"/>
                <w:bCs w:val="0"/>
                <w:smallCaps w:val="0"/>
              </w:rPr>
              <w:t>arz</w:t>
            </w:r>
            <w:r w:rsidR="00966A14" w:rsidRPr="00966A14">
              <w:rPr>
                <w:rFonts w:ascii="Corbel" w:hAnsi="Corbel"/>
                <w:b w:val="0"/>
                <w:bCs w:val="0"/>
                <w:smallCaps w:val="0"/>
              </w:rPr>
              <w:t>ą</w:t>
            </w:r>
            <w:r w:rsidRPr="00966A14">
              <w:rPr>
                <w:rFonts w:ascii="Corbel" w:hAnsi="Corbel"/>
                <w:b w:val="0"/>
                <w:bCs w:val="0"/>
                <w:smallCaps w:val="0"/>
              </w:rPr>
              <w:t>dzanie i organizacja pracy, wyd. URZ, Rzeszów 2014</w:t>
            </w:r>
          </w:p>
        </w:tc>
      </w:tr>
    </w:tbl>
    <w:p w14:paraId="07459315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6537F28F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1F88A98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24A85C" w14:textId="77777777" w:rsidR="00A95EC1" w:rsidRDefault="00A95EC1" w:rsidP="00C16ABF">
      <w:pPr>
        <w:spacing w:after="0" w:line="240" w:lineRule="auto"/>
      </w:pPr>
      <w:r>
        <w:separator/>
      </w:r>
    </w:p>
  </w:endnote>
  <w:endnote w:type="continuationSeparator" w:id="0">
    <w:p w14:paraId="2EDA459E" w14:textId="77777777" w:rsidR="00A95EC1" w:rsidRDefault="00A95EC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EECD2E" w14:textId="77777777" w:rsidR="00A95EC1" w:rsidRDefault="00A95EC1" w:rsidP="00C16ABF">
      <w:pPr>
        <w:spacing w:after="0" w:line="240" w:lineRule="auto"/>
      </w:pPr>
      <w:r>
        <w:separator/>
      </w:r>
    </w:p>
  </w:footnote>
  <w:footnote w:type="continuationSeparator" w:id="0">
    <w:p w14:paraId="4F2EA453" w14:textId="77777777" w:rsidR="00A95EC1" w:rsidRDefault="00A95EC1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393A"/>
    <w:multiLevelType w:val="hybridMultilevel"/>
    <w:tmpl w:val="61AEC7B2"/>
    <w:lvl w:ilvl="0" w:tplc="969AFFA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B33FF8"/>
    <w:multiLevelType w:val="hybridMultilevel"/>
    <w:tmpl w:val="7E32BCE8"/>
    <w:lvl w:ilvl="0" w:tplc="8A66E400">
      <w:start w:val="1"/>
      <w:numFmt w:val="decimal"/>
      <w:lvlText w:val="%1."/>
      <w:lvlJc w:val="left"/>
      <w:pPr>
        <w:ind w:left="81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B1A"/>
    <w:multiLevelType w:val="hybridMultilevel"/>
    <w:tmpl w:val="09D6C9B8"/>
    <w:lvl w:ilvl="0" w:tplc="F77621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957714"/>
    <w:multiLevelType w:val="hybridMultilevel"/>
    <w:tmpl w:val="9666673A"/>
    <w:lvl w:ilvl="0" w:tplc="7CCE691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1"/>
  </w:num>
  <w:num w:numId="5">
    <w:abstractNumId w:val="9"/>
  </w:num>
  <w:num w:numId="6">
    <w:abstractNumId w:val="6"/>
  </w:num>
  <w:num w:numId="7">
    <w:abstractNumId w:val="2"/>
  </w:num>
  <w:num w:numId="8">
    <w:abstractNumId w:val="8"/>
  </w:num>
  <w:num w:numId="9">
    <w:abstractNumId w:val="5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D10"/>
    <w:rsid w:val="00070ED6"/>
    <w:rsid w:val="000742DC"/>
    <w:rsid w:val="00074738"/>
    <w:rsid w:val="00084C12"/>
    <w:rsid w:val="00090D46"/>
    <w:rsid w:val="0009462C"/>
    <w:rsid w:val="00094B12"/>
    <w:rsid w:val="00096C46"/>
    <w:rsid w:val="000A296F"/>
    <w:rsid w:val="000A2A28"/>
    <w:rsid w:val="000A3CDF"/>
    <w:rsid w:val="000B026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571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0660"/>
    <w:rsid w:val="00244ABC"/>
    <w:rsid w:val="00281FF2"/>
    <w:rsid w:val="002857DE"/>
    <w:rsid w:val="00291567"/>
    <w:rsid w:val="002A22BF"/>
    <w:rsid w:val="002A2389"/>
    <w:rsid w:val="002A671D"/>
    <w:rsid w:val="002A6851"/>
    <w:rsid w:val="002B15EB"/>
    <w:rsid w:val="002B4D55"/>
    <w:rsid w:val="002B5EA0"/>
    <w:rsid w:val="002B6119"/>
    <w:rsid w:val="002C1F06"/>
    <w:rsid w:val="002C6BEC"/>
    <w:rsid w:val="002D3375"/>
    <w:rsid w:val="002D73D4"/>
    <w:rsid w:val="002F02A3"/>
    <w:rsid w:val="002F4ABE"/>
    <w:rsid w:val="003018BA"/>
    <w:rsid w:val="0030395F"/>
    <w:rsid w:val="00305C92"/>
    <w:rsid w:val="003151C5"/>
    <w:rsid w:val="00317F52"/>
    <w:rsid w:val="003309D2"/>
    <w:rsid w:val="003343CF"/>
    <w:rsid w:val="00340006"/>
    <w:rsid w:val="00346FE9"/>
    <w:rsid w:val="0034759A"/>
    <w:rsid w:val="003503F6"/>
    <w:rsid w:val="00350851"/>
    <w:rsid w:val="003530DD"/>
    <w:rsid w:val="0036308A"/>
    <w:rsid w:val="00363F78"/>
    <w:rsid w:val="00377A63"/>
    <w:rsid w:val="003A0A5B"/>
    <w:rsid w:val="003A1176"/>
    <w:rsid w:val="003B0168"/>
    <w:rsid w:val="003C0BAE"/>
    <w:rsid w:val="003C0DAE"/>
    <w:rsid w:val="003D18A9"/>
    <w:rsid w:val="003D5932"/>
    <w:rsid w:val="003D6CE2"/>
    <w:rsid w:val="003E1941"/>
    <w:rsid w:val="003E2FE6"/>
    <w:rsid w:val="003E49D5"/>
    <w:rsid w:val="003F205D"/>
    <w:rsid w:val="003F38C0"/>
    <w:rsid w:val="003F6E1D"/>
    <w:rsid w:val="00400F97"/>
    <w:rsid w:val="00414E3C"/>
    <w:rsid w:val="0042244A"/>
    <w:rsid w:val="0042745A"/>
    <w:rsid w:val="00431D5C"/>
    <w:rsid w:val="004362C6"/>
    <w:rsid w:val="00437FA2"/>
    <w:rsid w:val="004413A7"/>
    <w:rsid w:val="004447D8"/>
    <w:rsid w:val="00445970"/>
    <w:rsid w:val="00456B2A"/>
    <w:rsid w:val="00461EFC"/>
    <w:rsid w:val="00463B96"/>
    <w:rsid w:val="00464CA9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023"/>
    <w:rsid w:val="004D5282"/>
    <w:rsid w:val="004F1551"/>
    <w:rsid w:val="004F55A3"/>
    <w:rsid w:val="0050496F"/>
    <w:rsid w:val="00513B6F"/>
    <w:rsid w:val="00517C63"/>
    <w:rsid w:val="00530960"/>
    <w:rsid w:val="005363C4"/>
    <w:rsid w:val="00536BDE"/>
    <w:rsid w:val="00543ACC"/>
    <w:rsid w:val="00564AE5"/>
    <w:rsid w:val="0056696D"/>
    <w:rsid w:val="0059484D"/>
    <w:rsid w:val="00596CB9"/>
    <w:rsid w:val="005A0855"/>
    <w:rsid w:val="005A133C"/>
    <w:rsid w:val="005A3196"/>
    <w:rsid w:val="005C080F"/>
    <w:rsid w:val="005C55E5"/>
    <w:rsid w:val="005C696A"/>
    <w:rsid w:val="005D1D82"/>
    <w:rsid w:val="005E6E85"/>
    <w:rsid w:val="005F31D2"/>
    <w:rsid w:val="0061029B"/>
    <w:rsid w:val="00617230"/>
    <w:rsid w:val="00621CE1"/>
    <w:rsid w:val="00627FC9"/>
    <w:rsid w:val="006334D4"/>
    <w:rsid w:val="00647FA8"/>
    <w:rsid w:val="00650C5F"/>
    <w:rsid w:val="00654934"/>
    <w:rsid w:val="0065588D"/>
    <w:rsid w:val="006620D9"/>
    <w:rsid w:val="00671958"/>
    <w:rsid w:val="00675843"/>
    <w:rsid w:val="00686C73"/>
    <w:rsid w:val="00696477"/>
    <w:rsid w:val="006D050F"/>
    <w:rsid w:val="006D36A5"/>
    <w:rsid w:val="006D6139"/>
    <w:rsid w:val="006E1150"/>
    <w:rsid w:val="006E17FB"/>
    <w:rsid w:val="006E5D65"/>
    <w:rsid w:val="006F1282"/>
    <w:rsid w:val="006F1FBC"/>
    <w:rsid w:val="006F31E2"/>
    <w:rsid w:val="006F4A20"/>
    <w:rsid w:val="00706544"/>
    <w:rsid w:val="007072BA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3C4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6697"/>
    <w:rsid w:val="008353C2"/>
    <w:rsid w:val="008449B3"/>
    <w:rsid w:val="0085205F"/>
    <w:rsid w:val="008552A2"/>
    <w:rsid w:val="0085747A"/>
    <w:rsid w:val="00880C74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64F4"/>
    <w:rsid w:val="008E65D1"/>
    <w:rsid w:val="008F12C9"/>
    <w:rsid w:val="008F6E29"/>
    <w:rsid w:val="00916188"/>
    <w:rsid w:val="009239DA"/>
    <w:rsid w:val="00923D7D"/>
    <w:rsid w:val="00925E07"/>
    <w:rsid w:val="009319E8"/>
    <w:rsid w:val="0094772C"/>
    <w:rsid w:val="009508DF"/>
    <w:rsid w:val="00950DAC"/>
    <w:rsid w:val="00954A07"/>
    <w:rsid w:val="00965941"/>
    <w:rsid w:val="00966A14"/>
    <w:rsid w:val="00966F98"/>
    <w:rsid w:val="00984B23"/>
    <w:rsid w:val="00985C84"/>
    <w:rsid w:val="00991867"/>
    <w:rsid w:val="00997F14"/>
    <w:rsid w:val="009A648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5699"/>
    <w:rsid w:val="00A36899"/>
    <w:rsid w:val="00A371F6"/>
    <w:rsid w:val="00A43BF6"/>
    <w:rsid w:val="00A53FA5"/>
    <w:rsid w:val="00A54817"/>
    <w:rsid w:val="00A601C8"/>
    <w:rsid w:val="00A60799"/>
    <w:rsid w:val="00A628F2"/>
    <w:rsid w:val="00A80852"/>
    <w:rsid w:val="00A84C85"/>
    <w:rsid w:val="00A95EC1"/>
    <w:rsid w:val="00A97DE1"/>
    <w:rsid w:val="00AB0434"/>
    <w:rsid w:val="00AB053C"/>
    <w:rsid w:val="00AB3917"/>
    <w:rsid w:val="00AD1146"/>
    <w:rsid w:val="00AD27D3"/>
    <w:rsid w:val="00AD66D6"/>
    <w:rsid w:val="00AE1160"/>
    <w:rsid w:val="00AE203C"/>
    <w:rsid w:val="00AE2E74"/>
    <w:rsid w:val="00AE3761"/>
    <w:rsid w:val="00AE5C25"/>
    <w:rsid w:val="00AE5FCB"/>
    <w:rsid w:val="00AF2C1E"/>
    <w:rsid w:val="00AF47DF"/>
    <w:rsid w:val="00B06142"/>
    <w:rsid w:val="00B135B1"/>
    <w:rsid w:val="00B142B9"/>
    <w:rsid w:val="00B16B9D"/>
    <w:rsid w:val="00B3130B"/>
    <w:rsid w:val="00B37C1F"/>
    <w:rsid w:val="00B40ADB"/>
    <w:rsid w:val="00B43B77"/>
    <w:rsid w:val="00B43E80"/>
    <w:rsid w:val="00B607DB"/>
    <w:rsid w:val="00B66529"/>
    <w:rsid w:val="00B6668E"/>
    <w:rsid w:val="00B73CA6"/>
    <w:rsid w:val="00B75946"/>
    <w:rsid w:val="00B8056E"/>
    <w:rsid w:val="00B819C8"/>
    <w:rsid w:val="00B82308"/>
    <w:rsid w:val="00B90885"/>
    <w:rsid w:val="00BA0C47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B0"/>
    <w:rsid w:val="00C510BD"/>
    <w:rsid w:val="00C56036"/>
    <w:rsid w:val="00C61DC5"/>
    <w:rsid w:val="00C67E92"/>
    <w:rsid w:val="00C70A26"/>
    <w:rsid w:val="00C766DF"/>
    <w:rsid w:val="00C83306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4D6C"/>
    <w:rsid w:val="00DC6D0C"/>
    <w:rsid w:val="00DE09C0"/>
    <w:rsid w:val="00DE4A14"/>
    <w:rsid w:val="00DF320D"/>
    <w:rsid w:val="00DF71C8"/>
    <w:rsid w:val="00E044E8"/>
    <w:rsid w:val="00E129B8"/>
    <w:rsid w:val="00E21E7D"/>
    <w:rsid w:val="00E22FBC"/>
    <w:rsid w:val="00E24BF5"/>
    <w:rsid w:val="00E25338"/>
    <w:rsid w:val="00E352C2"/>
    <w:rsid w:val="00E51E44"/>
    <w:rsid w:val="00E63348"/>
    <w:rsid w:val="00E661B9"/>
    <w:rsid w:val="00E742AA"/>
    <w:rsid w:val="00E77E88"/>
    <w:rsid w:val="00E8107D"/>
    <w:rsid w:val="00E960BB"/>
    <w:rsid w:val="00EA2074"/>
    <w:rsid w:val="00EA3916"/>
    <w:rsid w:val="00EA4832"/>
    <w:rsid w:val="00EA4E9D"/>
    <w:rsid w:val="00EC4899"/>
    <w:rsid w:val="00ED03AB"/>
    <w:rsid w:val="00ED1749"/>
    <w:rsid w:val="00ED32D2"/>
    <w:rsid w:val="00EE32DE"/>
    <w:rsid w:val="00EE5457"/>
    <w:rsid w:val="00EE5CE2"/>
    <w:rsid w:val="00F070AB"/>
    <w:rsid w:val="00F17567"/>
    <w:rsid w:val="00F25CD6"/>
    <w:rsid w:val="00F27A7B"/>
    <w:rsid w:val="00F501BE"/>
    <w:rsid w:val="00F526AF"/>
    <w:rsid w:val="00F617C3"/>
    <w:rsid w:val="00F63809"/>
    <w:rsid w:val="00F7066B"/>
    <w:rsid w:val="00F83B28"/>
    <w:rsid w:val="00F974DA"/>
    <w:rsid w:val="00FA46E5"/>
    <w:rsid w:val="00FB7758"/>
    <w:rsid w:val="00FB7DBA"/>
    <w:rsid w:val="00FC1C25"/>
    <w:rsid w:val="00FC3F45"/>
    <w:rsid w:val="00FD503F"/>
    <w:rsid w:val="00FD5412"/>
    <w:rsid w:val="00FD7589"/>
    <w:rsid w:val="00FF016A"/>
    <w:rsid w:val="00FF1401"/>
    <w:rsid w:val="00FF47CE"/>
    <w:rsid w:val="00FF5E7D"/>
    <w:rsid w:val="078B3D8A"/>
    <w:rsid w:val="1AE6D32C"/>
    <w:rsid w:val="2B21B308"/>
    <w:rsid w:val="2F4B65ED"/>
    <w:rsid w:val="2F88F136"/>
    <w:rsid w:val="3713BFC7"/>
    <w:rsid w:val="3B175ECF"/>
    <w:rsid w:val="3E9A1736"/>
    <w:rsid w:val="4EC1876B"/>
    <w:rsid w:val="5C41EDFA"/>
    <w:rsid w:val="5FCC093D"/>
    <w:rsid w:val="6100EF48"/>
    <w:rsid w:val="7860EF2C"/>
    <w:rsid w:val="7B988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BABE54"/>
  <w15:docId w15:val="{9D88E3BF-E5BE-4705-A656-E0D39A3CA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9AAF5B-0DEA-48EB-BBEC-A575258A40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593B18-97CE-4CFF-9F39-3790023EF7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5B04F40-8520-4063-B6B8-95AA84874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1099</Words>
  <Characters>6598</Characters>
  <Application>Microsoft Office Word</Application>
  <DocSecurity>0</DocSecurity>
  <Lines>54</Lines>
  <Paragraphs>15</Paragraphs>
  <ScaleCrop>false</ScaleCrop>
  <Company>Hewlett-Packard Company</Company>
  <LinksUpToDate>false</LinksUpToDate>
  <CharactersWithSpaces>7682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2019-02-06T12:12:00Z</cp:lastPrinted>
  <dcterms:created xsi:type="dcterms:W3CDTF">2020-12-30T19:06:00Z</dcterms:created>
  <dcterms:modified xsi:type="dcterms:W3CDTF">2023-05-12T13:25:00Z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