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3B2142" w14:textId="6AA85C5F" w:rsidR="005D1C65" w:rsidRPr="00E960BB" w:rsidRDefault="005D1C65" w:rsidP="0053784E">
      <w:pPr>
        <w:spacing w:line="240" w:lineRule="auto"/>
        <w:jc w:val="right"/>
        <w:rPr>
          <w:rFonts w:ascii="Corbel" w:hAnsi="Corbel" w:cs="Corbel"/>
          <w:i/>
          <w:iCs/>
        </w:rPr>
      </w:pP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 w:rsidR="007C7568" w:rsidRPr="00D350D9">
        <w:rPr>
          <w:rFonts w:ascii="Corbel" w:hAnsi="Corbel"/>
          <w:bCs/>
          <w:i/>
        </w:rPr>
        <w:t xml:space="preserve">Załącznik nr 1.5 do Zarządzenia Rektora UR  nr </w:t>
      </w:r>
      <w:r w:rsidR="007C7568">
        <w:rPr>
          <w:rFonts w:ascii="Corbel" w:hAnsi="Corbel"/>
          <w:bCs/>
          <w:i/>
        </w:rPr>
        <w:t>7</w:t>
      </w:r>
      <w:r w:rsidR="007C7568" w:rsidRPr="00D350D9">
        <w:rPr>
          <w:rFonts w:ascii="Corbel" w:hAnsi="Corbel"/>
          <w:bCs/>
          <w:i/>
        </w:rPr>
        <w:t>/20</w:t>
      </w:r>
      <w:r w:rsidR="007C7568">
        <w:rPr>
          <w:rFonts w:ascii="Corbel" w:hAnsi="Corbel"/>
          <w:bCs/>
          <w:i/>
        </w:rPr>
        <w:t>23</w:t>
      </w:r>
    </w:p>
    <w:p w14:paraId="73779FD7" w14:textId="77777777" w:rsidR="005D1C65" w:rsidRPr="009C54AE" w:rsidRDefault="005D1C65" w:rsidP="0053784E">
      <w:pPr>
        <w:spacing w:after="0" w:line="240" w:lineRule="auto"/>
        <w:jc w:val="center"/>
        <w:rPr>
          <w:rFonts w:ascii="Corbel" w:hAnsi="Corbel" w:cs="Corbel"/>
          <w:b/>
          <w:bCs/>
          <w:smallCaps/>
          <w:sz w:val="24"/>
          <w:szCs w:val="24"/>
        </w:rPr>
      </w:pPr>
      <w:r w:rsidRPr="009C54AE">
        <w:rPr>
          <w:rFonts w:ascii="Corbel" w:hAnsi="Corbel" w:cs="Corbel"/>
          <w:b/>
          <w:bCs/>
          <w:smallCaps/>
          <w:sz w:val="24"/>
          <w:szCs w:val="24"/>
        </w:rPr>
        <w:t>SYLABUS</w:t>
      </w:r>
    </w:p>
    <w:p w14:paraId="4F3BE428" w14:textId="0DA645BC" w:rsidR="005D1C65" w:rsidRPr="005320A0" w:rsidRDefault="005D1C65" w:rsidP="0053784E">
      <w:pPr>
        <w:spacing w:after="0" w:line="240" w:lineRule="exact"/>
        <w:jc w:val="center"/>
        <w:rPr>
          <w:rFonts w:ascii="Corbel" w:hAnsi="Corbel" w:cs="Corbel"/>
          <w:i/>
          <w:iCs/>
          <w:smallCaps/>
          <w:sz w:val="24"/>
          <w:szCs w:val="24"/>
        </w:rPr>
      </w:pPr>
      <w:r w:rsidRPr="009C54AE">
        <w:rPr>
          <w:rFonts w:ascii="Corbel" w:hAnsi="Corbel" w:cs="Corbel"/>
          <w:b/>
          <w:bCs/>
          <w:smallCaps/>
          <w:sz w:val="24"/>
          <w:szCs w:val="24"/>
        </w:rPr>
        <w:t>dotyczy cyklu kształcenia</w:t>
      </w:r>
      <w:r>
        <w:rPr>
          <w:rFonts w:ascii="Corbel" w:hAnsi="Corbel" w:cs="Corbel"/>
          <w:i/>
          <w:iCs/>
          <w:smallCaps/>
          <w:color w:val="FF0000"/>
          <w:sz w:val="24"/>
          <w:szCs w:val="24"/>
        </w:rPr>
        <w:t xml:space="preserve"> </w:t>
      </w:r>
      <w:r w:rsidR="004920F5">
        <w:rPr>
          <w:rFonts w:ascii="Corbel" w:hAnsi="Corbel"/>
          <w:b/>
          <w:smallCaps/>
          <w:sz w:val="24"/>
          <w:szCs w:val="24"/>
        </w:rPr>
        <w:t>202</w:t>
      </w:r>
      <w:r w:rsidR="00880572">
        <w:rPr>
          <w:rFonts w:ascii="Corbel" w:hAnsi="Corbel"/>
          <w:b/>
          <w:smallCaps/>
          <w:sz w:val="24"/>
          <w:szCs w:val="24"/>
        </w:rPr>
        <w:t>3</w:t>
      </w:r>
      <w:r w:rsidR="004920F5">
        <w:rPr>
          <w:rFonts w:ascii="Corbel" w:hAnsi="Corbel"/>
          <w:b/>
          <w:smallCaps/>
          <w:sz w:val="24"/>
          <w:szCs w:val="24"/>
        </w:rPr>
        <w:t>-202</w:t>
      </w:r>
      <w:r w:rsidR="00880572">
        <w:rPr>
          <w:rFonts w:ascii="Corbel" w:hAnsi="Corbel"/>
          <w:b/>
          <w:smallCaps/>
          <w:sz w:val="24"/>
          <w:szCs w:val="24"/>
        </w:rPr>
        <w:t>5</w:t>
      </w:r>
    </w:p>
    <w:p w14:paraId="446F206D" w14:textId="3D7C5100" w:rsidR="005D1C65" w:rsidRPr="00A40AEA" w:rsidRDefault="005D1C65" w:rsidP="006E2649">
      <w:pPr>
        <w:spacing w:after="0" w:line="240" w:lineRule="exact"/>
        <w:jc w:val="center"/>
        <w:rPr>
          <w:rFonts w:ascii="Corbel" w:hAnsi="Corbel" w:cs="Corbel"/>
        </w:rPr>
      </w:pPr>
      <w:r w:rsidRPr="00A40AEA">
        <w:rPr>
          <w:rFonts w:ascii="Corbel" w:hAnsi="Corbel" w:cs="Corbel"/>
        </w:rPr>
        <w:t>Rok akademicki   202</w:t>
      </w:r>
      <w:r w:rsidR="00880572">
        <w:rPr>
          <w:rFonts w:ascii="Corbel" w:hAnsi="Corbel" w:cs="Corbel"/>
        </w:rPr>
        <w:t>3</w:t>
      </w:r>
      <w:r w:rsidR="006E2649">
        <w:rPr>
          <w:rFonts w:ascii="Corbel" w:hAnsi="Corbel" w:cs="Corbel"/>
        </w:rPr>
        <w:t>/</w:t>
      </w:r>
      <w:r w:rsidRPr="00A40AEA">
        <w:rPr>
          <w:rFonts w:ascii="Corbel" w:hAnsi="Corbel" w:cs="Corbel"/>
        </w:rPr>
        <w:t>202</w:t>
      </w:r>
      <w:r w:rsidR="00880572">
        <w:rPr>
          <w:rFonts w:ascii="Corbel" w:hAnsi="Corbel" w:cs="Corbel"/>
        </w:rPr>
        <w:t>4</w:t>
      </w:r>
    </w:p>
    <w:p w14:paraId="763BE144" w14:textId="77777777" w:rsidR="005D1C65" w:rsidRPr="009C54AE" w:rsidRDefault="005D1C65" w:rsidP="0053784E">
      <w:pPr>
        <w:spacing w:after="0" w:line="240" w:lineRule="auto"/>
        <w:rPr>
          <w:rFonts w:ascii="Corbel" w:hAnsi="Corbel" w:cs="Corbel"/>
          <w:sz w:val="24"/>
          <w:szCs w:val="24"/>
        </w:rPr>
      </w:pPr>
    </w:p>
    <w:p w14:paraId="723DEE94" w14:textId="77777777" w:rsidR="005D1C65" w:rsidRPr="009C78D6" w:rsidRDefault="005D1C65" w:rsidP="0053784E">
      <w:pPr>
        <w:pStyle w:val="Punktygwne"/>
        <w:spacing w:before="0" w:after="0"/>
        <w:rPr>
          <w:rFonts w:ascii="Corbel" w:hAnsi="Corbel" w:cs="Corbel"/>
        </w:rPr>
      </w:pPr>
      <w:r w:rsidRPr="009C54AE">
        <w:rPr>
          <w:rFonts w:ascii="Corbel" w:hAnsi="Corbel" w:cs="Corbel"/>
        </w:rPr>
        <w:t xml:space="preserve">1. Podstawowe </w:t>
      </w:r>
      <w:r>
        <w:rPr>
          <w:rFonts w:ascii="Corbel" w:hAnsi="Corbel" w:cs="Corbel"/>
        </w:rPr>
        <w:t>informacje o przedmiocie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94"/>
        <w:gridCol w:w="7087"/>
      </w:tblGrid>
      <w:tr w:rsidR="005D1C65" w:rsidRPr="009C54AE" w14:paraId="0729D2D5" w14:textId="77777777" w:rsidTr="0003238D">
        <w:tc>
          <w:tcPr>
            <w:tcW w:w="2694" w:type="dxa"/>
            <w:vAlign w:val="center"/>
          </w:tcPr>
          <w:p w14:paraId="4CF68DCA" w14:textId="77777777" w:rsidR="005D1C65" w:rsidRPr="00326FD5" w:rsidRDefault="005D1C65" w:rsidP="0003238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326FD5">
              <w:rPr>
                <w:rFonts w:ascii="Corbel" w:hAnsi="Corbel" w:cs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9AA591F" w14:textId="77777777" w:rsidR="005D1C65" w:rsidRPr="002D69B4" w:rsidRDefault="005D1C65" w:rsidP="0003238D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2D69B4"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  <w:t>Metody badań ekonomicznych - projekt badawczy</w:t>
            </w:r>
          </w:p>
        </w:tc>
      </w:tr>
      <w:tr w:rsidR="005D1C65" w:rsidRPr="006E2649" w14:paraId="5D62A0A6" w14:textId="77777777" w:rsidTr="0003238D">
        <w:tc>
          <w:tcPr>
            <w:tcW w:w="2694" w:type="dxa"/>
            <w:vAlign w:val="center"/>
          </w:tcPr>
          <w:p w14:paraId="6A89DD50" w14:textId="77777777" w:rsidR="005D1C65" w:rsidRPr="00326FD5" w:rsidRDefault="005D1C65" w:rsidP="0003238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326FD5">
              <w:rPr>
                <w:rFonts w:ascii="Corbel" w:hAnsi="Corbel" w:cs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790F5CA8" w14:textId="77777777" w:rsidR="005D1C65" w:rsidRPr="002D69B4" w:rsidRDefault="005D1C65" w:rsidP="0053784E">
            <w:pPr>
              <w:pStyle w:val="Default"/>
              <w:rPr>
                <w:lang w:val="de-DE"/>
              </w:rPr>
            </w:pPr>
            <w:proofErr w:type="spellStart"/>
            <w:r w:rsidRPr="002D69B4">
              <w:rPr>
                <w:rFonts w:ascii="Corbel" w:hAnsi="Corbel" w:cs="Corbel"/>
                <w:lang w:val="en-US"/>
              </w:rPr>
              <w:t>FiR</w:t>
            </w:r>
            <w:proofErr w:type="spellEnd"/>
            <w:r w:rsidRPr="002D69B4">
              <w:rPr>
                <w:rFonts w:ascii="Corbel" w:hAnsi="Corbel" w:cs="Corbel"/>
                <w:lang w:val="en-US"/>
              </w:rPr>
              <w:t>/II/</w:t>
            </w:r>
            <w:proofErr w:type="spellStart"/>
            <w:r w:rsidRPr="002D69B4">
              <w:rPr>
                <w:rFonts w:ascii="Corbel" w:hAnsi="Corbel" w:cs="Corbel"/>
                <w:lang w:val="en-US"/>
              </w:rPr>
              <w:t>RiA</w:t>
            </w:r>
            <w:proofErr w:type="spellEnd"/>
            <w:r w:rsidRPr="002D69B4">
              <w:rPr>
                <w:rFonts w:ascii="Corbel" w:hAnsi="Corbel" w:cs="Corbel"/>
                <w:lang w:val="en-US"/>
              </w:rPr>
              <w:t>/C.10</w:t>
            </w:r>
          </w:p>
        </w:tc>
      </w:tr>
      <w:tr w:rsidR="005D1C65" w:rsidRPr="009C54AE" w14:paraId="7054F1A0" w14:textId="77777777" w:rsidTr="0003238D">
        <w:tc>
          <w:tcPr>
            <w:tcW w:w="2694" w:type="dxa"/>
            <w:vAlign w:val="center"/>
          </w:tcPr>
          <w:p w14:paraId="2BB9F7D1" w14:textId="77777777" w:rsidR="005D1C65" w:rsidRPr="00326FD5" w:rsidRDefault="005D1C65" w:rsidP="0003238D">
            <w:pPr>
              <w:pStyle w:val="Pytania"/>
              <w:spacing w:before="0" w:after="0" w:line="240" w:lineRule="exact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326FD5">
              <w:rPr>
                <w:rFonts w:ascii="Corbel" w:hAnsi="Corbel" w:cs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1864DBE7" w14:textId="77777777" w:rsidR="005D1C65" w:rsidRPr="00326FD5" w:rsidRDefault="005D1C65" w:rsidP="0003238D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326FD5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Kolegium Nauk Społecznych</w:t>
            </w:r>
          </w:p>
        </w:tc>
      </w:tr>
      <w:tr w:rsidR="005D1C65" w:rsidRPr="009C54AE" w14:paraId="7CF39435" w14:textId="77777777" w:rsidTr="0003238D">
        <w:tc>
          <w:tcPr>
            <w:tcW w:w="2694" w:type="dxa"/>
            <w:vAlign w:val="center"/>
          </w:tcPr>
          <w:p w14:paraId="05C6769F" w14:textId="77777777" w:rsidR="005D1C65" w:rsidRPr="00326FD5" w:rsidRDefault="005D1C65" w:rsidP="0003238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326FD5">
              <w:rPr>
                <w:rFonts w:ascii="Corbel" w:hAnsi="Corbel" w:cs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9C17007" w14:textId="60BA55FC" w:rsidR="005D1C65" w:rsidRPr="00326FD5" w:rsidRDefault="007263D4" w:rsidP="0003238D">
            <w:pPr>
              <w:pStyle w:val="Odpowiedzi"/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Finansów, KNS</w:t>
            </w:r>
          </w:p>
        </w:tc>
      </w:tr>
      <w:tr w:rsidR="005D1C65" w:rsidRPr="009C54AE" w14:paraId="3F8F8581" w14:textId="77777777" w:rsidTr="0003238D">
        <w:tc>
          <w:tcPr>
            <w:tcW w:w="2694" w:type="dxa"/>
            <w:vAlign w:val="center"/>
          </w:tcPr>
          <w:p w14:paraId="2789A307" w14:textId="77777777" w:rsidR="005D1C65" w:rsidRPr="00326FD5" w:rsidRDefault="005D1C65" w:rsidP="0003238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326FD5">
              <w:rPr>
                <w:rFonts w:ascii="Corbel" w:hAnsi="Corbel" w:cs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63FFB10" w14:textId="3354C391" w:rsidR="005D1C65" w:rsidRPr="00326FD5" w:rsidRDefault="005D1C65" w:rsidP="0003238D">
            <w:pPr>
              <w:pStyle w:val="Odpowiedzi"/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</w:pPr>
            <w:r w:rsidRPr="00326FD5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Finanse i </w:t>
            </w:r>
            <w:r w:rsidR="006E2649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R</w:t>
            </w:r>
            <w:r w:rsidRPr="00326FD5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achunkowość</w:t>
            </w:r>
          </w:p>
        </w:tc>
      </w:tr>
      <w:tr w:rsidR="005D1C65" w:rsidRPr="009C54AE" w14:paraId="17FD6AB6" w14:textId="77777777" w:rsidTr="0003238D">
        <w:tc>
          <w:tcPr>
            <w:tcW w:w="2694" w:type="dxa"/>
            <w:vAlign w:val="center"/>
          </w:tcPr>
          <w:p w14:paraId="000186E6" w14:textId="77777777" w:rsidR="005D1C65" w:rsidRPr="00326FD5" w:rsidRDefault="005D1C65" w:rsidP="0003238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326FD5">
              <w:rPr>
                <w:rFonts w:ascii="Corbel" w:hAnsi="Corbel" w:cs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5A0E1A5" w14:textId="08F57919" w:rsidR="005D1C65" w:rsidRPr="00326FD5" w:rsidRDefault="00081A28" w:rsidP="0003238D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d</w:t>
            </w:r>
            <w:r w:rsidR="005D1C65" w:rsidRPr="00326FD5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rugi</w:t>
            </w:r>
          </w:p>
        </w:tc>
      </w:tr>
      <w:tr w:rsidR="005D1C65" w:rsidRPr="009C54AE" w14:paraId="501AFB70" w14:textId="77777777" w:rsidTr="0003238D">
        <w:tc>
          <w:tcPr>
            <w:tcW w:w="2694" w:type="dxa"/>
            <w:vAlign w:val="center"/>
          </w:tcPr>
          <w:p w14:paraId="6FF37B71" w14:textId="77777777" w:rsidR="005D1C65" w:rsidRPr="00326FD5" w:rsidRDefault="005D1C65" w:rsidP="0003238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326FD5">
              <w:rPr>
                <w:rFonts w:ascii="Corbel" w:hAnsi="Corbel" w:cs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AD38826" w14:textId="695DFE89" w:rsidR="005D1C65" w:rsidRPr="00326FD5" w:rsidRDefault="00081A28" w:rsidP="0003238D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proofErr w:type="spellStart"/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o</w:t>
            </w:r>
            <w:r w:rsidR="005D1C65" w:rsidRPr="00326FD5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gólnoakademicki</w:t>
            </w:r>
            <w:proofErr w:type="spellEnd"/>
          </w:p>
        </w:tc>
      </w:tr>
      <w:tr w:rsidR="005D1C65" w:rsidRPr="009C54AE" w14:paraId="4752E4CD" w14:textId="77777777" w:rsidTr="0003238D">
        <w:tc>
          <w:tcPr>
            <w:tcW w:w="2694" w:type="dxa"/>
            <w:vAlign w:val="center"/>
          </w:tcPr>
          <w:p w14:paraId="362CC53D" w14:textId="77777777" w:rsidR="005D1C65" w:rsidRPr="00326FD5" w:rsidRDefault="005D1C65" w:rsidP="0003238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326FD5">
              <w:rPr>
                <w:rFonts w:ascii="Corbel" w:hAnsi="Corbel" w:cs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E978EEC" w14:textId="0F0ABA2C" w:rsidR="005D1C65" w:rsidRPr="00326FD5" w:rsidRDefault="00081A28" w:rsidP="0003238D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s</w:t>
            </w:r>
            <w:r w:rsidR="005D1C65" w:rsidRPr="00326FD5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tacjonarne</w:t>
            </w:r>
          </w:p>
        </w:tc>
      </w:tr>
      <w:tr w:rsidR="005D1C65" w:rsidRPr="009C54AE" w14:paraId="2C3EA039" w14:textId="77777777" w:rsidTr="0003238D">
        <w:tc>
          <w:tcPr>
            <w:tcW w:w="2694" w:type="dxa"/>
            <w:vAlign w:val="center"/>
          </w:tcPr>
          <w:p w14:paraId="52206A0F" w14:textId="77777777" w:rsidR="005D1C65" w:rsidRPr="00326FD5" w:rsidRDefault="005D1C65" w:rsidP="0003238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326FD5">
              <w:rPr>
                <w:rFonts w:ascii="Corbel" w:hAnsi="Corbel" w:cs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40919645" w14:textId="41673F8B" w:rsidR="005D1C65" w:rsidRPr="00326FD5" w:rsidRDefault="005D1C65" w:rsidP="0003238D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326FD5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I/ 2</w:t>
            </w:r>
          </w:p>
        </w:tc>
      </w:tr>
      <w:tr w:rsidR="005D1C65" w:rsidRPr="009C54AE" w14:paraId="2ED67E77" w14:textId="77777777" w:rsidTr="0003238D">
        <w:tc>
          <w:tcPr>
            <w:tcW w:w="2694" w:type="dxa"/>
            <w:vAlign w:val="center"/>
          </w:tcPr>
          <w:p w14:paraId="7995654C" w14:textId="77777777" w:rsidR="005D1C65" w:rsidRPr="00326FD5" w:rsidRDefault="005D1C65" w:rsidP="0003238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326FD5">
              <w:rPr>
                <w:rFonts w:ascii="Corbel" w:hAnsi="Corbel" w:cs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35C1675" w14:textId="4DAD98CD" w:rsidR="005D1C65" w:rsidRPr="00326FD5" w:rsidRDefault="00081A28" w:rsidP="0003238D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s</w:t>
            </w:r>
            <w:r w:rsidR="005D1C65" w:rsidRPr="00326FD5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pecjalnościowy</w:t>
            </w:r>
          </w:p>
        </w:tc>
      </w:tr>
      <w:tr w:rsidR="005D1C65" w:rsidRPr="009C54AE" w14:paraId="604638B8" w14:textId="77777777" w:rsidTr="0003238D">
        <w:tc>
          <w:tcPr>
            <w:tcW w:w="2694" w:type="dxa"/>
            <w:vAlign w:val="center"/>
          </w:tcPr>
          <w:p w14:paraId="75BE6DB9" w14:textId="77777777" w:rsidR="005D1C65" w:rsidRPr="00326FD5" w:rsidRDefault="005D1C65" w:rsidP="0003238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326FD5">
              <w:rPr>
                <w:rFonts w:ascii="Corbel" w:hAnsi="Corbel" w:cs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58451E3" w14:textId="77777777" w:rsidR="005D1C65" w:rsidRPr="00326FD5" w:rsidRDefault="005D1C65" w:rsidP="0003238D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326FD5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polski</w:t>
            </w:r>
          </w:p>
        </w:tc>
      </w:tr>
      <w:tr w:rsidR="005D1C65" w:rsidRPr="0053784E" w14:paraId="29BDF1D7" w14:textId="77777777" w:rsidTr="0003238D">
        <w:tc>
          <w:tcPr>
            <w:tcW w:w="2694" w:type="dxa"/>
            <w:vAlign w:val="center"/>
          </w:tcPr>
          <w:p w14:paraId="00FAE116" w14:textId="77777777" w:rsidR="005D1C65" w:rsidRPr="00326FD5" w:rsidRDefault="005D1C65" w:rsidP="0003238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326FD5">
              <w:rPr>
                <w:rFonts w:ascii="Corbel" w:hAnsi="Corbel" w:cs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399AE3C" w14:textId="77777777" w:rsidR="005D1C65" w:rsidRPr="00326FD5" w:rsidRDefault="005D1C65" w:rsidP="0003238D">
            <w:pPr>
              <w:pStyle w:val="Podpunkty"/>
              <w:ind w:left="40"/>
              <w:rPr>
                <w:rFonts w:ascii="Corbel" w:hAnsi="Corbel" w:cs="Corbel"/>
                <w:b w:val="0"/>
                <w:bCs w:val="0"/>
                <w:sz w:val="24"/>
                <w:szCs w:val="24"/>
                <w:lang w:val="sv-SE"/>
              </w:rPr>
            </w:pPr>
            <w:r w:rsidRPr="00326FD5">
              <w:rPr>
                <w:rFonts w:ascii="Corbel" w:hAnsi="Corbel" w:cs="Corbel"/>
                <w:b w:val="0"/>
                <w:bCs w:val="0"/>
                <w:sz w:val="24"/>
                <w:szCs w:val="24"/>
                <w:lang w:val="sv-SE"/>
              </w:rPr>
              <w:t>Dr hab. Ryszard Kata, prof. UR</w:t>
            </w:r>
          </w:p>
        </w:tc>
      </w:tr>
      <w:tr w:rsidR="005D1C65" w:rsidRPr="009C54AE" w14:paraId="5A841ACF" w14:textId="77777777" w:rsidTr="0003238D">
        <w:tc>
          <w:tcPr>
            <w:tcW w:w="2694" w:type="dxa"/>
            <w:vAlign w:val="center"/>
          </w:tcPr>
          <w:p w14:paraId="76F3935D" w14:textId="77777777" w:rsidR="005D1C65" w:rsidRPr="00326FD5" w:rsidRDefault="005D1C65" w:rsidP="0003238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326FD5">
              <w:rPr>
                <w:rFonts w:ascii="Corbel" w:hAnsi="Corbel" w:cs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9695F90" w14:textId="77777777" w:rsidR="005D1C65" w:rsidRPr="00326FD5" w:rsidRDefault="005D1C65" w:rsidP="0003238D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326FD5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wg listy zatwierdzonej przez Dziekana</w:t>
            </w:r>
          </w:p>
        </w:tc>
      </w:tr>
    </w:tbl>
    <w:p w14:paraId="19056F03" w14:textId="77777777" w:rsidR="005D1C65" w:rsidRPr="009C54AE" w:rsidRDefault="005D1C65" w:rsidP="0053784E">
      <w:pPr>
        <w:pStyle w:val="Podpunkty"/>
        <w:ind w:left="0"/>
        <w:rPr>
          <w:rFonts w:ascii="Corbel" w:hAnsi="Corbel" w:cs="Corbel"/>
          <w:sz w:val="24"/>
          <w:szCs w:val="24"/>
        </w:rPr>
      </w:pPr>
    </w:p>
    <w:p w14:paraId="00808A94" w14:textId="77777777" w:rsidR="005D1C65" w:rsidRPr="00326FD5" w:rsidRDefault="005D1C65" w:rsidP="00FF76C5">
      <w:pPr>
        <w:pStyle w:val="Podpunkty"/>
        <w:ind w:left="284"/>
        <w:rPr>
          <w:rFonts w:ascii="Corbel" w:hAnsi="Corbel" w:cs="Corbel"/>
        </w:rPr>
      </w:pPr>
      <w:r w:rsidRPr="00326FD5">
        <w:rPr>
          <w:rFonts w:ascii="Corbel" w:hAnsi="Corbel" w:cs="Corbel"/>
        </w:rPr>
        <w:t xml:space="preserve">1.1.Formy zajęć dydaktycznych, wymiar godzin i punktów ECTS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35"/>
        <w:gridCol w:w="887"/>
        <w:gridCol w:w="758"/>
        <w:gridCol w:w="841"/>
        <w:gridCol w:w="776"/>
        <w:gridCol w:w="802"/>
        <w:gridCol w:w="724"/>
        <w:gridCol w:w="922"/>
        <w:gridCol w:w="1146"/>
        <w:gridCol w:w="1503"/>
      </w:tblGrid>
      <w:tr w:rsidR="005D1C65" w:rsidRPr="00326FD5" w14:paraId="185AE73A" w14:textId="77777777">
        <w:tc>
          <w:tcPr>
            <w:tcW w:w="1048" w:type="dxa"/>
          </w:tcPr>
          <w:p w14:paraId="5E5103FD" w14:textId="77777777" w:rsidR="005D1C65" w:rsidRPr="00326FD5" w:rsidRDefault="005D1C65" w:rsidP="00EE2E98">
            <w:pPr>
              <w:pStyle w:val="Nagwkitablic"/>
              <w:spacing w:after="0" w:line="240" w:lineRule="auto"/>
              <w:jc w:val="center"/>
              <w:rPr>
                <w:rFonts w:ascii="Corbel" w:hAnsi="Corbel" w:cs="Corbel"/>
                <w:sz w:val="22"/>
                <w:szCs w:val="22"/>
              </w:rPr>
            </w:pPr>
            <w:r w:rsidRPr="00326FD5">
              <w:rPr>
                <w:rFonts w:ascii="Corbel" w:hAnsi="Corbel" w:cs="Corbel"/>
                <w:sz w:val="22"/>
                <w:szCs w:val="22"/>
              </w:rPr>
              <w:t>Semestr</w:t>
            </w:r>
          </w:p>
          <w:p w14:paraId="6512F1E7" w14:textId="77777777" w:rsidR="005D1C65" w:rsidRPr="00326FD5" w:rsidRDefault="005D1C65" w:rsidP="00EE2E98">
            <w:pPr>
              <w:pStyle w:val="Nagwkitablic"/>
              <w:spacing w:after="0" w:line="240" w:lineRule="auto"/>
              <w:jc w:val="center"/>
              <w:rPr>
                <w:rFonts w:ascii="Corbel" w:hAnsi="Corbel" w:cs="Corbel"/>
                <w:sz w:val="22"/>
                <w:szCs w:val="22"/>
              </w:rPr>
            </w:pPr>
            <w:r w:rsidRPr="00326FD5">
              <w:rPr>
                <w:rFonts w:ascii="Corbel" w:hAnsi="Corbel" w:cs="Corbel"/>
                <w:sz w:val="22"/>
                <w:szCs w:val="22"/>
              </w:rPr>
              <w:t>(nr)</w:t>
            </w:r>
          </w:p>
        </w:tc>
        <w:tc>
          <w:tcPr>
            <w:tcW w:w="921" w:type="dxa"/>
            <w:vAlign w:val="center"/>
          </w:tcPr>
          <w:p w14:paraId="22D70CED" w14:textId="77777777" w:rsidR="005D1C65" w:rsidRPr="00326FD5" w:rsidRDefault="005D1C65" w:rsidP="00EE2E98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sz w:val="22"/>
                <w:szCs w:val="22"/>
              </w:rPr>
            </w:pPr>
            <w:proofErr w:type="spellStart"/>
            <w:r w:rsidRPr="00326FD5">
              <w:rPr>
                <w:rFonts w:ascii="Corbel" w:hAnsi="Corbel" w:cs="Corbel"/>
                <w:sz w:val="22"/>
                <w:szCs w:val="22"/>
              </w:rPr>
              <w:t>Wykł</w:t>
            </w:r>
            <w:proofErr w:type="spellEnd"/>
            <w:r w:rsidRPr="00326FD5">
              <w:rPr>
                <w:rFonts w:ascii="Corbel" w:hAnsi="Corbel" w:cs="Corbel"/>
                <w:sz w:val="22"/>
                <w:szCs w:val="22"/>
              </w:rPr>
              <w:t>.</w:t>
            </w:r>
          </w:p>
        </w:tc>
        <w:tc>
          <w:tcPr>
            <w:tcW w:w="801" w:type="dxa"/>
            <w:vAlign w:val="center"/>
          </w:tcPr>
          <w:p w14:paraId="2F17AA0E" w14:textId="77777777" w:rsidR="005D1C65" w:rsidRPr="00326FD5" w:rsidRDefault="005D1C65" w:rsidP="00EE2E98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sz w:val="22"/>
                <w:szCs w:val="22"/>
              </w:rPr>
            </w:pPr>
            <w:r w:rsidRPr="00326FD5">
              <w:rPr>
                <w:rFonts w:ascii="Corbel" w:hAnsi="Corbel" w:cs="Corbel"/>
                <w:sz w:val="22"/>
                <w:szCs w:val="22"/>
              </w:rPr>
              <w:t>Ćw.</w:t>
            </w:r>
          </w:p>
        </w:tc>
        <w:tc>
          <w:tcPr>
            <w:tcW w:w="851" w:type="dxa"/>
            <w:vAlign w:val="center"/>
          </w:tcPr>
          <w:p w14:paraId="39E39947" w14:textId="77777777" w:rsidR="005D1C65" w:rsidRPr="00326FD5" w:rsidRDefault="005D1C65" w:rsidP="00EE2E98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sz w:val="22"/>
                <w:szCs w:val="22"/>
              </w:rPr>
            </w:pPr>
            <w:proofErr w:type="spellStart"/>
            <w:r w:rsidRPr="00326FD5">
              <w:rPr>
                <w:rFonts w:ascii="Corbel" w:hAnsi="Corbel" w:cs="Corbel"/>
                <w:sz w:val="22"/>
                <w:szCs w:val="22"/>
              </w:rPr>
              <w:t>Konw</w:t>
            </w:r>
            <w:proofErr w:type="spellEnd"/>
            <w:r w:rsidRPr="00326FD5">
              <w:rPr>
                <w:rFonts w:ascii="Corbel" w:hAnsi="Corbel" w:cs="Corbel"/>
                <w:sz w:val="22"/>
                <w:szCs w:val="22"/>
              </w:rPr>
              <w:t>.</w:t>
            </w:r>
          </w:p>
        </w:tc>
        <w:tc>
          <w:tcPr>
            <w:tcW w:w="811" w:type="dxa"/>
            <w:vAlign w:val="center"/>
          </w:tcPr>
          <w:p w14:paraId="6B7C097D" w14:textId="77777777" w:rsidR="005D1C65" w:rsidRPr="00326FD5" w:rsidRDefault="005D1C65" w:rsidP="00EE2E98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sz w:val="22"/>
                <w:szCs w:val="22"/>
              </w:rPr>
            </w:pPr>
            <w:r w:rsidRPr="00326FD5">
              <w:rPr>
                <w:rFonts w:ascii="Corbel" w:hAnsi="Corbel" w:cs="Corbel"/>
                <w:sz w:val="22"/>
                <w:szCs w:val="22"/>
              </w:rPr>
              <w:t>Lab.</w:t>
            </w:r>
          </w:p>
        </w:tc>
        <w:tc>
          <w:tcPr>
            <w:tcW w:w="827" w:type="dxa"/>
            <w:vAlign w:val="center"/>
          </w:tcPr>
          <w:p w14:paraId="1084F24E" w14:textId="77777777" w:rsidR="005D1C65" w:rsidRPr="00326FD5" w:rsidRDefault="005D1C65" w:rsidP="00EE2E98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sz w:val="22"/>
                <w:szCs w:val="22"/>
              </w:rPr>
            </w:pPr>
            <w:proofErr w:type="spellStart"/>
            <w:r w:rsidRPr="00326FD5">
              <w:rPr>
                <w:rFonts w:ascii="Corbel" w:hAnsi="Corbel" w:cs="Corbel"/>
                <w:sz w:val="22"/>
                <w:szCs w:val="22"/>
              </w:rPr>
              <w:t>Sem</w:t>
            </w:r>
            <w:proofErr w:type="spellEnd"/>
            <w:r w:rsidRPr="00326FD5">
              <w:rPr>
                <w:rFonts w:ascii="Corbel" w:hAnsi="Corbel" w:cs="Corbel"/>
                <w:sz w:val="22"/>
                <w:szCs w:val="22"/>
              </w:rPr>
              <w:t>.</w:t>
            </w:r>
          </w:p>
        </w:tc>
        <w:tc>
          <w:tcPr>
            <w:tcW w:w="780" w:type="dxa"/>
            <w:vAlign w:val="center"/>
          </w:tcPr>
          <w:p w14:paraId="57505168" w14:textId="77777777" w:rsidR="005D1C65" w:rsidRPr="00326FD5" w:rsidRDefault="005D1C65" w:rsidP="00EE2E98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sz w:val="22"/>
                <w:szCs w:val="22"/>
              </w:rPr>
            </w:pPr>
            <w:r w:rsidRPr="00326FD5">
              <w:rPr>
                <w:rFonts w:ascii="Corbel" w:hAnsi="Corbel" w:cs="Corbel"/>
                <w:sz w:val="22"/>
                <w:szCs w:val="22"/>
              </w:rPr>
              <w:t>ZP</w:t>
            </w:r>
          </w:p>
        </w:tc>
        <w:tc>
          <w:tcPr>
            <w:tcW w:w="957" w:type="dxa"/>
            <w:vAlign w:val="center"/>
          </w:tcPr>
          <w:p w14:paraId="3F4FF007" w14:textId="77777777" w:rsidR="005D1C65" w:rsidRPr="00326FD5" w:rsidRDefault="005D1C65" w:rsidP="00EE2E98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sz w:val="22"/>
                <w:szCs w:val="22"/>
              </w:rPr>
            </w:pPr>
            <w:proofErr w:type="spellStart"/>
            <w:r w:rsidRPr="00326FD5">
              <w:rPr>
                <w:rFonts w:ascii="Corbel" w:hAnsi="Corbel" w:cs="Corbel"/>
                <w:sz w:val="22"/>
                <w:szCs w:val="22"/>
              </w:rPr>
              <w:t>Prakt</w:t>
            </w:r>
            <w:proofErr w:type="spellEnd"/>
            <w:r w:rsidRPr="00326FD5">
              <w:rPr>
                <w:rFonts w:ascii="Corbel" w:hAnsi="Corbel" w:cs="Corbel"/>
                <w:sz w:val="22"/>
                <w:szCs w:val="22"/>
              </w:rPr>
              <w:t>.</w:t>
            </w:r>
          </w:p>
        </w:tc>
        <w:tc>
          <w:tcPr>
            <w:tcW w:w="1206" w:type="dxa"/>
            <w:vAlign w:val="center"/>
          </w:tcPr>
          <w:p w14:paraId="78B80FEF" w14:textId="77777777" w:rsidR="005D1C65" w:rsidRPr="00326FD5" w:rsidRDefault="005D1C65" w:rsidP="00EE2E98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sz w:val="22"/>
                <w:szCs w:val="22"/>
              </w:rPr>
            </w:pPr>
            <w:r w:rsidRPr="00326FD5">
              <w:rPr>
                <w:rFonts w:ascii="Corbel" w:hAnsi="Corbel" w:cs="Corbel"/>
                <w:sz w:val="22"/>
                <w:szCs w:val="22"/>
              </w:rPr>
              <w:t>Inne (jakie?)</w:t>
            </w:r>
          </w:p>
        </w:tc>
        <w:tc>
          <w:tcPr>
            <w:tcW w:w="1652" w:type="dxa"/>
            <w:vAlign w:val="center"/>
          </w:tcPr>
          <w:p w14:paraId="48484A65" w14:textId="77777777" w:rsidR="005D1C65" w:rsidRPr="00326FD5" w:rsidRDefault="005D1C65" w:rsidP="00EE2E98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b/>
                <w:bCs/>
                <w:sz w:val="22"/>
                <w:szCs w:val="22"/>
              </w:rPr>
            </w:pPr>
            <w:r w:rsidRPr="00326FD5">
              <w:rPr>
                <w:rFonts w:ascii="Corbel" w:hAnsi="Corbel" w:cs="Corbel"/>
                <w:b/>
                <w:bCs/>
                <w:sz w:val="22"/>
                <w:szCs w:val="22"/>
              </w:rPr>
              <w:t>Liczba pkt ECTS</w:t>
            </w:r>
          </w:p>
        </w:tc>
      </w:tr>
      <w:tr w:rsidR="005D1C65" w:rsidRPr="00326FD5" w14:paraId="2C8B53C2" w14:textId="77777777">
        <w:trPr>
          <w:trHeight w:val="453"/>
        </w:trPr>
        <w:tc>
          <w:tcPr>
            <w:tcW w:w="1048" w:type="dxa"/>
            <w:vAlign w:val="center"/>
          </w:tcPr>
          <w:p w14:paraId="72654A13" w14:textId="77777777" w:rsidR="005D1C65" w:rsidRPr="00326FD5" w:rsidRDefault="005D1C65" w:rsidP="00EE2E98">
            <w:pPr>
              <w:pStyle w:val="centralniewrubryce"/>
              <w:spacing w:before="0" w:after="0"/>
              <w:rPr>
                <w:rFonts w:ascii="Corbel" w:hAnsi="Corbel" w:cs="Corbel"/>
                <w:sz w:val="22"/>
                <w:szCs w:val="22"/>
              </w:rPr>
            </w:pPr>
            <w:r w:rsidRPr="00326FD5">
              <w:rPr>
                <w:rFonts w:ascii="Corbel" w:hAnsi="Corbel" w:cs="Corbel"/>
                <w:sz w:val="22"/>
                <w:szCs w:val="22"/>
              </w:rPr>
              <w:t>2</w:t>
            </w:r>
          </w:p>
        </w:tc>
        <w:tc>
          <w:tcPr>
            <w:tcW w:w="921" w:type="dxa"/>
            <w:vAlign w:val="center"/>
          </w:tcPr>
          <w:p w14:paraId="32D7A8F9" w14:textId="77777777" w:rsidR="005D1C65" w:rsidRPr="00326FD5" w:rsidRDefault="005D1C65" w:rsidP="00EE2E98">
            <w:pPr>
              <w:pStyle w:val="centralniewrubryce"/>
              <w:spacing w:before="0" w:after="0"/>
              <w:rPr>
                <w:rFonts w:ascii="Corbel" w:hAnsi="Corbel" w:cs="Corbel"/>
                <w:sz w:val="22"/>
                <w:szCs w:val="22"/>
              </w:rPr>
            </w:pPr>
          </w:p>
        </w:tc>
        <w:tc>
          <w:tcPr>
            <w:tcW w:w="801" w:type="dxa"/>
            <w:vAlign w:val="center"/>
          </w:tcPr>
          <w:p w14:paraId="167A2BDB" w14:textId="77777777" w:rsidR="005D1C65" w:rsidRPr="00326FD5" w:rsidRDefault="005D1C65" w:rsidP="00EE2E98">
            <w:pPr>
              <w:pStyle w:val="centralniewrubryce"/>
              <w:spacing w:before="0" w:after="0"/>
              <w:rPr>
                <w:rFonts w:ascii="Corbel" w:hAnsi="Corbel" w:cs="Corbel"/>
                <w:sz w:val="22"/>
                <w:szCs w:val="22"/>
              </w:rPr>
            </w:pPr>
            <w:r w:rsidRPr="00326FD5">
              <w:rPr>
                <w:rFonts w:ascii="Corbel" w:hAnsi="Corbel" w:cs="Corbel"/>
                <w:sz w:val="22"/>
                <w:szCs w:val="22"/>
              </w:rPr>
              <w:t>15</w:t>
            </w:r>
          </w:p>
        </w:tc>
        <w:tc>
          <w:tcPr>
            <w:tcW w:w="851" w:type="dxa"/>
            <w:vAlign w:val="center"/>
          </w:tcPr>
          <w:p w14:paraId="67F12A67" w14:textId="77777777" w:rsidR="005D1C65" w:rsidRPr="00326FD5" w:rsidRDefault="005D1C65" w:rsidP="00EE2E98">
            <w:pPr>
              <w:pStyle w:val="centralniewrubryce"/>
              <w:spacing w:before="0" w:after="0"/>
              <w:rPr>
                <w:rFonts w:ascii="Corbel" w:hAnsi="Corbel" w:cs="Corbel"/>
                <w:sz w:val="22"/>
                <w:szCs w:val="22"/>
              </w:rPr>
            </w:pPr>
          </w:p>
        </w:tc>
        <w:tc>
          <w:tcPr>
            <w:tcW w:w="811" w:type="dxa"/>
            <w:vAlign w:val="center"/>
          </w:tcPr>
          <w:p w14:paraId="29F493F3" w14:textId="77777777" w:rsidR="005D1C65" w:rsidRPr="00326FD5" w:rsidRDefault="005D1C65" w:rsidP="00EE2E98">
            <w:pPr>
              <w:pStyle w:val="centralniewrubryce"/>
              <w:spacing w:before="0" w:after="0"/>
              <w:rPr>
                <w:rFonts w:ascii="Corbel" w:hAnsi="Corbel" w:cs="Corbel"/>
                <w:sz w:val="22"/>
                <w:szCs w:val="22"/>
              </w:rPr>
            </w:pPr>
          </w:p>
        </w:tc>
        <w:tc>
          <w:tcPr>
            <w:tcW w:w="827" w:type="dxa"/>
            <w:vAlign w:val="center"/>
          </w:tcPr>
          <w:p w14:paraId="26DCA5A6" w14:textId="77777777" w:rsidR="005D1C65" w:rsidRPr="00326FD5" w:rsidRDefault="005D1C65" w:rsidP="00EE2E98">
            <w:pPr>
              <w:pStyle w:val="centralniewrubryce"/>
              <w:spacing w:before="0" w:after="0"/>
              <w:rPr>
                <w:rFonts w:ascii="Corbel" w:hAnsi="Corbel" w:cs="Corbel"/>
                <w:sz w:val="22"/>
                <w:szCs w:val="22"/>
              </w:rPr>
            </w:pPr>
          </w:p>
        </w:tc>
        <w:tc>
          <w:tcPr>
            <w:tcW w:w="780" w:type="dxa"/>
            <w:vAlign w:val="center"/>
          </w:tcPr>
          <w:p w14:paraId="79CB9902" w14:textId="77777777" w:rsidR="005D1C65" w:rsidRPr="00326FD5" w:rsidRDefault="005D1C65" w:rsidP="00EE2E98">
            <w:pPr>
              <w:pStyle w:val="centralniewrubryce"/>
              <w:spacing w:before="0" w:after="0"/>
              <w:rPr>
                <w:rFonts w:ascii="Corbel" w:hAnsi="Corbel" w:cs="Corbel"/>
                <w:sz w:val="22"/>
                <w:szCs w:val="22"/>
              </w:rPr>
            </w:pPr>
          </w:p>
        </w:tc>
        <w:tc>
          <w:tcPr>
            <w:tcW w:w="957" w:type="dxa"/>
            <w:vAlign w:val="center"/>
          </w:tcPr>
          <w:p w14:paraId="12B9DB6A" w14:textId="77777777" w:rsidR="005D1C65" w:rsidRPr="00326FD5" w:rsidRDefault="005D1C65" w:rsidP="00EE2E98">
            <w:pPr>
              <w:pStyle w:val="centralniewrubryce"/>
              <w:spacing w:before="0" w:after="0"/>
              <w:rPr>
                <w:rFonts w:ascii="Corbel" w:hAnsi="Corbel" w:cs="Corbel"/>
                <w:sz w:val="22"/>
                <w:szCs w:val="22"/>
              </w:rPr>
            </w:pPr>
          </w:p>
        </w:tc>
        <w:tc>
          <w:tcPr>
            <w:tcW w:w="1206" w:type="dxa"/>
            <w:vAlign w:val="center"/>
          </w:tcPr>
          <w:p w14:paraId="7F232461" w14:textId="77777777" w:rsidR="005D1C65" w:rsidRPr="00326FD5" w:rsidRDefault="005D1C65" w:rsidP="00EE2E98">
            <w:pPr>
              <w:pStyle w:val="centralniewrubryce"/>
              <w:spacing w:before="0" w:after="0"/>
              <w:rPr>
                <w:rFonts w:ascii="Corbel" w:hAnsi="Corbel" w:cs="Corbel"/>
                <w:sz w:val="22"/>
                <w:szCs w:val="22"/>
              </w:rPr>
            </w:pPr>
          </w:p>
        </w:tc>
        <w:tc>
          <w:tcPr>
            <w:tcW w:w="1652" w:type="dxa"/>
            <w:vAlign w:val="center"/>
          </w:tcPr>
          <w:p w14:paraId="0237AA42" w14:textId="77777777" w:rsidR="005D1C65" w:rsidRPr="00326FD5" w:rsidRDefault="005D1C65" w:rsidP="00EE2E98">
            <w:pPr>
              <w:pStyle w:val="centralniewrubryce"/>
              <w:spacing w:before="0" w:after="0"/>
              <w:rPr>
                <w:rFonts w:ascii="Corbel" w:hAnsi="Corbel" w:cs="Corbel"/>
                <w:sz w:val="22"/>
                <w:szCs w:val="22"/>
              </w:rPr>
            </w:pPr>
            <w:r w:rsidRPr="00326FD5">
              <w:rPr>
                <w:rFonts w:ascii="Corbel" w:hAnsi="Corbel" w:cs="Corbel"/>
                <w:sz w:val="22"/>
                <w:szCs w:val="22"/>
              </w:rPr>
              <w:t>4</w:t>
            </w:r>
          </w:p>
        </w:tc>
      </w:tr>
    </w:tbl>
    <w:p w14:paraId="781912A4" w14:textId="77777777" w:rsidR="005D1C65" w:rsidRPr="00326FD5" w:rsidRDefault="005D1C65" w:rsidP="00FF76C5">
      <w:pPr>
        <w:pStyle w:val="Punktygwne"/>
        <w:spacing w:before="0" w:after="0"/>
        <w:ind w:left="284"/>
        <w:rPr>
          <w:rFonts w:ascii="Corbel" w:hAnsi="Corbel" w:cs="Corbel"/>
          <w:smallCaps w:val="0"/>
          <w:sz w:val="22"/>
          <w:szCs w:val="22"/>
        </w:rPr>
      </w:pPr>
    </w:p>
    <w:p w14:paraId="74ED1443" w14:textId="449D84BD" w:rsidR="005D1C65" w:rsidRDefault="005D1C65" w:rsidP="00FF76C5">
      <w:pPr>
        <w:pStyle w:val="Punktygwne"/>
        <w:spacing w:before="0" w:after="0"/>
        <w:ind w:left="284"/>
        <w:rPr>
          <w:rFonts w:ascii="Corbel" w:hAnsi="Corbel" w:cs="Corbel"/>
          <w:smallCaps w:val="0"/>
          <w:sz w:val="22"/>
          <w:szCs w:val="22"/>
        </w:rPr>
      </w:pPr>
      <w:r w:rsidRPr="00326FD5">
        <w:rPr>
          <w:rFonts w:ascii="Corbel" w:hAnsi="Corbel" w:cs="Corbel"/>
          <w:smallCaps w:val="0"/>
          <w:sz w:val="22"/>
          <w:szCs w:val="22"/>
        </w:rPr>
        <w:t xml:space="preserve">1.2.  Sposób realizacji zajęć  </w:t>
      </w:r>
    </w:p>
    <w:p w14:paraId="69FA30C2" w14:textId="77777777" w:rsidR="006E2649" w:rsidRPr="00326FD5" w:rsidRDefault="006E2649" w:rsidP="00FF76C5">
      <w:pPr>
        <w:pStyle w:val="Punktygwne"/>
        <w:spacing w:before="0" w:after="0"/>
        <w:ind w:left="284"/>
        <w:rPr>
          <w:rFonts w:ascii="Corbel" w:hAnsi="Corbel" w:cs="Corbel"/>
          <w:b w:val="0"/>
          <w:bCs w:val="0"/>
          <w:smallCaps w:val="0"/>
          <w:sz w:val="22"/>
          <w:szCs w:val="22"/>
        </w:rPr>
      </w:pPr>
    </w:p>
    <w:p w14:paraId="3965933D" w14:textId="77777777" w:rsidR="006E2649" w:rsidRPr="009C54AE" w:rsidRDefault="006E2649" w:rsidP="006E2649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  <w:r w:rsidRPr="00153EF6">
        <w:rPr>
          <w:rFonts w:ascii="MS Gothic" w:eastAsia="MS Gothic" w:hAnsi="MS Gothic" w:cs="MS Gothic" w:hint="eastAsia"/>
          <w:b w:val="0"/>
        </w:rPr>
        <w:t>☑</w:t>
      </w:r>
      <w:r w:rsidRPr="009C54AE">
        <w:rPr>
          <w:rFonts w:ascii="Corbel" w:hAnsi="Corbel"/>
          <w:b w:val="0"/>
          <w:smallCaps w:val="0"/>
        </w:rPr>
        <w:t xml:space="preserve"> zajęcia w formie tradycyjnej </w:t>
      </w:r>
    </w:p>
    <w:p w14:paraId="08CE624E" w14:textId="77777777" w:rsidR="006E2649" w:rsidRPr="009C54AE" w:rsidRDefault="006E2649" w:rsidP="006E2649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  <w:r w:rsidRPr="009C54AE">
        <w:rPr>
          <w:rFonts w:ascii="MS Gothic" w:eastAsia="MS Gothic" w:hAnsi="MS Gothic" w:cs="MS Gothic" w:hint="eastAsia"/>
          <w:b w:val="0"/>
        </w:rPr>
        <w:t>☐</w:t>
      </w:r>
      <w:r w:rsidRPr="009C54AE">
        <w:rPr>
          <w:rFonts w:ascii="Corbel" w:hAnsi="Corbel"/>
          <w:b w:val="0"/>
          <w:smallCaps w:val="0"/>
        </w:rPr>
        <w:t xml:space="preserve"> zajęcia realizowane z wykorzystaniem metod i technik kształcenia na odległość</w:t>
      </w:r>
    </w:p>
    <w:p w14:paraId="271226A1" w14:textId="77777777" w:rsidR="005D1C65" w:rsidRPr="00326FD5" w:rsidRDefault="005D1C65" w:rsidP="00FF76C5">
      <w:pPr>
        <w:pStyle w:val="Punktygwne"/>
        <w:spacing w:before="0" w:after="0"/>
        <w:ind w:left="284"/>
        <w:rPr>
          <w:rFonts w:ascii="Corbel" w:hAnsi="Corbel" w:cs="Corbel"/>
          <w:smallCaps w:val="0"/>
          <w:sz w:val="22"/>
          <w:szCs w:val="22"/>
        </w:rPr>
      </w:pPr>
    </w:p>
    <w:p w14:paraId="7E60A901" w14:textId="77777777" w:rsidR="005D1C65" w:rsidRPr="00326FD5" w:rsidRDefault="005D1C65" w:rsidP="00FF76C5">
      <w:pPr>
        <w:pStyle w:val="Punktygwne"/>
        <w:spacing w:before="0" w:after="0"/>
        <w:ind w:left="284"/>
        <w:rPr>
          <w:rFonts w:ascii="Corbel" w:hAnsi="Corbel" w:cs="Corbel"/>
          <w:smallCaps w:val="0"/>
          <w:sz w:val="22"/>
          <w:szCs w:val="22"/>
        </w:rPr>
      </w:pPr>
      <w:r w:rsidRPr="00326FD5">
        <w:rPr>
          <w:rFonts w:ascii="Corbel" w:hAnsi="Corbel" w:cs="Corbel"/>
          <w:smallCaps w:val="0"/>
          <w:sz w:val="22"/>
          <w:szCs w:val="22"/>
        </w:rPr>
        <w:t xml:space="preserve">1.3 Forma zaliczenia przedmiotu /modułu (z toku) </w:t>
      </w:r>
      <w:r w:rsidRPr="00326FD5">
        <w:rPr>
          <w:rFonts w:ascii="Corbel" w:hAnsi="Corbel" w:cs="Corbel"/>
          <w:b w:val="0"/>
          <w:bCs w:val="0"/>
          <w:smallCaps w:val="0"/>
          <w:sz w:val="22"/>
          <w:szCs w:val="22"/>
        </w:rPr>
        <w:t>(egzamin, zaliczenie z oceną, zaliczenie bez oceny)</w:t>
      </w:r>
    </w:p>
    <w:p w14:paraId="5D40863F" w14:textId="77777777" w:rsidR="005D1C65" w:rsidRPr="00326FD5" w:rsidRDefault="005D1C65" w:rsidP="00FF76C5">
      <w:pPr>
        <w:pStyle w:val="Punktygwne"/>
        <w:spacing w:before="0" w:after="0"/>
        <w:rPr>
          <w:rFonts w:ascii="Corbel" w:hAnsi="Corbel" w:cs="Corbel"/>
          <w:smallCaps w:val="0"/>
          <w:sz w:val="22"/>
          <w:szCs w:val="22"/>
        </w:rPr>
      </w:pPr>
      <w:r w:rsidRPr="00326FD5">
        <w:rPr>
          <w:rFonts w:ascii="Corbel" w:hAnsi="Corbel" w:cs="Corbel"/>
          <w:b w:val="0"/>
          <w:bCs w:val="0"/>
          <w:smallCaps w:val="0"/>
          <w:sz w:val="22"/>
          <w:szCs w:val="22"/>
        </w:rPr>
        <w:t>zaliczenie z oceną</w:t>
      </w:r>
    </w:p>
    <w:p w14:paraId="0F6AF488" w14:textId="77777777" w:rsidR="005D1C65" w:rsidRPr="00326FD5" w:rsidRDefault="005D1C65" w:rsidP="00FF76C5">
      <w:pPr>
        <w:pStyle w:val="Punktygwne"/>
        <w:spacing w:before="0" w:after="0"/>
        <w:rPr>
          <w:rFonts w:ascii="Corbel" w:hAnsi="Corbel" w:cs="Corbel"/>
          <w:sz w:val="22"/>
          <w:szCs w:val="22"/>
        </w:rPr>
      </w:pPr>
    </w:p>
    <w:p w14:paraId="1533D07D" w14:textId="77777777" w:rsidR="005D1C65" w:rsidRPr="00326FD5" w:rsidRDefault="005D1C65" w:rsidP="00FF76C5">
      <w:pPr>
        <w:pStyle w:val="Punktygwne"/>
        <w:spacing w:before="0" w:after="0"/>
        <w:rPr>
          <w:rFonts w:ascii="Corbel" w:hAnsi="Corbel" w:cs="Corbel"/>
          <w:sz w:val="22"/>
          <w:szCs w:val="22"/>
        </w:rPr>
      </w:pPr>
      <w:r w:rsidRPr="00326FD5">
        <w:rPr>
          <w:rFonts w:ascii="Corbel" w:hAnsi="Corbel" w:cs="Corbel"/>
          <w:sz w:val="22"/>
          <w:szCs w:val="22"/>
        </w:rPr>
        <w:t xml:space="preserve">2.Wymagania wstępne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394"/>
      </w:tblGrid>
      <w:tr w:rsidR="005D1C65" w:rsidRPr="00326FD5" w14:paraId="31CD17E3" w14:textId="77777777">
        <w:tc>
          <w:tcPr>
            <w:tcW w:w="9670" w:type="dxa"/>
          </w:tcPr>
          <w:p w14:paraId="7FD1FF08" w14:textId="77777777" w:rsidR="005D1C65" w:rsidRPr="00326FD5" w:rsidRDefault="005D1C65" w:rsidP="00EE2E98">
            <w:pPr>
              <w:pStyle w:val="Punktygwne"/>
              <w:spacing w:before="40" w:after="40"/>
              <w:jc w:val="both"/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 xml:space="preserve">Opanowanie kategorii ekonomicznych i finansowych w zakresie przewidzianym programem studiów ekonomicznych I stopnia. </w:t>
            </w:r>
          </w:p>
          <w:p w14:paraId="3631DBE1" w14:textId="77777777" w:rsidR="005D1C65" w:rsidRPr="00326FD5" w:rsidRDefault="005D1C65" w:rsidP="00EE2E98">
            <w:pPr>
              <w:pStyle w:val="Punktygwne"/>
              <w:spacing w:before="40" w:after="40"/>
              <w:jc w:val="both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Znajomość podstaw statystyki i ekonometrii. Student powinien również posiadać umiejętność stosowania narzędzi analizy ekonomicznej oraz wiedzę inspirującą do formułowania ekonomicznych problemów badawczych.</w:t>
            </w:r>
          </w:p>
        </w:tc>
      </w:tr>
    </w:tbl>
    <w:p w14:paraId="241A2E71" w14:textId="77777777" w:rsidR="005D1C65" w:rsidRPr="00326FD5" w:rsidRDefault="005D1C65" w:rsidP="0053784E">
      <w:pPr>
        <w:pStyle w:val="Punktygwne"/>
        <w:spacing w:before="0" w:after="0"/>
        <w:rPr>
          <w:rFonts w:ascii="Corbel" w:hAnsi="Corbel" w:cs="Corbel"/>
          <w:sz w:val="22"/>
          <w:szCs w:val="22"/>
        </w:rPr>
      </w:pPr>
      <w:r w:rsidRPr="00326FD5">
        <w:rPr>
          <w:rFonts w:ascii="Corbel" w:hAnsi="Corbel" w:cs="Corbel"/>
          <w:sz w:val="22"/>
          <w:szCs w:val="22"/>
        </w:rPr>
        <w:t>3. cele, efekty Uczenia się, treści Programowe i stosowane metody Dydaktyczne</w:t>
      </w:r>
    </w:p>
    <w:p w14:paraId="1B7469C3" w14:textId="77777777" w:rsidR="005D1C65" w:rsidRPr="00326FD5" w:rsidRDefault="005D1C65" w:rsidP="0053784E">
      <w:pPr>
        <w:pStyle w:val="Punktygwne"/>
        <w:spacing w:before="0" w:after="0"/>
        <w:rPr>
          <w:rFonts w:ascii="Corbel" w:hAnsi="Corbel" w:cs="Corbel"/>
          <w:b w:val="0"/>
          <w:bCs w:val="0"/>
          <w:sz w:val="22"/>
          <w:szCs w:val="22"/>
        </w:rPr>
      </w:pPr>
    </w:p>
    <w:p w14:paraId="5C0A26F8" w14:textId="77777777" w:rsidR="005D1C65" w:rsidRPr="00326FD5" w:rsidRDefault="005D1C65" w:rsidP="0053784E">
      <w:pPr>
        <w:pStyle w:val="Podpunkty"/>
        <w:rPr>
          <w:rFonts w:ascii="Corbel" w:hAnsi="Corbel" w:cs="Corbel"/>
        </w:rPr>
      </w:pPr>
      <w:r w:rsidRPr="00326FD5">
        <w:rPr>
          <w:rFonts w:ascii="Corbel" w:hAnsi="Corbel" w:cs="Corbel"/>
        </w:rPr>
        <w:t xml:space="preserve">3.1 Cele przedmiotu/modułu </w:t>
      </w:r>
    </w:p>
    <w:p w14:paraId="0C85DCBA" w14:textId="77777777" w:rsidR="005D1C65" w:rsidRPr="00326FD5" w:rsidRDefault="005D1C65" w:rsidP="0053784E">
      <w:pPr>
        <w:pStyle w:val="Podpunkty"/>
        <w:rPr>
          <w:rFonts w:ascii="Corbel" w:hAnsi="Corbel" w:cs="Corbel"/>
          <w:b w:val="0"/>
          <w:bCs w:val="0"/>
          <w:i/>
          <w:iCs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31"/>
        <w:gridCol w:w="8457"/>
      </w:tblGrid>
      <w:tr w:rsidR="005D1C65" w:rsidRPr="00326FD5" w14:paraId="08E500F5" w14:textId="77777777" w:rsidTr="0053784E">
        <w:tc>
          <w:tcPr>
            <w:tcW w:w="831" w:type="dxa"/>
            <w:vAlign w:val="center"/>
          </w:tcPr>
          <w:p w14:paraId="06717CE1" w14:textId="77777777" w:rsidR="005D1C65" w:rsidRPr="00326FD5" w:rsidRDefault="005D1C65" w:rsidP="00EE2E98">
            <w:pPr>
              <w:pStyle w:val="Podpunkty"/>
              <w:ind w:left="0"/>
              <w:jc w:val="left"/>
              <w:rPr>
                <w:rFonts w:ascii="Corbel" w:hAnsi="Corbel" w:cs="Corbel"/>
                <w:b w:val="0"/>
                <w:bCs w:val="0"/>
              </w:rPr>
            </w:pPr>
            <w:r w:rsidRPr="00326FD5">
              <w:rPr>
                <w:rFonts w:ascii="Corbel" w:hAnsi="Corbel" w:cs="Corbel"/>
                <w:b w:val="0"/>
                <w:bCs w:val="0"/>
              </w:rPr>
              <w:t xml:space="preserve">C1 </w:t>
            </w:r>
          </w:p>
        </w:tc>
        <w:tc>
          <w:tcPr>
            <w:tcW w:w="8457" w:type="dxa"/>
            <w:vAlign w:val="center"/>
          </w:tcPr>
          <w:p w14:paraId="4AD064C8" w14:textId="77777777" w:rsidR="005D1C65" w:rsidRPr="00326FD5" w:rsidRDefault="005D1C65" w:rsidP="00EE2E98">
            <w:pPr>
              <w:spacing w:after="0" w:line="240" w:lineRule="auto"/>
              <w:jc w:val="both"/>
              <w:rPr>
                <w:rFonts w:ascii="Corbel" w:hAnsi="Corbel" w:cs="Corbel"/>
                <w:color w:val="000000"/>
              </w:rPr>
            </w:pPr>
            <w:r w:rsidRPr="00326FD5">
              <w:rPr>
                <w:rFonts w:ascii="Corbel" w:hAnsi="Corbel" w:cs="Corbel"/>
                <w:color w:val="000000"/>
              </w:rPr>
              <w:t xml:space="preserve">Wprowadzenie studentów w problematykę metodologii badań ekonomicznych oraz przygotowanie do samodzielnego prowadzenia badań ekonomicznych. Słuchacze zapoznają się z różnorodnością problemów badawczych w obszarze nauk ekonomicznych (ekonomii, finansów i zarządzania), problematyką doboru metod i technik badawczych do istoty podejmowanego problemu. </w:t>
            </w:r>
          </w:p>
          <w:p w14:paraId="37B72A78" w14:textId="77777777" w:rsidR="005D1C65" w:rsidRPr="00326FD5" w:rsidRDefault="005D1C65" w:rsidP="00EE2E98">
            <w:pPr>
              <w:spacing w:after="0" w:line="240" w:lineRule="auto"/>
              <w:jc w:val="both"/>
              <w:rPr>
                <w:rFonts w:ascii="Corbel" w:hAnsi="Corbel" w:cs="Corbel"/>
                <w:b/>
                <w:bCs/>
              </w:rPr>
            </w:pPr>
            <w:r w:rsidRPr="00326FD5">
              <w:rPr>
                <w:rFonts w:ascii="Corbel" w:hAnsi="Corbel" w:cs="Corbel"/>
                <w:color w:val="000000"/>
              </w:rPr>
              <w:t>Studenci uzyskają wiedzę i umiejętności niezbędne do projektowania badań ekonomicznych, gromadzenia materiałów empirycznych, ich przetwarzania przy pomocy różnych metod analizy i syntezy oraz prezentacji wyników badań ekonomicznych i wnioskowania. Zajęcia mają pomóc studentom w poznaniu różnorodności sposobów i metod badań zjawisk i procesów społeczno-ekonomicznych (w tym finansowych).</w:t>
            </w:r>
          </w:p>
        </w:tc>
      </w:tr>
      <w:tr w:rsidR="005D1C65" w:rsidRPr="00326FD5" w14:paraId="24046BF1" w14:textId="77777777" w:rsidTr="0053784E">
        <w:tc>
          <w:tcPr>
            <w:tcW w:w="831" w:type="dxa"/>
            <w:vAlign w:val="center"/>
          </w:tcPr>
          <w:p w14:paraId="546275CB" w14:textId="77777777" w:rsidR="005D1C65" w:rsidRPr="00326FD5" w:rsidRDefault="005D1C65" w:rsidP="00EE2E98">
            <w:pPr>
              <w:pStyle w:val="Cele"/>
              <w:spacing w:before="0"/>
              <w:ind w:left="0" w:firstLine="0"/>
              <w:jc w:val="left"/>
              <w:rPr>
                <w:rFonts w:ascii="Corbel" w:hAnsi="Corbel" w:cs="Corbel"/>
                <w:sz w:val="22"/>
                <w:szCs w:val="22"/>
              </w:rPr>
            </w:pPr>
            <w:r w:rsidRPr="00326FD5">
              <w:rPr>
                <w:rFonts w:ascii="Corbel" w:hAnsi="Corbel" w:cs="Corbel"/>
                <w:sz w:val="22"/>
                <w:szCs w:val="22"/>
              </w:rPr>
              <w:t>C2</w:t>
            </w:r>
          </w:p>
        </w:tc>
        <w:tc>
          <w:tcPr>
            <w:tcW w:w="8457" w:type="dxa"/>
            <w:vAlign w:val="center"/>
          </w:tcPr>
          <w:p w14:paraId="604DCED3" w14:textId="77777777" w:rsidR="005D1C65" w:rsidRPr="00326FD5" w:rsidRDefault="005D1C65" w:rsidP="00EE2E98">
            <w:pPr>
              <w:spacing w:after="0" w:line="240" w:lineRule="auto"/>
              <w:jc w:val="both"/>
              <w:rPr>
                <w:rFonts w:ascii="Corbel" w:hAnsi="Corbel" w:cs="Corbel"/>
                <w:b/>
                <w:bCs/>
              </w:rPr>
            </w:pPr>
            <w:r w:rsidRPr="00326FD5">
              <w:rPr>
                <w:rFonts w:ascii="Corbel" w:hAnsi="Corbel" w:cs="Corbel"/>
                <w:color w:val="000000"/>
              </w:rPr>
              <w:t xml:space="preserve">Motywowanie studentów do formułowania własnych ocen i poglądów, kształtowanie umiejętności korzystania z literatury przedmiotu oraz jej krytycznej oceny. </w:t>
            </w:r>
          </w:p>
        </w:tc>
      </w:tr>
      <w:tr w:rsidR="005D1C65" w:rsidRPr="00326FD5" w14:paraId="119653C0" w14:textId="77777777" w:rsidTr="0053784E">
        <w:tc>
          <w:tcPr>
            <w:tcW w:w="831" w:type="dxa"/>
            <w:vAlign w:val="center"/>
          </w:tcPr>
          <w:p w14:paraId="58ADB69E" w14:textId="77777777" w:rsidR="005D1C65" w:rsidRPr="00326FD5" w:rsidRDefault="005D1C65" w:rsidP="00EE2E98">
            <w:pPr>
              <w:pStyle w:val="Cele"/>
              <w:spacing w:before="0"/>
              <w:ind w:left="0" w:firstLine="0"/>
              <w:jc w:val="left"/>
              <w:rPr>
                <w:rFonts w:ascii="Corbel" w:hAnsi="Corbel" w:cs="Corbel"/>
                <w:sz w:val="22"/>
                <w:szCs w:val="22"/>
              </w:rPr>
            </w:pPr>
            <w:r w:rsidRPr="00326FD5">
              <w:rPr>
                <w:rFonts w:ascii="Corbel" w:hAnsi="Corbel" w:cs="Corbel"/>
                <w:sz w:val="22"/>
                <w:szCs w:val="22"/>
              </w:rPr>
              <w:t>C3</w:t>
            </w:r>
          </w:p>
        </w:tc>
        <w:tc>
          <w:tcPr>
            <w:tcW w:w="8457" w:type="dxa"/>
            <w:vAlign w:val="center"/>
          </w:tcPr>
          <w:p w14:paraId="1B43C2D6" w14:textId="77777777" w:rsidR="005D1C65" w:rsidRPr="00326FD5" w:rsidRDefault="005D1C65" w:rsidP="00EE2E98">
            <w:pPr>
              <w:spacing w:after="0" w:line="240" w:lineRule="auto"/>
              <w:jc w:val="both"/>
              <w:rPr>
                <w:rFonts w:ascii="Corbel" w:hAnsi="Corbel" w:cs="Corbel"/>
                <w:color w:val="000000"/>
              </w:rPr>
            </w:pPr>
            <w:r w:rsidRPr="00326FD5">
              <w:rPr>
                <w:rFonts w:ascii="Corbel" w:hAnsi="Corbel" w:cs="Corbel"/>
                <w:color w:val="000000"/>
              </w:rPr>
              <w:t>Zajęcia mają także służyć nabyciu przez studentów umiejętności pracy w grupie (w zespołach badawczych) oraz ustnej prezentacji wyników badań własnych, prowadzenia dyskusji i umiejętności artykułowania i obrony własnych poglądów.</w:t>
            </w:r>
          </w:p>
        </w:tc>
      </w:tr>
    </w:tbl>
    <w:p w14:paraId="4F17B594" w14:textId="77777777" w:rsidR="005D1C65" w:rsidRPr="00326FD5" w:rsidRDefault="005D1C65" w:rsidP="00FF76C5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sz w:val="22"/>
          <w:szCs w:val="22"/>
        </w:rPr>
      </w:pPr>
    </w:p>
    <w:p w14:paraId="5B9DDDE2" w14:textId="77777777" w:rsidR="005D1C65" w:rsidRPr="00326FD5" w:rsidRDefault="005D1C65" w:rsidP="00FF76C5">
      <w:pPr>
        <w:spacing w:after="0" w:line="240" w:lineRule="auto"/>
        <w:ind w:left="426"/>
        <w:rPr>
          <w:rFonts w:ascii="Corbel" w:hAnsi="Corbel" w:cs="Corbel"/>
        </w:rPr>
      </w:pPr>
      <w:r w:rsidRPr="00326FD5">
        <w:rPr>
          <w:rFonts w:ascii="Corbel" w:hAnsi="Corbel" w:cs="Corbel"/>
          <w:b/>
          <w:bCs/>
        </w:rPr>
        <w:t>3.2 Efekty kształcenia dla przedmiotu/ modułu</w:t>
      </w:r>
      <w:r w:rsidRPr="00326FD5">
        <w:rPr>
          <w:rFonts w:ascii="Corbel" w:hAnsi="Corbel" w:cs="Corbel"/>
        </w:rPr>
        <w:t xml:space="preserve"> (</w:t>
      </w:r>
      <w:r w:rsidRPr="00326FD5">
        <w:rPr>
          <w:rFonts w:ascii="Corbel" w:hAnsi="Corbel" w:cs="Corbel"/>
          <w:i/>
          <w:iCs/>
        </w:rPr>
        <w:t>wypełnia koordynator</w:t>
      </w:r>
      <w:r w:rsidRPr="00326FD5">
        <w:rPr>
          <w:rFonts w:ascii="Corbel" w:hAnsi="Corbel" w:cs="Corbel"/>
        </w:rPr>
        <w:t>)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78"/>
        <w:gridCol w:w="5864"/>
        <w:gridCol w:w="1852"/>
      </w:tblGrid>
      <w:tr w:rsidR="005D1C65" w:rsidRPr="00326FD5" w14:paraId="2B2A5F0A" w14:textId="77777777">
        <w:tc>
          <w:tcPr>
            <w:tcW w:w="1701" w:type="dxa"/>
            <w:vAlign w:val="center"/>
          </w:tcPr>
          <w:p w14:paraId="52560F40" w14:textId="77777777" w:rsidR="005D1C65" w:rsidRPr="00326FD5" w:rsidRDefault="005D1C65" w:rsidP="00EE2E9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smallCaps w:val="0"/>
                <w:sz w:val="22"/>
                <w:szCs w:val="22"/>
              </w:rPr>
              <w:t>EK</w:t>
            </w:r>
            <w:r w:rsidRPr="00326FD5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 xml:space="preserve"> (efekt kształcenia)</w:t>
            </w:r>
          </w:p>
        </w:tc>
        <w:tc>
          <w:tcPr>
            <w:tcW w:w="6096" w:type="dxa"/>
            <w:vAlign w:val="center"/>
          </w:tcPr>
          <w:p w14:paraId="4A93F685" w14:textId="77777777" w:rsidR="005D1C65" w:rsidRPr="00326FD5" w:rsidRDefault="005D1C65" w:rsidP="00EE2E9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Treść efektu kształcenia zdefiniowanego dla przedmiotu (modułu)</w:t>
            </w:r>
          </w:p>
        </w:tc>
        <w:tc>
          <w:tcPr>
            <w:tcW w:w="1873" w:type="dxa"/>
            <w:vAlign w:val="center"/>
          </w:tcPr>
          <w:p w14:paraId="29653837" w14:textId="77777777" w:rsidR="005D1C65" w:rsidRPr="00326FD5" w:rsidRDefault="005D1C65" w:rsidP="00EE2E9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 xml:space="preserve">Odniesienie do efektów  kierunkowych </w:t>
            </w:r>
            <w:r w:rsidRPr="00326FD5">
              <w:rPr>
                <w:rFonts w:ascii="Corbel" w:hAnsi="Corbel" w:cs="Corbel"/>
                <w:smallCaps w:val="0"/>
                <w:sz w:val="22"/>
                <w:szCs w:val="22"/>
              </w:rPr>
              <w:t>(KEK)</w:t>
            </w:r>
          </w:p>
        </w:tc>
      </w:tr>
      <w:tr w:rsidR="005D1C65" w:rsidRPr="00326FD5" w14:paraId="1BC75107" w14:textId="77777777">
        <w:tc>
          <w:tcPr>
            <w:tcW w:w="1701" w:type="dxa"/>
          </w:tcPr>
          <w:p w14:paraId="138CB9EF" w14:textId="77777777" w:rsidR="005D1C65" w:rsidRPr="00326FD5" w:rsidRDefault="005D1C65" w:rsidP="00EE2E9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EK_01</w:t>
            </w:r>
          </w:p>
        </w:tc>
        <w:tc>
          <w:tcPr>
            <w:tcW w:w="6096" w:type="dxa"/>
          </w:tcPr>
          <w:p w14:paraId="18C5BB40" w14:textId="77777777" w:rsidR="005D1C65" w:rsidRPr="00326FD5" w:rsidRDefault="005D1C65" w:rsidP="00EE2E9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Rozpoznaje podstawy metodologiczne współczesnej ekonomii i finansów oraz metody prowadzenia badań ekonomicznych (w tym charakterystyczne dla dyscypliny finanse) .</w:t>
            </w:r>
          </w:p>
        </w:tc>
        <w:tc>
          <w:tcPr>
            <w:tcW w:w="1873" w:type="dxa"/>
          </w:tcPr>
          <w:p w14:paraId="74AD4D47" w14:textId="77777777" w:rsidR="005D1C65" w:rsidRPr="00326FD5" w:rsidRDefault="005D1C65" w:rsidP="00EE2E98">
            <w:pPr>
              <w:pStyle w:val="Default"/>
              <w:jc w:val="center"/>
              <w:rPr>
                <w:rFonts w:ascii="Corbel" w:hAnsi="Corbel" w:cs="Corbel"/>
                <w:color w:val="auto"/>
                <w:sz w:val="22"/>
                <w:szCs w:val="22"/>
              </w:rPr>
            </w:pPr>
            <w:r w:rsidRPr="00326FD5">
              <w:rPr>
                <w:rFonts w:ascii="Corbel" w:hAnsi="Corbel" w:cs="Corbel"/>
                <w:color w:val="auto"/>
                <w:sz w:val="22"/>
                <w:szCs w:val="22"/>
              </w:rPr>
              <w:t>K_W01</w:t>
            </w:r>
          </w:p>
          <w:p w14:paraId="377AA47D" w14:textId="77777777" w:rsidR="005D1C65" w:rsidRPr="00326FD5" w:rsidRDefault="005D1C65" w:rsidP="00EE2E98">
            <w:pPr>
              <w:pStyle w:val="Default"/>
              <w:jc w:val="center"/>
              <w:rPr>
                <w:rFonts w:ascii="Corbel" w:hAnsi="Corbel" w:cs="Corbel"/>
                <w:color w:val="auto"/>
                <w:sz w:val="22"/>
                <w:szCs w:val="22"/>
              </w:rPr>
            </w:pPr>
            <w:r w:rsidRPr="00326FD5">
              <w:rPr>
                <w:rFonts w:ascii="Corbel" w:hAnsi="Corbel" w:cs="Corbel"/>
                <w:color w:val="auto"/>
                <w:sz w:val="22"/>
                <w:szCs w:val="22"/>
              </w:rPr>
              <w:t>K_W02</w:t>
            </w:r>
          </w:p>
          <w:p w14:paraId="77052773" w14:textId="77777777" w:rsidR="005D1C65" w:rsidRPr="00326FD5" w:rsidRDefault="005D1C65" w:rsidP="00EE2E98">
            <w:pPr>
              <w:pStyle w:val="Default"/>
              <w:jc w:val="center"/>
              <w:rPr>
                <w:rFonts w:ascii="Corbel" w:hAnsi="Corbel" w:cs="Corbel"/>
                <w:color w:val="auto"/>
                <w:sz w:val="22"/>
                <w:szCs w:val="22"/>
              </w:rPr>
            </w:pPr>
            <w:r w:rsidRPr="00326FD5">
              <w:rPr>
                <w:rFonts w:ascii="Corbel" w:hAnsi="Corbel" w:cs="Corbel"/>
                <w:color w:val="auto"/>
                <w:sz w:val="22"/>
                <w:szCs w:val="22"/>
              </w:rPr>
              <w:t>K_W04</w:t>
            </w:r>
          </w:p>
        </w:tc>
      </w:tr>
      <w:tr w:rsidR="005D1C65" w:rsidRPr="00326FD5" w14:paraId="1C6B9F51" w14:textId="77777777">
        <w:tc>
          <w:tcPr>
            <w:tcW w:w="1701" w:type="dxa"/>
          </w:tcPr>
          <w:p w14:paraId="487C42E6" w14:textId="77777777" w:rsidR="005D1C65" w:rsidRPr="00326FD5" w:rsidRDefault="005D1C65" w:rsidP="00EE2E9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EK_02</w:t>
            </w:r>
          </w:p>
        </w:tc>
        <w:tc>
          <w:tcPr>
            <w:tcW w:w="6096" w:type="dxa"/>
          </w:tcPr>
          <w:p w14:paraId="621F44B9" w14:textId="77777777" w:rsidR="005D1C65" w:rsidRPr="00326FD5" w:rsidRDefault="005D1C65" w:rsidP="00EE2E9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Poznaje zasady organizacji i przeprowadzania badań w sferze społeczno-gospodarczej oraz warsztat służący do poznania i wyjaśniania procesów gospodarczych.</w:t>
            </w:r>
          </w:p>
        </w:tc>
        <w:tc>
          <w:tcPr>
            <w:tcW w:w="1873" w:type="dxa"/>
          </w:tcPr>
          <w:p w14:paraId="649C5EDF" w14:textId="77777777" w:rsidR="005D1C65" w:rsidRPr="00326FD5" w:rsidRDefault="005D1C65" w:rsidP="00EE2E98">
            <w:pPr>
              <w:pStyle w:val="Default"/>
              <w:jc w:val="center"/>
              <w:rPr>
                <w:rFonts w:ascii="Corbel" w:hAnsi="Corbel" w:cs="Corbel"/>
                <w:color w:val="auto"/>
                <w:sz w:val="22"/>
                <w:szCs w:val="22"/>
              </w:rPr>
            </w:pPr>
            <w:r w:rsidRPr="00326FD5">
              <w:rPr>
                <w:rFonts w:ascii="Corbel" w:hAnsi="Corbel" w:cs="Corbel"/>
                <w:color w:val="auto"/>
                <w:sz w:val="22"/>
                <w:szCs w:val="22"/>
              </w:rPr>
              <w:t>K_W03</w:t>
            </w:r>
          </w:p>
          <w:p w14:paraId="5DF07FE7" w14:textId="77777777" w:rsidR="005D1C65" w:rsidRPr="00326FD5" w:rsidRDefault="005D1C65" w:rsidP="00EE2E98">
            <w:pPr>
              <w:pStyle w:val="Default"/>
              <w:jc w:val="center"/>
              <w:rPr>
                <w:rFonts w:ascii="Corbel" w:hAnsi="Corbel" w:cs="Corbel"/>
                <w:color w:val="auto"/>
                <w:sz w:val="22"/>
                <w:szCs w:val="22"/>
              </w:rPr>
            </w:pPr>
            <w:r w:rsidRPr="00326FD5">
              <w:rPr>
                <w:rFonts w:ascii="Corbel" w:hAnsi="Corbel" w:cs="Corbel"/>
                <w:color w:val="auto"/>
                <w:sz w:val="22"/>
                <w:szCs w:val="22"/>
              </w:rPr>
              <w:t>K_W08</w:t>
            </w:r>
          </w:p>
          <w:p w14:paraId="6E67BA86" w14:textId="77777777" w:rsidR="005D1C65" w:rsidRPr="00326FD5" w:rsidRDefault="005D1C65" w:rsidP="00EE2E98">
            <w:pPr>
              <w:pStyle w:val="Default"/>
              <w:jc w:val="center"/>
              <w:rPr>
                <w:rFonts w:ascii="Corbel" w:hAnsi="Corbel" w:cs="Corbel"/>
                <w:color w:val="auto"/>
                <w:sz w:val="22"/>
                <w:szCs w:val="22"/>
              </w:rPr>
            </w:pPr>
          </w:p>
        </w:tc>
      </w:tr>
      <w:tr w:rsidR="005D1C65" w:rsidRPr="00326FD5" w14:paraId="7E9818D2" w14:textId="77777777">
        <w:tc>
          <w:tcPr>
            <w:tcW w:w="1701" w:type="dxa"/>
          </w:tcPr>
          <w:p w14:paraId="67CBAAFC" w14:textId="77777777" w:rsidR="005D1C65" w:rsidRPr="00326FD5" w:rsidRDefault="005D1C65" w:rsidP="00EE2E9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EK_03</w:t>
            </w:r>
          </w:p>
        </w:tc>
        <w:tc>
          <w:tcPr>
            <w:tcW w:w="6096" w:type="dxa"/>
          </w:tcPr>
          <w:p w14:paraId="0B6B671B" w14:textId="77777777" w:rsidR="005D1C65" w:rsidRPr="00326FD5" w:rsidRDefault="005D1C65" w:rsidP="00EE2E9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Samodzielnie identyfikuje i formułuje ekonomiczne problemy badawcze, rzetelnie opracowuje hipotezy badawcze oraz weryfikuje je.</w:t>
            </w:r>
          </w:p>
        </w:tc>
        <w:tc>
          <w:tcPr>
            <w:tcW w:w="1873" w:type="dxa"/>
          </w:tcPr>
          <w:p w14:paraId="325F3D51" w14:textId="77777777" w:rsidR="005D1C65" w:rsidRPr="00326FD5" w:rsidRDefault="005D1C65" w:rsidP="0053784E">
            <w:pPr>
              <w:pStyle w:val="Default"/>
              <w:jc w:val="center"/>
              <w:rPr>
                <w:rFonts w:ascii="Corbel" w:hAnsi="Corbel" w:cs="Corbel"/>
                <w:color w:val="auto"/>
                <w:sz w:val="22"/>
                <w:szCs w:val="22"/>
              </w:rPr>
            </w:pPr>
            <w:r w:rsidRPr="00326FD5">
              <w:rPr>
                <w:rFonts w:ascii="Corbel" w:hAnsi="Corbel" w:cs="Corbel"/>
                <w:color w:val="auto"/>
                <w:sz w:val="22"/>
                <w:szCs w:val="22"/>
              </w:rPr>
              <w:t>K_U02</w:t>
            </w:r>
          </w:p>
          <w:p w14:paraId="0AC02359" w14:textId="77777777" w:rsidR="005D1C65" w:rsidRPr="00326FD5" w:rsidRDefault="005D1C65" w:rsidP="0053784E">
            <w:pPr>
              <w:pStyle w:val="Default"/>
              <w:jc w:val="center"/>
              <w:rPr>
                <w:rFonts w:ascii="Corbel" w:hAnsi="Corbel" w:cs="Corbel"/>
                <w:color w:val="auto"/>
                <w:sz w:val="22"/>
                <w:szCs w:val="22"/>
              </w:rPr>
            </w:pPr>
            <w:r w:rsidRPr="00326FD5">
              <w:rPr>
                <w:rFonts w:ascii="Corbel" w:hAnsi="Corbel" w:cs="Corbel"/>
                <w:color w:val="auto"/>
                <w:sz w:val="22"/>
                <w:szCs w:val="22"/>
              </w:rPr>
              <w:t>K_U03</w:t>
            </w:r>
          </w:p>
          <w:p w14:paraId="0818B56C" w14:textId="77777777" w:rsidR="005D1C65" w:rsidRPr="00326FD5" w:rsidRDefault="005D1C65" w:rsidP="0053784E">
            <w:pPr>
              <w:pStyle w:val="Default"/>
              <w:jc w:val="center"/>
              <w:rPr>
                <w:rFonts w:ascii="Corbel" w:hAnsi="Corbel" w:cs="Corbel"/>
                <w:color w:val="auto"/>
                <w:sz w:val="22"/>
                <w:szCs w:val="22"/>
              </w:rPr>
            </w:pPr>
            <w:r w:rsidRPr="00326FD5">
              <w:rPr>
                <w:rFonts w:ascii="Corbel" w:hAnsi="Corbel" w:cs="Corbel"/>
                <w:color w:val="auto"/>
                <w:sz w:val="22"/>
                <w:szCs w:val="22"/>
              </w:rPr>
              <w:t>K_U07</w:t>
            </w:r>
          </w:p>
          <w:p w14:paraId="36F4AA88" w14:textId="77777777" w:rsidR="005D1C65" w:rsidRPr="00326FD5" w:rsidRDefault="005D1C65" w:rsidP="0053784E">
            <w:pPr>
              <w:pStyle w:val="Default"/>
              <w:jc w:val="center"/>
              <w:rPr>
                <w:rFonts w:ascii="Corbel" w:hAnsi="Corbel" w:cs="Corbel"/>
                <w:color w:val="auto"/>
                <w:sz w:val="22"/>
                <w:szCs w:val="22"/>
              </w:rPr>
            </w:pPr>
            <w:r w:rsidRPr="00326FD5">
              <w:rPr>
                <w:rFonts w:ascii="Corbel" w:hAnsi="Corbel" w:cs="Corbel"/>
                <w:color w:val="auto"/>
                <w:sz w:val="22"/>
                <w:szCs w:val="22"/>
              </w:rPr>
              <w:t>K_U08</w:t>
            </w:r>
          </w:p>
          <w:p w14:paraId="633EE305" w14:textId="77777777" w:rsidR="005D1C65" w:rsidRPr="00326FD5" w:rsidRDefault="005D1C65" w:rsidP="0053784E">
            <w:pPr>
              <w:pStyle w:val="Default"/>
              <w:jc w:val="center"/>
              <w:rPr>
                <w:rFonts w:ascii="Corbel" w:hAnsi="Corbel" w:cs="Corbel"/>
                <w:color w:val="auto"/>
                <w:sz w:val="22"/>
                <w:szCs w:val="22"/>
              </w:rPr>
            </w:pPr>
            <w:r w:rsidRPr="00326FD5">
              <w:rPr>
                <w:rFonts w:ascii="Corbel" w:hAnsi="Corbel" w:cs="Corbel"/>
                <w:color w:val="auto"/>
                <w:sz w:val="22"/>
                <w:szCs w:val="22"/>
              </w:rPr>
              <w:t>K_U11</w:t>
            </w:r>
          </w:p>
        </w:tc>
      </w:tr>
      <w:tr w:rsidR="005D1C65" w:rsidRPr="00326FD5" w14:paraId="0D658D8B" w14:textId="77777777">
        <w:tc>
          <w:tcPr>
            <w:tcW w:w="1701" w:type="dxa"/>
          </w:tcPr>
          <w:p w14:paraId="2BFD209C" w14:textId="77777777" w:rsidR="005D1C65" w:rsidRPr="00326FD5" w:rsidRDefault="005D1C65" w:rsidP="00EE2E9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EK_04</w:t>
            </w:r>
          </w:p>
        </w:tc>
        <w:tc>
          <w:tcPr>
            <w:tcW w:w="6096" w:type="dxa"/>
          </w:tcPr>
          <w:p w14:paraId="28D8BEF0" w14:textId="77777777" w:rsidR="005D1C65" w:rsidRPr="00326FD5" w:rsidRDefault="005D1C65" w:rsidP="00EE2E9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 xml:space="preserve">Potrafi pracować w grupie formułując wspólnie temat badawczy, opracowując metodykę badań, realizując badania, a także prezentując ich wyniki. </w:t>
            </w:r>
          </w:p>
          <w:p w14:paraId="1E21D4DB" w14:textId="77777777" w:rsidR="005D1C65" w:rsidRPr="00326FD5" w:rsidRDefault="005D1C65" w:rsidP="00EE2E9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Ma umiejętność przygotowania różnych typów naukowych prac pisemnych.</w:t>
            </w:r>
          </w:p>
        </w:tc>
        <w:tc>
          <w:tcPr>
            <w:tcW w:w="1873" w:type="dxa"/>
          </w:tcPr>
          <w:p w14:paraId="12EF9CF8" w14:textId="77777777" w:rsidR="005D1C65" w:rsidRPr="00326FD5" w:rsidRDefault="005D1C65" w:rsidP="00EE2E98">
            <w:pPr>
              <w:pStyle w:val="Default"/>
              <w:jc w:val="center"/>
              <w:rPr>
                <w:rFonts w:ascii="Corbel" w:hAnsi="Corbel" w:cs="Corbel"/>
                <w:color w:val="auto"/>
                <w:sz w:val="22"/>
                <w:szCs w:val="22"/>
              </w:rPr>
            </w:pPr>
            <w:r w:rsidRPr="00326FD5">
              <w:rPr>
                <w:rFonts w:ascii="Corbel" w:hAnsi="Corbel" w:cs="Corbel"/>
                <w:color w:val="auto"/>
                <w:sz w:val="22"/>
                <w:szCs w:val="22"/>
              </w:rPr>
              <w:t>K_K03</w:t>
            </w:r>
          </w:p>
        </w:tc>
      </w:tr>
    </w:tbl>
    <w:p w14:paraId="0BF3D0DC" w14:textId="77777777" w:rsidR="005D1C65" w:rsidRPr="00326FD5" w:rsidRDefault="005D1C65" w:rsidP="00FF76C5">
      <w:pPr>
        <w:pStyle w:val="Akapitzlist"/>
        <w:spacing w:line="240" w:lineRule="auto"/>
        <w:ind w:left="426"/>
        <w:jc w:val="both"/>
        <w:rPr>
          <w:rFonts w:ascii="Corbel" w:hAnsi="Corbel" w:cs="Corbel"/>
          <w:b/>
          <w:bCs/>
        </w:rPr>
      </w:pPr>
    </w:p>
    <w:p w14:paraId="23A046B7" w14:textId="77777777" w:rsidR="005D1C65" w:rsidRPr="00326FD5" w:rsidRDefault="005D1C65" w:rsidP="00FF76C5">
      <w:pPr>
        <w:pStyle w:val="Akapitzlist"/>
        <w:spacing w:line="240" w:lineRule="auto"/>
        <w:ind w:left="426"/>
        <w:jc w:val="both"/>
        <w:rPr>
          <w:rFonts w:ascii="Corbel" w:hAnsi="Corbel" w:cs="Corbel"/>
          <w:i/>
          <w:iCs/>
        </w:rPr>
      </w:pPr>
      <w:r w:rsidRPr="00326FD5">
        <w:rPr>
          <w:rFonts w:ascii="Corbel" w:hAnsi="Corbel" w:cs="Corbel"/>
          <w:b/>
          <w:bCs/>
        </w:rPr>
        <w:t xml:space="preserve">3.3 Treści programowe </w:t>
      </w:r>
    </w:p>
    <w:p w14:paraId="56C59632" w14:textId="77777777" w:rsidR="005D1C65" w:rsidRPr="00326FD5" w:rsidRDefault="005D1C65" w:rsidP="00FF76C5">
      <w:pPr>
        <w:pStyle w:val="Akapitzlist"/>
        <w:numPr>
          <w:ilvl w:val="0"/>
          <w:numId w:val="3"/>
        </w:numPr>
        <w:spacing w:after="120" w:line="240" w:lineRule="auto"/>
        <w:jc w:val="both"/>
        <w:rPr>
          <w:rFonts w:ascii="Corbel" w:hAnsi="Corbel" w:cs="Corbel"/>
        </w:rPr>
      </w:pPr>
      <w:r w:rsidRPr="00326FD5">
        <w:rPr>
          <w:rFonts w:ascii="Corbel" w:hAnsi="Corbel" w:cs="Corbel"/>
        </w:rPr>
        <w:t xml:space="preserve">Problematyka ćwiczeń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288"/>
      </w:tblGrid>
      <w:tr w:rsidR="005D1C65" w:rsidRPr="00326FD5" w14:paraId="65CB6335" w14:textId="77777777">
        <w:tc>
          <w:tcPr>
            <w:tcW w:w="9288" w:type="dxa"/>
          </w:tcPr>
          <w:p w14:paraId="751FF372" w14:textId="77777777" w:rsidR="005D1C65" w:rsidRPr="00326FD5" w:rsidRDefault="005D1C65" w:rsidP="00EE2E9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color w:val="000000"/>
              </w:rPr>
            </w:pPr>
            <w:r w:rsidRPr="00326FD5">
              <w:rPr>
                <w:rFonts w:ascii="Corbel" w:hAnsi="Corbel" w:cs="Corbel"/>
                <w:b/>
                <w:bCs/>
                <w:color w:val="000000"/>
              </w:rPr>
              <w:t>Metodologia nauk ekonomicznych.</w:t>
            </w:r>
            <w:r w:rsidRPr="00326FD5">
              <w:rPr>
                <w:rFonts w:ascii="Corbel" w:hAnsi="Corbel" w:cs="Corbel"/>
                <w:color w:val="000000"/>
              </w:rPr>
              <w:t xml:space="preserve"> Nauki ekonomiczne - przedmiot badań, funkcje i cechy specyficzne (ekonomia, zarządzanie, finanse). Najczęstsze niedostatki w warstwie metodologicznej badań ekonomicznych. Kondycja i kluczowe dylematy ekonomii. Sfery i formy badań ekonomicznych. Specyfika ekonomicznych badań naukowych. Czynniki zmuszające do poszukiwania nowych metod badawczych. </w:t>
            </w:r>
          </w:p>
        </w:tc>
      </w:tr>
      <w:tr w:rsidR="005D1C65" w:rsidRPr="00326FD5" w14:paraId="023D766D" w14:textId="77777777">
        <w:tc>
          <w:tcPr>
            <w:tcW w:w="9288" w:type="dxa"/>
          </w:tcPr>
          <w:p w14:paraId="46A9DFC4" w14:textId="77777777" w:rsidR="005D1C65" w:rsidRPr="00326FD5" w:rsidRDefault="005D1C65" w:rsidP="00EE2E98">
            <w:pPr>
              <w:pStyle w:val="Akapitzlist"/>
              <w:spacing w:after="0" w:line="240" w:lineRule="auto"/>
              <w:ind w:left="34" w:hanging="34"/>
              <w:rPr>
                <w:rFonts w:ascii="Corbel" w:hAnsi="Corbel" w:cs="Corbel"/>
                <w:b/>
                <w:bCs/>
                <w:color w:val="000000"/>
              </w:rPr>
            </w:pPr>
            <w:r w:rsidRPr="00326FD5">
              <w:rPr>
                <w:rFonts w:ascii="Corbel" w:hAnsi="Corbel" w:cs="Corbel"/>
                <w:b/>
                <w:bCs/>
                <w:color w:val="000000"/>
              </w:rPr>
              <w:t>Wybrane metody badań empirycznych</w:t>
            </w:r>
          </w:p>
          <w:p w14:paraId="7DFA312D" w14:textId="77777777" w:rsidR="005D1C65" w:rsidRPr="00326FD5" w:rsidRDefault="005D1C65" w:rsidP="00EE2E9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color w:val="000000"/>
              </w:rPr>
            </w:pPr>
            <w:r w:rsidRPr="00326FD5">
              <w:rPr>
                <w:rFonts w:ascii="Corbel" w:hAnsi="Corbel" w:cs="Corbel"/>
                <w:color w:val="000000"/>
              </w:rPr>
              <w:t xml:space="preserve">Strategie badań empirycznych: indukcja, dedukcja i synteza. Wybrane metody postępowania </w:t>
            </w:r>
            <w:r w:rsidRPr="00326FD5">
              <w:rPr>
                <w:rFonts w:ascii="Corbel" w:hAnsi="Corbel" w:cs="Corbel"/>
                <w:color w:val="000000"/>
              </w:rPr>
              <w:lastRenderedPageBreak/>
              <w:t>analitycznego. Analiza porównawcza. Metody obserwacyjne i badania dokumentów. Metody heurystyczne (intuicyjne). Analizy scenariuszowe. Studium przypadku (</w:t>
            </w:r>
            <w:proofErr w:type="spellStart"/>
            <w:r w:rsidRPr="00326FD5">
              <w:rPr>
                <w:rFonts w:ascii="Corbel" w:hAnsi="Corbel" w:cs="Corbel"/>
                <w:i/>
                <w:iCs/>
                <w:color w:val="000000"/>
              </w:rPr>
              <w:t>case</w:t>
            </w:r>
            <w:proofErr w:type="spellEnd"/>
            <w:r w:rsidRPr="00326FD5">
              <w:rPr>
                <w:rFonts w:ascii="Corbel" w:hAnsi="Corbel" w:cs="Corbel"/>
                <w:i/>
                <w:iCs/>
                <w:color w:val="000000"/>
              </w:rPr>
              <w:t xml:space="preserve"> </w:t>
            </w:r>
            <w:proofErr w:type="spellStart"/>
            <w:r w:rsidRPr="00326FD5">
              <w:rPr>
                <w:rFonts w:ascii="Corbel" w:hAnsi="Corbel" w:cs="Corbel"/>
                <w:i/>
                <w:iCs/>
                <w:color w:val="000000"/>
              </w:rPr>
              <w:t>study</w:t>
            </w:r>
            <w:proofErr w:type="spellEnd"/>
            <w:r w:rsidRPr="00326FD5">
              <w:rPr>
                <w:rFonts w:ascii="Corbel" w:hAnsi="Corbel" w:cs="Corbel"/>
                <w:color w:val="000000"/>
              </w:rPr>
              <w:t>). Wielowymiarowa analiza danych oraz analiza czynnikowa. Praktyczne problemy doboru metody, technik i narzędzi analizy.</w:t>
            </w:r>
          </w:p>
        </w:tc>
      </w:tr>
      <w:tr w:rsidR="005D1C65" w:rsidRPr="00326FD5" w14:paraId="63D4450E" w14:textId="77777777">
        <w:tc>
          <w:tcPr>
            <w:tcW w:w="9288" w:type="dxa"/>
          </w:tcPr>
          <w:p w14:paraId="0AF4D671" w14:textId="77777777" w:rsidR="005D1C65" w:rsidRPr="00326FD5" w:rsidRDefault="005D1C65" w:rsidP="00EE2E9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b/>
                <w:bCs/>
                <w:color w:val="000000"/>
              </w:rPr>
            </w:pPr>
            <w:r w:rsidRPr="00326FD5">
              <w:rPr>
                <w:rFonts w:ascii="Corbel" w:hAnsi="Corbel" w:cs="Corbel"/>
                <w:b/>
                <w:bCs/>
                <w:color w:val="000000"/>
              </w:rPr>
              <w:lastRenderedPageBreak/>
              <w:t>Statystyka w naukach ekonomicznych – podstawowe zagadnienia</w:t>
            </w:r>
          </w:p>
          <w:p w14:paraId="6DD37249" w14:textId="77777777" w:rsidR="005D1C65" w:rsidRPr="00326FD5" w:rsidRDefault="005D1C65" w:rsidP="00EE2E9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color w:val="000000"/>
              </w:rPr>
            </w:pPr>
            <w:r w:rsidRPr="00326FD5">
              <w:rPr>
                <w:rFonts w:ascii="Corbel" w:hAnsi="Corbel" w:cs="Corbel"/>
                <w:color w:val="000000"/>
              </w:rPr>
              <w:t>Podstawowe pojęcia związane z badaniami statystycznymi. Rodzaje badań statystycznych w obszarze społeczno-gospodarczym (badania pełne, niepełne, badania szacunkowe; badania ciągłe, okresowe i doraźne, spisy, ewidencje, rejestracje). Istota i warunki badań reprezentacyjnych.</w:t>
            </w:r>
          </w:p>
        </w:tc>
      </w:tr>
      <w:tr w:rsidR="005D1C65" w:rsidRPr="00326FD5" w14:paraId="4C50E0A9" w14:textId="77777777">
        <w:tc>
          <w:tcPr>
            <w:tcW w:w="9288" w:type="dxa"/>
          </w:tcPr>
          <w:p w14:paraId="616A2664" w14:textId="77777777" w:rsidR="005D1C65" w:rsidRPr="00326FD5" w:rsidRDefault="005D1C65" w:rsidP="00EE2E9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b/>
                <w:bCs/>
                <w:color w:val="000000"/>
              </w:rPr>
            </w:pPr>
            <w:r w:rsidRPr="00326FD5">
              <w:rPr>
                <w:rFonts w:ascii="Corbel" w:hAnsi="Corbel" w:cs="Corbel"/>
                <w:b/>
                <w:bCs/>
                <w:color w:val="000000"/>
              </w:rPr>
              <w:t>Cele i organizacja badań empirycznych (na przykładzie badań statystycznych w sferze społeczno-gospodarczej)</w:t>
            </w:r>
          </w:p>
          <w:p w14:paraId="404FB148" w14:textId="77777777" w:rsidR="005D1C65" w:rsidRPr="00326FD5" w:rsidRDefault="005D1C65" w:rsidP="00EE2E9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color w:val="000000"/>
              </w:rPr>
            </w:pPr>
            <w:r w:rsidRPr="00326FD5">
              <w:rPr>
                <w:rFonts w:ascii="Corbel" w:hAnsi="Corbel" w:cs="Corbel"/>
                <w:color w:val="000000"/>
              </w:rPr>
              <w:t>Cele badań statystycznych w sferze gospodarczej i społecznej. Ogólna charakterystyka etapów organizacji badań. Przygotowanie (projektowanie) badania. Gromadzenie materiału statystycznego (pomiar lub obserwacja statystyczna). Opis badań statystycznych na przykładzie badań rynkowych (np. segmentacja nabywców na rynku dóbr i usług).</w:t>
            </w:r>
          </w:p>
        </w:tc>
      </w:tr>
      <w:tr w:rsidR="005D1C65" w:rsidRPr="00326FD5" w14:paraId="5739DC60" w14:textId="77777777">
        <w:tc>
          <w:tcPr>
            <w:tcW w:w="9288" w:type="dxa"/>
          </w:tcPr>
          <w:p w14:paraId="55C79480" w14:textId="77777777" w:rsidR="005D1C65" w:rsidRPr="00326FD5" w:rsidRDefault="005D1C65" w:rsidP="00EE2E9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b/>
                <w:bCs/>
                <w:color w:val="000000"/>
              </w:rPr>
            </w:pPr>
            <w:r w:rsidRPr="00326FD5">
              <w:rPr>
                <w:rFonts w:ascii="Corbel" w:hAnsi="Corbel" w:cs="Corbel"/>
                <w:b/>
                <w:bCs/>
                <w:color w:val="000000"/>
              </w:rPr>
              <w:t>Opracowanie i prezentacja wyników badań empirycznych</w:t>
            </w:r>
          </w:p>
          <w:p w14:paraId="6498DBEC" w14:textId="77777777" w:rsidR="005D1C65" w:rsidRPr="00326FD5" w:rsidRDefault="005D1C65" w:rsidP="00EE2E9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color w:val="000000"/>
              </w:rPr>
            </w:pPr>
            <w:r w:rsidRPr="00326FD5">
              <w:rPr>
                <w:rFonts w:ascii="Corbel" w:hAnsi="Corbel" w:cs="Corbel"/>
                <w:color w:val="000000"/>
              </w:rPr>
              <w:t>Opracowanie danych empirycznych (budowa szeregów statystycznych. Grupowanie, zaliczanie). Wprowadzanie i obróbka danych empirycznych w arkuszu kalkulacyjnym. Prezentacja wyników badań (tabelaryczne i graficzne metody prezentacji wyników).</w:t>
            </w:r>
          </w:p>
        </w:tc>
      </w:tr>
      <w:tr w:rsidR="005D1C65" w:rsidRPr="00326FD5" w14:paraId="1AABFEBF" w14:textId="77777777">
        <w:tc>
          <w:tcPr>
            <w:tcW w:w="9288" w:type="dxa"/>
          </w:tcPr>
          <w:p w14:paraId="61C84170" w14:textId="77777777" w:rsidR="005D1C65" w:rsidRPr="00326FD5" w:rsidRDefault="005D1C65" w:rsidP="00EE2E9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b/>
                <w:bCs/>
                <w:color w:val="000000"/>
              </w:rPr>
            </w:pPr>
            <w:r w:rsidRPr="00326FD5">
              <w:rPr>
                <w:rFonts w:ascii="Corbel" w:hAnsi="Corbel" w:cs="Corbel"/>
                <w:b/>
                <w:bCs/>
                <w:color w:val="000000"/>
              </w:rPr>
              <w:t>Badania ankietowe i wywiady</w:t>
            </w:r>
          </w:p>
          <w:p w14:paraId="5A835B79" w14:textId="77777777" w:rsidR="005D1C65" w:rsidRPr="00326FD5" w:rsidRDefault="005D1C65" w:rsidP="00FF76C5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18" w:hanging="318"/>
              <w:jc w:val="both"/>
              <w:rPr>
                <w:rFonts w:ascii="Corbel" w:hAnsi="Corbel" w:cs="Corbel"/>
                <w:color w:val="000000"/>
              </w:rPr>
            </w:pPr>
            <w:r w:rsidRPr="00326FD5">
              <w:rPr>
                <w:rFonts w:ascii="Corbel" w:hAnsi="Corbel" w:cs="Corbel"/>
                <w:color w:val="000000"/>
              </w:rPr>
              <w:t>istota badań ankietowych, klasyfikacja ankiet;</w:t>
            </w:r>
          </w:p>
          <w:p w14:paraId="7C591F79" w14:textId="77777777" w:rsidR="005D1C65" w:rsidRPr="00326FD5" w:rsidRDefault="005D1C65" w:rsidP="00FF76C5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18" w:hanging="318"/>
              <w:jc w:val="both"/>
              <w:rPr>
                <w:rFonts w:ascii="Corbel" w:hAnsi="Corbel" w:cs="Corbel"/>
                <w:color w:val="000000"/>
              </w:rPr>
            </w:pPr>
            <w:r w:rsidRPr="00326FD5">
              <w:rPr>
                <w:rFonts w:ascii="Corbel" w:hAnsi="Corbel" w:cs="Corbel"/>
                <w:color w:val="000000"/>
              </w:rPr>
              <w:t>budowa ankiet (kwestionariusza), rodzaje i zasady układania pytań;</w:t>
            </w:r>
          </w:p>
          <w:p w14:paraId="02196217" w14:textId="77777777" w:rsidR="005D1C65" w:rsidRPr="00326FD5" w:rsidRDefault="005D1C65" w:rsidP="00FF76C5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18" w:hanging="318"/>
              <w:jc w:val="both"/>
              <w:rPr>
                <w:rFonts w:ascii="Corbel" w:hAnsi="Corbel" w:cs="Corbel"/>
                <w:color w:val="000000"/>
              </w:rPr>
            </w:pPr>
            <w:r w:rsidRPr="00326FD5">
              <w:rPr>
                <w:rFonts w:ascii="Corbel" w:hAnsi="Corbel" w:cs="Corbel"/>
                <w:color w:val="000000"/>
              </w:rPr>
              <w:t>wywiady; rodzaje wywiadów, przygotowanie i organizacja wywiadów;</w:t>
            </w:r>
          </w:p>
          <w:p w14:paraId="22D4CD05" w14:textId="77777777" w:rsidR="005D1C65" w:rsidRPr="00326FD5" w:rsidRDefault="005D1C65" w:rsidP="00FF76C5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18" w:hanging="318"/>
              <w:jc w:val="both"/>
              <w:rPr>
                <w:rFonts w:ascii="Corbel" w:hAnsi="Corbel" w:cs="Corbel"/>
                <w:color w:val="000000"/>
              </w:rPr>
            </w:pPr>
            <w:r w:rsidRPr="00326FD5">
              <w:rPr>
                <w:rFonts w:ascii="Corbel" w:hAnsi="Corbel" w:cs="Corbel"/>
                <w:color w:val="000000"/>
              </w:rPr>
              <w:t>badania panelowe;</w:t>
            </w:r>
          </w:p>
          <w:p w14:paraId="58CA094A" w14:textId="77777777" w:rsidR="005D1C65" w:rsidRPr="00326FD5" w:rsidRDefault="005D1C65" w:rsidP="00FF76C5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18" w:hanging="318"/>
              <w:jc w:val="both"/>
              <w:rPr>
                <w:rFonts w:ascii="Corbel" w:hAnsi="Corbel" w:cs="Corbel"/>
                <w:color w:val="000000"/>
              </w:rPr>
            </w:pPr>
            <w:r w:rsidRPr="00326FD5">
              <w:rPr>
                <w:rFonts w:ascii="Corbel" w:hAnsi="Corbel" w:cs="Corbel"/>
                <w:color w:val="000000"/>
              </w:rPr>
              <w:t>eksperymenty w naukach ekonomicznych;</w:t>
            </w:r>
          </w:p>
          <w:p w14:paraId="59D34FDF" w14:textId="77777777" w:rsidR="005D1C65" w:rsidRPr="00326FD5" w:rsidRDefault="005D1C65" w:rsidP="00FF76C5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18" w:hanging="318"/>
              <w:jc w:val="both"/>
              <w:rPr>
                <w:rFonts w:ascii="Corbel" w:hAnsi="Corbel" w:cs="Corbel"/>
                <w:b/>
                <w:bCs/>
                <w:color w:val="000000"/>
              </w:rPr>
            </w:pPr>
            <w:r w:rsidRPr="00326FD5">
              <w:rPr>
                <w:rFonts w:ascii="Corbel" w:hAnsi="Corbel" w:cs="Corbel"/>
                <w:color w:val="000000"/>
              </w:rPr>
              <w:t>dobór próby badawczej (losowy, losowo-kwotowy, celowy).</w:t>
            </w:r>
          </w:p>
        </w:tc>
      </w:tr>
      <w:tr w:rsidR="005D1C65" w:rsidRPr="00326FD5" w14:paraId="517FC39F" w14:textId="77777777">
        <w:tc>
          <w:tcPr>
            <w:tcW w:w="9288" w:type="dxa"/>
          </w:tcPr>
          <w:p w14:paraId="5358ABF8" w14:textId="77777777" w:rsidR="005D1C65" w:rsidRPr="00326FD5" w:rsidRDefault="005D1C65" w:rsidP="00EE2E9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b/>
                <w:bCs/>
                <w:color w:val="000000"/>
              </w:rPr>
            </w:pPr>
            <w:r w:rsidRPr="00326FD5">
              <w:rPr>
                <w:rFonts w:ascii="Corbel" w:hAnsi="Corbel" w:cs="Corbel"/>
                <w:b/>
                <w:bCs/>
                <w:color w:val="000000"/>
              </w:rPr>
              <w:t>Prezentacja wyników własnych projektów badawczych studentów ze sfery nauk ekonomicznych.</w:t>
            </w:r>
          </w:p>
          <w:p w14:paraId="0BCA26FB" w14:textId="77777777" w:rsidR="005D1C65" w:rsidRPr="00326FD5" w:rsidRDefault="005D1C65" w:rsidP="00EE2E9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color w:val="000000"/>
              </w:rPr>
            </w:pPr>
            <w:r w:rsidRPr="00326FD5">
              <w:rPr>
                <w:rFonts w:ascii="Corbel" w:hAnsi="Corbel" w:cs="Corbel"/>
                <w:color w:val="000000"/>
              </w:rPr>
              <w:t>Prezentacja przez zespoły badawcze studentów wyników własnych projektów</w:t>
            </w:r>
            <w:r w:rsidRPr="00326FD5">
              <w:rPr>
                <w:rFonts w:ascii="Corbel" w:hAnsi="Corbel" w:cs="Corbel"/>
                <w:color w:val="000000"/>
              </w:rPr>
              <w:br/>
              <w:t xml:space="preserve">badawczych realizowanych w trakcie realizacji przedmiotu. </w:t>
            </w:r>
          </w:p>
          <w:p w14:paraId="65463583" w14:textId="77777777" w:rsidR="005D1C65" w:rsidRPr="00326FD5" w:rsidRDefault="005D1C65" w:rsidP="00EE2E9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b/>
                <w:bCs/>
                <w:color w:val="000000"/>
              </w:rPr>
            </w:pPr>
            <w:r w:rsidRPr="00326FD5">
              <w:rPr>
                <w:rFonts w:ascii="Corbel" w:hAnsi="Corbel" w:cs="Corbel"/>
                <w:color w:val="000000"/>
              </w:rPr>
              <w:t>Zespoły badawcze i tematy zostaną uformowane na początku zajęć. Projekty badawcze będą oparte na pozyskaniu pierwotnych materiałów empirycznych z wykorzystaniem m.in. takich metod pozyskiwania danych jak: obserwacja, badania ankietowe, wywiady, metoda dokumentacyjna (statystyka gospodarcza), badania panelowe lub eksperymenty ekonomiczne.</w:t>
            </w:r>
            <w:r w:rsidRPr="00326FD5">
              <w:rPr>
                <w:rFonts w:ascii="Corbel" w:hAnsi="Corbel" w:cs="Corbel"/>
                <w:b/>
                <w:bCs/>
                <w:color w:val="000000"/>
              </w:rPr>
              <w:t xml:space="preserve"> </w:t>
            </w:r>
          </w:p>
        </w:tc>
      </w:tr>
    </w:tbl>
    <w:p w14:paraId="2D808D38" w14:textId="77777777" w:rsidR="005D1C65" w:rsidRPr="00326FD5" w:rsidRDefault="005D1C65" w:rsidP="00FF76C5">
      <w:pPr>
        <w:pStyle w:val="Punktygwne"/>
        <w:spacing w:before="0" w:after="0"/>
        <w:rPr>
          <w:rFonts w:ascii="Corbel" w:hAnsi="Corbel" w:cs="Corbel"/>
          <w:b w:val="0"/>
          <w:bCs w:val="0"/>
          <w:sz w:val="22"/>
          <w:szCs w:val="22"/>
        </w:rPr>
      </w:pPr>
    </w:p>
    <w:p w14:paraId="37B66ABF" w14:textId="77777777" w:rsidR="005D1C65" w:rsidRPr="00326FD5" w:rsidRDefault="005D1C65" w:rsidP="00FF76C5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smallCaps w:val="0"/>
          <w:sz w:val="22"/>
          <w:szCs w:val="22"/>
        </w:rPr>
      </w:pPr>
      <w:r w:rsidRPr="00326FD5">
        <w:rPr>
          <w:rFonts w:ascii="Corbel" w:hAnsi="Corbel" w:cs="Corbel"/>
          <w:smallCaps w:val="0"/>
          <w:sz w:val="22"/>
          <w:szCs w:val="22"/>
        </w:rPr>
        <w:t>3.4 Metody dydaktyczne</w:t>
      </w:r>
      <w:r w:rsidRPr="00326FD5">
        <w:rPr>
          <w:rFonts w:ascii="Corbel" w:hAnsi="Corbel" w:cs="Corbel"/>
          <w:b w:val="0"/>
          <w:bCs w:val="0"/>
          <w:smallCaps w:val="0"/>
          <w:sz w:val="22"/>
          <w:szCs w:val="22"/>
        </w:rPr>
        <w:t xml:space="preserve"> </w:t>
      </w:r>
    </w:p>
    <w:p w14:paraId="6C29ED36" w14:textId="77777777" w:rsidR="005D1C65" w:rsidRPr="00326FD5" w:rsidRDefault="005D1C65" w:rsidP="00FF76C5">
      <w:pPr>
        <w:pStyle w:val="Punktygwne"/>
        <w:spacing w:before="0" w:after="0"/>
        <w:jc w:val="both"/>
        <w:rPr>
          <w:rFonts w:ascii="Corbel" w:hAnsi="Corbel" w:cs="Corbel"/>
          <w:b w:val="0"/>
          <w:bCs w:val="0"/>
          <w:smallCaps w:val="0"/>
          <w:color w:val="000000"/>
          <w:sz w:val="22"/>
          <w:szCs w:val="22"/>
        </w:rPr>
      </w:pPr>
      <w:r w:rsidRPr="00326FD5">
        <w:rPr>
          <w:rFonts w:ascii="Corbel" w:hAnsi="Corbel" w:cs="Corbel"/>
          <w:b w:val="0"/>
          <w:bCs w:val="0"/>
          <w:smallCaps w:val="0"/>
          <w:color w:val="000000"/>
          <w:sz w:val="22"/>
          <w:szCs w:val="22"/>
        </w:rPr>
        <w:t>Ćwiczenia z wykorzystaniem technik audiowizualnych, obejmujące: dyskusję kierowaną, analizę i interpretację tekstów źródłowych, analizę danych statystyki publicznej i gospodarczej, zespołowe formułowanie problemów badawczych, organizowanie i przeprowadzanie badań empirycznych oraz prezentowanie ich wyników. Konfrontowanie wiedzy teoretycznej ze studiami przypadków uczącymi warsztatu badawczego, prezentację własnych analiz statystycznych i wyników badań pierwotnych w obszarze społeczno-gospodarczym. Rozwiązywanie zadań badawczych, konsultacje.</w:t>
      </w:r>
    </w:p>
    <w:p w14:paraId="1F7E29EE" w14:textId="77777777" w:rsidR="005D1C65" w:rsidRPr="00326FD5" w:rsidRDefault="005D1C65" w:rsidP="00FF76C5">
      <w:pPr>
        <w:pStyle w:val="Punktygwne"/>
        <w:spacing w:before="0" w:after="0"/>
        <w:jc w:val="both"/>
        <w:rPr>
          <w:rFonts w:ascii="Corbel" w:hAnsi="Corbel" w:cs="Corbel"/>
          <w:b w:val="0"/>
          <w:bCs w:val="0"/>
          <w:smallCaps w:val="0"/>
          <w:sz w:val="22"/>
          <w:szCs w:val="22"/>
        </w:rPr>
      </w:pPr>
    </w:p>
    <w:p w14:paraId="461B45EF" w14:textId="77777777" w:rsidR="005D1C65" w:rsidRPr="00326FD5" w:rsidRDefault="005D1C65" w:rsidP="00326FD5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  <w:sz w:val="22"/>
          <w:szCs w:val="22"/>
        </w:rPr>
      </w:pPr>
      <w:r w:rsidRPr="00326FD5">
        <w:rPr>
          <w:rFonts w:ascii="Corbel" w:hAnsi="Corbel" w:cs="Corbel"/>
          <w:smallCaps w:val="0"/>
          <w:sz w:val="22"/>
          <w:szCs w:val="22"/>
        </w:rPr>
        <w:t xml:space="preserve">4. METODY I KRYTERIA OCENY </w:t>
      </w:r>
    </w:p>
    <w:p w14:paraId="1F56BDB0" w14:textId="77777777" w:rsidR="005D1C65" w:rsidRPr="00326FD5" w:rsidRDefault="005D1C65" w:rsidP="00326FD5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  <w:sz w:val="22"/>
          <w:szCs w:val="22"/>
        </w:rPr>
      </w:pPr>
    </w:p>
    <w:p w14:paraId="5DB7D6F0" w14:textId="77777777" w:rsidR="005D1C65" w:rsidRPr="00326FD5" w:rsidRDefault="005D1C65" w:rsidP="00326FD5">
      <w:pPr>
        <w:pStyle w:val="Punktygwne"/>
        <w:spacing w:before="0" w:after="0"/>
        <w:ind w:left="426"/>
        <w:rPr>
          <w:rFonts w:ascii="Corbel" w:hAnsi="Corbel" w:cs="Corbel"/>
          <w:smallCaps w:val="0"/>
          <w:sz w:val="22"/>
          <w:szCs w:val="22"/>
        </w:rPr>
      </w:pPr>
      <w:r w:rsidRPr="00326FD5">
        <w:rPr>
          <w:rFonts w:ascii="Corbel" w:hAnsi="Corbel" w:cs="Corbel"/>
          <w:smallCaps w:val="0"/>
          <w:sz w:val="22"/>
          <w:szCs w:val="22"/>
        </w:rPr>
        <w:t>4.1 Sposoby weryfikacji efektów uczenia się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86"/>
        <w:gridCol w:w="5412"/>
        <w:gridCol w:w="2090"/>
      </w:tblGrid>
      <w:tr w:rsidR="005D1C65" w:rsidRPr="00326FD5" w14:paraId="2CEA958E" w14:textId="77777777" w:rsidTr="00326FD5">
        <w:tc>
          <w:tcPr>
            <w:tcW w:w="1786" w:type="dxa"/>
            <w:vAlign w:val="center"/>
          </w:tcPr>
          <w:p w14:paraId="70BD9265" w14:textId="77777777" w:rsidR="005D1C65" w:rsidRPr="00326FD5" w:rsidRDefault="005D1C65" w:rsidP="0003238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Symbol efektu</w:t>
            </w:r>
          </w:p>
        </w:tc>
        <w:tc>
          <w:tcPr>
            <w:tcW w:w="5412" w:type="dxa"/>
            <w:vAlign w:val="center"/>
          </w:tcPr>
          <w:p w14:paraId="33A62B65" w14:textId="77777777" w:rsidR="005D1C65" w:rsidRPr="00326FD5" w:rsidRDefault="005D1C65" w:rsidP="0003238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Metody oceny efektów uczenia się</w:t>
            </w:r>
          </w:p>
          <w:p w14:paraId="08DBA187" w14:textId="77777777" w:rsidR="005D1C65" w:rsidRPr="00326FD5" w:rsidRDefault="005D1C65" w:rsidP="0003238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(np.: kolokwium, egzamin ustny, egzamin pisemny, projekt, sprawozdanie, obserwacja w trakcie zajęć)</w:t>
            </w:r>
          </w:p>
        </w:tc>
        <w:tc>
          <w:tcPr>
            <w:tcW w:w="2090" w:type="dxa"/>
            <w:vAlign w:val="center"/>
          </w:tcPr>
          <w:p w14:paraId="6CD077BB" w14:textId="77777777" w:rsidR="005D1C65" w:rsidRPr="00326FD5" w:rsidRDefault="005D1C65" w:rsidP="0003238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 xml:space="preserve">Forma zajęć dydaktycznych </w:t>
            </w:r>
          </w:p>
          <w:p w14:paraId="148E29E9" w14:textId="77777777" w:rsidR="005D1C65" w:rsidRPr="00326FD5" w:rsidRDefault="005D1C65" w:rsidP="0003238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 xml:space="preserve">(w, </w:t>
            </w:r>
            <w:proofErr w:type="spellStart"/>
            <w:r w:rsidRPr="00326FD5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ćw</w:t>
            </w:r>
            <w:proofErr w:type="spellEnd"/>
            <w:r w:rsidRPr="00326FD5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, …)</w:t>
            </w:r>
          </w:p>
        </w:tc>
      </w:tr>
      <w:tr w:rsidR="005D1C65" w:rsidRPr="00326FD5" w14:paraId="6079C8C7" w14:textId="77777777" w:rsidTr="00326FD5">
        <w:tc>
          <w:tcPr>
            <w:tcW w:w="1786" w:type="dxa"/>
          </w:tcPr>
          <w:p w14:paraId="3E782E1F" w14:textId="77777777" w:rsidR="005D1C65" w:rsidRPr="00326FD5" w:rsidRDefault="005D1C65" w:rsidP="00EE2E9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z w:val="22"/>
                <w:szCs w:val="22"/>
              </w:rPr>
              <w:t xml:space="preserve">ek_01 </w:t>
            </w:r>
          </w:p>
        </w:tc>
        <w:tc>
          <w:tcPr>
            <w:tcW w:w="5412" w:type="dxa"/>
          </w:tcPr>
          <w:p w14:paraId="238E2452" w14:textId="77777777" w:rsidR="005D1C65" w:rsidRPr="00326FD5" w:rsidRDefault="005D1C65" w:rsidP="00EE2E9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dyskusja na ćwiczeniach, obserwacja aktywności na zajęciach, ocena prezentacji i projektu</w:t>
            </w:r>
          </w:p>
        </w:tc>
        <w:tc>
          <w:tcPr>
            <w:tcW w:w="2090" w:type="dxa"/>
          </w:tcPr>
          <w:p w14:paraId="1F141517" w14:textId="77777777" w:rsidR="005D1C65" w:rsidRPr="00326FD5" w:rsidRDefault="005D1C65" w:rsidP="00EE2E9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ćwiczenia</w:t>
            </w:r>
          </w:p>
        </w:tc>
      </w:tr>
      <w:tr w:rsidR="005D1C65" w:rsidRPr="00326FD5" w14:paraId="4C353530" w14:textId="77777777" w:rsidTr="00326FD5">
        <w:tc>
          <w:tcPr>
            <w:tcW w:w="1786" w:type="dxa"/>
          </w:tcPr>
          <w:p w14:paraId="3B1867B0" w14:textId="77777777" w:rsidR="005D1C65" w:rsidRPr="00326FD5" w:rsidRDefault="005D1C65" w:rsidP="00EE2E9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z w:val="22"/>
                <w:szCs w:val="22"/>
              </w:rPr>
              <w:t>ek_02</w:t>
            </w:r>
          </w:p>
        </w:tc>
        <w:tc>
          <w:tcPr>
            <w:tcW w:w="5412" w:type="dxa"/>
          </w:tcPr>
          <w:p w14:paraId="324EAC45" w14:textId="77777777" w:rsidR="005D1C65" w:rsidRPr="00326FD5" w:rsidRDefault="005D1C65" w:rsidP="00EE2E9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 xml:space="preserve">dyskusja na ćwiczeniach, obserwacja aktywności na </w:t>
            </w:r>
            <w:r w:rsidRPr="00326FD5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lastRenderedPageBreak/>
              <w:t>zajęciach, ocena prezentacji i projektu</w:t>
            </w:r>
          </w:p>
        </w:tc>
        <w:tc>
          <w:tcPr>
            <w:tcW w:w="2090" w:type="dxa"/>
          </w:tcPr>
          <w:p w14:paraId="0F33AB09" w14:textId="77777777" w:rsidR="005D1C65" w:rsidRPr="00326FD5" w:rsidRDefault="005D1C65" w:rsidP="00EE2E9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lastRenderedPageBreak/>
              <w:t>ćwiczenia</w:t>
            </w:r>
          </w:p>
        </w:tc>
      </w:tr>
      <w:tr w:rsidR="005D1C65" w:rsidRPr="00326FD5" w14:paraId="3EE0DF20" w14:textId="77777777" w:rsidTr="00326FD5">
        <w:tc>
          <w:tcPr>
            <w:tcW w:w="1786" w:type="dxa"/>
          </w:tcPr>
          <w:p w14:paraId="30463FC4" w14:textId="77777777" w:rsidR="005D1C65" w:rsidRPr="00326FD5" w:rsidRDefault="005D1C65" w:rsidP="00EE2E9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z w:val="22"/>
                <w:szCs w:val="22"/>
              </w:rPr>
              <w:lastRenderedPageBreak/>
              <w:t xml:space="preserve">ek_03 </w:t>
            </w:r>
          </w:p>
        </w:tc>
        <w:tc>
          <w:tcPr>
            <w:tcW w:w="5412" w:type="dxa"/>
          </w:tcPr>
          <w:p w14:paraId="12090711" w14:textId="77777777" w:rsidR="005D1C65" w:rsidRPr="00326FD5" w:rsidRDefault="005D1C65" w:rsidP="00EE2E9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ocena prezentacji, ocena projektu</w:t>
            </w:r>
            <w:r w:rsidRPr="00326FD5">
              <w:rPr>
                <w:rFonts w:ascii="Corbel" w:hAnsi="Corbel" w:cs="Corbel"/>
                <w:smallCaps w:val="0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090" w:type="dxa"/>
          </w:tcPr>
          <w:p w14:paraId="7F60C7E0" w14:textId="77777777" w:rsidR="005D1C65" w:rsidRPr="00326FD5" w:rsidRDefault="005D1C65" w:rsidP="00EE2E9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ćwiczenia</w:t>
            </w:r>
          </w:p>
        </w:tc>
      </w:tr>
      <w:tr w:rsidR="005D1C65" w:rsidRPr="00326FD5" w14:paraId="0FD0DA47" w14:textId="77777777" w:rsidTr="00326FD5">
        <w:tc>
          <w:tcPr>
            <w:tcW w:w="1786" w:type="dxa"/>
          </w:tcPr>
          <w:p w14:paraId="53DCA71D" w14:textId="77777777" w:rsidR="005D1C65" w:rsidRPr="00326FD5" w:rsidRDefault="005D1C65" w:rsidP="00EE2E9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z w:val="22"/>
                <w:szCs w:val="22"/>
              </w:rPr>
              <w:t>ek_04</w:t>
            </w:r>
          </w:p>
        </w:tc>
        <w:tc>
          <w:tcPr>
            <w:tcW w:w="5412" w:type="dxa"/>
          </w:tcPr>
          <w:p w14:paraId="5303F13B" w14:textId="77777777" w:rsidR="005D1C65" w:rsidRPr="00326FD5" w:rsidRDefault="005D1C65" w:rsidP="00EE2E98">
            <w:pPr>
              <w:spacing w:after="0" w:line="240" w:lineRule="auto"/>
              <w:rPr>
                <w:rFonts w:ascii="Corbel" w:hAnsi="Corbel" w:cs="Corbel"/>
              </w:rPr>
            </w:pPr>
            <w:r w:rsidRPr="00326FD5">
              <w:rPr>
                <w:rFonts w:ascii="Corbel" w:hAnsi="Corbel" w:cs="Corbel"/>
                <w:color w:val="000000"/>
              </w:rPr>
              <w:t>ocena prezentacji, ocena projektu,</w:t>
            </w:r>
            <w:r w:rsidRPr="00326FD5">
              <w:rPr>
                <w:rFonts w:ascii="Corbel" w:hAnsi="Corbel" w:cs="Corbel"/>
                <w:b/>
                <w:bCs/>
                <w:smallCaps/>
                <w:color w:val="000000"/>
              </w:rPr>
              <w:t xml:space="preserve"> </w:t>
            </w:r>
            <w:r w:rsidRPr="00326FD5">
              <w:rPr>
                <w:rFonts w:ascii="Corbel" w:hAnsi="Corbel" w:cs="Corbel"/>
                <w:color w:val="000000"/>
              </w:rPr>
              <w:t>obserwacja aktywności na zajęciach</w:t>
            </w:r>
          </w:p>
        </w:tc>
        <w:tc>
          <w:tcPr>
            <w:tcW w:w="2090" w:type="dxa"/>
          </w:tcPr>
          <w:p w14:paraId="594A3B46" w14:textId="77777777" w:rsidR="005D1C65" w:rsidRPr="00326FD5" w:rsidRDefault="005D1C65" w:rsidP="00EE2E9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ćwiczenia</w:t>
            </w:r>
          </w:p>
        </w:tc>
      </w:tr>
    </w:tbl>
    <w:p w14:paraId="5A529435" w14:textId="77777777" w:rsidR="005D1C65" w:rsidRPr="00326FD5" w:rsidRDefault="005D1C65" w:rsidP="00FF76C5">
      <w:pPr>
        <w:pStyle w:val="Punktygwne"/>
        <w:spacing w:before="0" w:after="0"/>
        <w:ind w:left="426"/>
        <w:rPr>
          <w:rFonts w:ascii="Corbel" w:hAnsi="Corbel" w:cs="Corbel"/>
          <w:smallCaps w:val="0"/>
          <w:sz w:val="22"/>
          <w:szCs w:val="22"/>
        </w:rPr>
      </w:pPr>
    </w:p>
    <w:p w14:paraId="2D0C9ADC" w14:textId="77777777" w:rsidR="005D1C65" w:rsidRPr="00326FD5" w:rsidRDefault="005D1C65" w:rsidP="00FF76C5">
      <w:pPr>
        <w:pStyle w:val="Punktygwne"/>
        <w:spacing w:before="0" w:after="0"/>
        <w:ind w:left="426"/>
        <w:rPr>
          <w:rFonts w:ascii="Corbel" w:hAnsi="Corbel" w:cs="Corbel"/>
          <w:smallCaps w:val="0"/>
          <w:sz w:val="22"/>
          <w:szCs w:val="22"/>
        </w:rPr>
      </w:pPr>
    </w:p>
    <w:p w14:paraId="579DA916" w14:textId="77777777" w:rsidR="005D1C65" w:rsidRPr="00326FD5" w:rsidRDefault="005D1C65" w:rsidP="00FF76C5">
      <w:pPr>
        <w:pStyle w:val="Punktygwne"/>
        <w:spacing w:before="0" w:after="0"/>
        <w:ind w:left="426"/>
        <w:rPr>
          <w:rFonts w:ascii="Corbel" w:hAnsi="Corbel" w:cs="Corbel"/>
          <w:smallCaps w:val="0"/>
          <w:sz w:val="22"/>
          <w:szCs w:val="22"/>
        </w:rPr>
      </w:pPr>
      <w:r w:rsidRPr="00326FD5">
        <w:rPr>
          <w:rFonts w:ascii="Corbel" w:hAnsi="Corbel" w:cs="Corbel"/>
          <w:smallCaps w:val="0"/>
          <w:sz w:val="22"/>
          <w:szCs w:val="22"/>
        </w:rPr>
        <w:t xml:space="preserve">4.2 Warunki zaliczenia przedmiotu (kryteria oceniania)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394"/>
      </w:tblGrid>
      <w:tr w:rsidR="005D1C65" w:rsidRPr="00326FD5" w14:paraId="398259D7" w14:textId="77777777">
        <w:tc>
          <w:tcPr>
            <w:tcW w:w="9670" w:type="dxa"/>
          </w:tcPr>
          <w:p w14:paraId="566C8F8D" w14:textId="77777777" w:rsidR="005D1C65" w:rsidRPr="00326FD5" w:rsidRDefault="005D1C65" w:rsidP="00EE2E98">
            <w:pPr>
              <w:pStyle w:val="Punktygwne"/>
              <w:spacing w:before="0" w:after="0"/>
              <w:jc w:val="both"/>
              <w:rPr>
                <w:rFonts w:ascii="Corbel" w:hAnsi="Corbel" w:cs="Corbel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Ćwiczenia:</w:t>
            </w:r>
            <w:r w:rsidRPr="00326FD5">
              <w:rPr>
                <w:rFonts w:ascii="Corbel" w:hAnsi="Corbel" w:cs="Corbel"/>
                <w:sz w:val="22"/>
                <w:szCs w:val="22"/>
              </w:rPr>
              <w:t xml:space="preserve"> </w:t>
            </w:r>
          </w:p>
          <w:p w14:paraId="1DCBF6E8" w14:textId="77777777" w:rsidR="005D1C65" w:rsidRPr="00326FD5" w:rsidRDefault="005D1C65" w:rsidP="00FF76C5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samodzielne lub zespołowe pozyskanie, przetworzenie i prezentacja danych statystycznych z zakresu wybranej problematyki społeczno-gospodarczej (ocena),</w:t>
            </w:r>
          </w:p>
          <w:p w14:paraId="34CBDE3A" w14:textId="77777777" w:rsidR="005D1C65" w:rsidRPr="00326FD5" w:rsidRDefault="005D1C65" w:rsidP="00FF76C5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zespołowe wykonanie projektu badawczego z zakresu badań ekonomicznych w oparciu o dane pierwotne: badania ankietowe, statystyka gospodarcza, inne metody (ocena) - aktywne uczestnictwo w dyskusjach podczas ćwiczeń.</w:t>
            </w:r>
          </w:p>
          <w:p w14:paraId="0C19168A" w14:textId="77777777" w:rsidR="005D1C65" w:rsidRPr="00326FD5" w:rsidRDefault="005D1C65" w:rsidP="00EE2E9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Warunkiem uzyskania zaliczenia jest otrzymanie co najmniej 51% sumy punktów dla w/w aktywności.</w:t>
            </w:r>
          </w:p>
        </w:tc>
      </w:tr>
    </w:tbl>
    <w:p w14:paraId="58BD5F4D" w14:textId="77777777" w:rsidR="005D1C65" w:rsidRPr="00326FD5" w:rsidRDefault="005D1C65" w:rsidP="00FF76C5">
      <w:pPr>
        <w:pStyle w:val="Bezodstpw"/>
        <w:ind w:left="284" w:hanging="284"/>
        <w:jc w:val="both"/>
        <w:rPr>
          <w:rFonts w:ascii="Corbel" w:hAnsi="Corbel" w:cs="Corbel"/>
          <w:b/>
          <w:bCs/>
        </w:rPr>
      </w:pPr>
    </w:p>
    <w:p w14:paraId="73FDF0C6" w14:textId="77777777" w:rsidR="005D1C65" w:rsidRPr="00326FD5" w:rsidRDefault="005D1C65" w:rsidP="00FF76C5">
      <w:pPr>
        <w:pStyle w:val="Bezodstpw"/>
        <w:ind w:left="284" w:hanging="284"/>
        <w:jc w:val="both"/>
        <w:rPr>
          <w:rFonts w:ascii="Corbel" w:hAnsi="Corbel" w:cs="Corbel"/>
          <w:b/>
          <w:bCs/>
        </w:rPr>
      </w:pPr>
      <w:r w:rsidRPr="00326FD5">
        <w:rPr>
          <w:rFonts w:ascii="Corbel" w:hAnsi="Corbel" w:cs="Corbel"/>
          <w:b/>
          <w:bCs/>
        </w:rPr>
        <w:t xml:space="preserve">5. CAŁKOWITY NAKŁAD PRACY STUDENTA POTRZEBNY DO OSIĄGNIĘCIA ZAŁOŻONYCH EFEKTÓW W GODZINACH ORAZ PUNKTACH ECTS </w:t>
      </w:r>
    </w:p>
    <w:p w14:paraId="700ADA08" w14:textId="77777777" w:rsidR="005D1C65" w:rsidRPr="00326FD5" w:rsidRDefault="005D1C65" w:rsidP="00FF76C5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sz w:val="22"/>
          <w:szCs w:val="22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839"/>
        <w:gridCol w:w="4555"/>
      </w:tblGrid>
      <w:tr w:rsidR="005D1C65" w:rsidRPr="00326FD5" w14:paraId="1C549C6D" w14:textId="77777777">
        <w:tc>
          <w:tcPr>
            <w:tcW w:w="4962" w:type="dxa"/>
            <w:vAlign w:val="center"/>
          </w:tcPr>
          <w:p w14:paraId="6B5B59B8" w14:textId="77777777" w:rsidR="005D1C65" w:rsidRPr="00326FD5" w:rsidRDefault="005D1C65" w:rsidP="00EE2E9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</w:rPr>
            </w:pPr>
            <w:r w:rsidRPr="00326FD5">
              <w:rPr>
                <w:rFonts w:ascii="Corbel" w:hAnsi="Corbel" w:cs="Corbel"/>
                <w:b/>
                <w:bCs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2A8DC894" w14:textId="77777777" w:rsidR="005D1C65" w:rsidRPr="00326FD5" w:rsidRDefault="005D1C65" w:rsidP="00EE2E9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</w:rPr>
            </w:pPr>
            <w:r w:rsidRPr="00326FD5">
              <w:rPr>
                <w:rFonts w:ascii="Corbel" w:hAnsi="Corbel" w:cs="Corbel"/>
                <w:b/>
                <w:bCs/>
              </w:rPr>
              <w:t>Średnia liczba godzin na zrealizowanie aktywności</w:t>
            </w:r>
          </w:p>
        </w:tc>
      </w:tr>
      <w:tr w:rsidR="005D1C65" w:rsidRPr="00326FD5" w14:paraId="41768DCB" w14:textId="77777777">
        <w:tc>
          <w:tcPr>
            <w:tcW w:w="4962" w:type="dxa"/>
          </w:tcPr>
          <w:p w14:paraId="7501C016" w14:textId="3859C5B1" w:rsidR="005D1C65" w:rsidRPr="00326FD5" w:rsidRDefault="005D1C65" w:rsidP="007C756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</w:rPr>
            </w:pPr>
            <w:r w:rsidRPr="00326FD5">
              <w:rPr>
                <w:rFonts w:ascii="Corbel" w:hAnsi="Corbel" w:cs="Corbel"/>
              </w:rPr>
              <w:t xml:space="preserve">Godziny </w:t>
            </w:r>
            <w:r w:rsidR="007C7568">
              <w:rPr>
                <w:rFonts w:ascii="Corbel" w:hAnsi="Corbel" w:cs="Corbel"/>
              </w:rPr>
              <w:t xml:space="preserve">z harmonogramu </w:t>
            </w:r>
            <w:bookmarkStart w:id="0" w:name="_GoBack"/>
            <w:bookmarkEnd w:id="0"/>
            <w:r w:rsidRPr="00326FD5">
              <w:rPr>
                <w:rFonts w:ascii="Corbel" w:hAnsi="Corbel" w:cs="Corbel"/>
              </w:rPr>
              <w:t>studiów</w:t>
            </w:r>
          </w:p>
        </w:tc>
        <w:tc>
          <w:tcPr>
            <w:tcW w:w="4677" w:type="dxa"/>
          </w:tcPr>
          <w:p w14:paraId="5F32F890" w14:textId="77777777" w:rsidR="005D1C65" w:rsidRPr="00326FD5" w:rsidRDefault="005D1C65" w:rsidP="00EE2E9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</w:rPr>
            </w:pPr>
            <w:r w:rsidRPr="00326FD5">
              <w:rPr>
                <w:rFonts w:ascii="Corbel" w:hAnsi="Corbel" w:cs="Corbel"/>
              </w:rPr>
              <w:t>15</w:t>
            </w:r>
          </w:p>
        </w:tc>
      </w:tr>
      <w:tr w:rsidR="005D1C65" w:rsidRPr="00326FD5" w14:paraId="668A350B" w14:textId="77777777">
        <w:tc>
          <w:tcPr>
            <w:tcW w:w="4962" w:type="dxa"/>
          </w:tcPr>
          <w:p w14:paraId="7C2A8AA5" w14:textId="77777777" w:rsidR="005D1C65" w:rsidRPr="00326FD5" w:rsidRDefault="005D1C65" w:rsidP="00EE2E9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</w:rPr>
            </w:pPr>
            <w:r w:rsidRPr="00326FD5">
              <w:rPr>
                <w:rFonts w:ascii="Corbel" w:hAnsi="Corbel" w:cs="Corbel"/>
              </w:rPr>
              <w:t>Inne z udziałem nauczyciela</w:t>
            </w:r>
          </w:p>
          <w:p w14:paraId="0715DD59" w14:textId="77777777" w:rsidR="005D1C65" w:rsidRPr="00326FD5" w:rsidRDefault="005D1C65" w:rsidP="00EE2E9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</w:rPr>
            </w:pPr>
            <w:r w:rsidRPr="00326FD5">
              <w:rPr>
                <w:rFonts w:ascii="Corbel" w:hAnsi="Corbel" w:cs="Corbel"/>
              </w:rPr>
              <w:t>(udział w konsultacjach, egzaminie)</w:t>
            </w:r>
          </w:p>
        </w:tc>
        <w:tc>
          <w:tcPr>
            <w:tcW w:w="4677" w:type="dxa"/>
          </w:tcPr>
          <w:p w14:paraId="6CD9471E" w14:textId="77777777" w:rsidR="005D1C65" w:rsidRPr="00326FD5" w:rsidRDefault="005D1C65" w:rsidP="00EE2E9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</w:rPr>
            </w:pPr>
            <w:r w:rsidRPr="00326FD5">
              <w:rPr>
                <w:rFonts w:ascii="Corbel" w:hAnsi="Corbel" w:cs="Corbel"/>
              </w:rPr>
              <w:t>5</w:t>
            </w:r>
          </w:p>
        </w:tc>
      </w:tr>
      <w:tr w:rsidR="005D1C65" w:rsidRPr="00326FD5" w14:paraId="69FBC8E9" w14:textId="77777777">
        <w:tc>
          <w:tcPr>
            <w:tcW w:w="4962" w:type="dxa"/>
          </w:tcPr>
          <w:p w14:paraId="5F21DD9B" w14:textId="77777777" w:rsidR="005D1C65" w:rsidRPr="00326FD5" w:rsidRDefault="005D1C65" w:rsidP="00EE2E9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</w:rPr>
            </w:pPr>
            <w:r w:rsidRPr="00326FD5">
              <w:rPr>
                <w:rFonts w:ascii="Corbel" w:hAnsi="Corbel" w:cs="Corbel"/>
              </w:rPr>
              <w:t xml:space="preserve">Godziny </w:t>
            </w:r>
            <w:proofErr w:type="spellStart"/>
            <w:r w:rsidRPr="00326FD5">
              <w:rPr>
                <w:rFonts w:ascii="Corbel" w:hAnsi="Corbel" w:cs="Corbel"/>
              </w:rPr>
              <w:t>niekontaktowe</w:t>
            </w:r>
            <w:proofErr w:type="spellEnd"/>
            <w:r w:rsidRPr="00326FD5">
              <w:rPr>
                <w:rFonts w:ascii="Corbel" w:hAnsi="Corbel" w:cs="Corbel"/>
              </w:rPr>
              <w:t xml:space="preserve"> – praca własna studenta (przygotowanie do zajęć, przygotowanie i przeprowadzenie badań – projektu, przygotowanie prezentacji)</w:t>
            </w:r>
          </w:p>
        </w:tc>
        <w:tc>
          <w:tcPr>
            <w:tcW w:w="4677" w:type="dxa"/>
          </w:tcPr>
          <w:p w14:paraId="313F71C1" w14:textId="77777777" w:rsidR="005D1C65" w:rsidRPr="00326FD5" w:rsidRDefault="005D1C65" w:rsidP="00EE2E9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</w:rPr>
            </w:pPr>
            <w:r w:rsidRPr="00326FD5">
              <w:rPr>
                <w:rFonts w:ascii="Corbel" w:hAnsi="Corbel" w:cs="Corbel"/>
              </w:rPr>
              <w:t>80</w:t>
            </w:r>
          </w:p>
        </w:tc>
      </w:tr>
      <w:tr w:rsidR="005D1C65" w:rsidRPr="00326FD5" w14:paraId="3A10FF45" w14:textId="77777777">
        <w:tc>
          <w:tcPr>
            <w:tcW w:w="4962" w:type="dxa"/>
          </w:tcPr>
          <w:p w14:paraId="7B577DA4" w14:textId="77777777" w:rsidR="005D1C65" w:rsidRPr="00326FD5" w:rsidRDefault="005D1C65" w:rsidP="00EE2E9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</w:rPr>
            </w:pPr>
            <w:r w:rsidRPr="00326FD5">
              <w:rPr>
                <w:rFonts w:ascii="Corbel" w:hAnsi="Corbel" w:cs="Corbel"/>
              </w:rPr>
              <w:t>SUMA GODZIN</w:t>
            </w:r>
          </w:p>
        </w:tc>
        <w:tc>
          <w:tcPr>
            <w:tcW w:w="4677" w:type="dxa"/>
          </w:tcPr>
          <w:p w14:paraId="667BE51A" w14:textId="77777777" w:rsidR="005D1C65" w:rsidRPr="00326FD5" w:rsidRDefault="005D1C65" w:rsidP="00EE2E9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</w:rPr>
            </w:pPr>
            <w:r w:rsidRPr="00326FD5">
              <w:rPr>
                <w:rFonts w:ascii="Corbel" w:hAnsi="Corbel" w:cs="Corbel"/>
                <w:b/>
                <w:bCs/>
              </w:rPr>
              <w:t>100</w:t>
            </w:r>
          </w:p>
        </w:tc>
      </w:tr>
      <w:tr w:rsidR="005D1C65" w:rsidRPr="00326FD5" w14:paraId="40049D94" w14:textId="77777777">
        <w:tc>
          <w:tcPr>
            <w:tcW w:w="4962" w:type="dxa"/>
          </w:tcPr>
          <w:p w14:paraId="391DD854" w14:textId="77777777" w:rsidR="005D1C65" w:rsidRPr="00326FD5" w:rsidRDefault="005D1C65" w:rsidP="00EE2E9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b/>
                <w:bCs/>
              </w:rPr>
            </w:pPr>
            <w:r w:rsidRPr="00326FD5">
              <w:rPr>
                <w:rFonts w:ascii="Corbel" w:hAnsi="Corbel" w:cs="Corbel"/>
                <w:b/>
                <w:bCs/>
              </w:rPr>
              <w:t>SUMARYCZNA LICZBA PUNKTÓW ECTS</w:t>
            </w:r>
          </w:p>
        </w:tc>
        <w:tc>
          <w:tcPr>
            <w:tcW w:w="4677" w:type="dxa"/>
          </w:tcPr>
          <w:p w14:paraId="4900D553" w14:textId="77777777" w:rsidR="005D1C65" w:rsidRPr="00326FD5" w:rsidRDefault="005D1C65" w:rsidP="00EE2E9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</w:rPr>
            </w:pPr>
            <w:r w:rsidRPr="00326FD5">
              <w:rPr>
                <w:rFonts w:ascii="Corbel" w:hAnsi="Corbel" w:cs="Corbel"/>
                <w:b/>
                <w:bCs/>
              </w:rPr>
              <w:t>4</w:t>
            </w:r>
          </w:p>
        </w:tc>
      </w:tr>
    </w:tbl>
    <w:p w14:paraId="0C1E1B19" w14:textId="77777777" w:rsidR="005D1C65" w:rsidRPr="00326FD5" w:rsidRDefault="005D1C65" w:rsidP="00326FD5">
      <w:pPr>
        <w:pStyle w:val="Punktygwne"/>
        <w:spacing w:before="0" w:after="0"/>
        <w:ind w:left="426" w:hanging="426"/>
        <w:rPr>
          <w:rFonts w:ascii="Corbel" w:hAnsi="Corbel" w:cs="Corbel"/>
          <w:b w:val="0"/>
          <w:bCs w:val="0"/>
          <w:i/>
          <w:iCs/>
          <w:smallCaps w:val="0"/>
          <w:sz w:val="20"/>
          <w:szCs w:val="20"/>
        </w:rPr>
      </w:pPr>
      <w:r w:rsidRPr="00326FD5">
        <w:rPr>
          <w:rFonts w:ascii="Corbel" w:hAnsi="Corbel" w:cs="Corbel"/>
          <w:b w:val="0"/>
          <w:bCs w:val="0"/>
          <w:i/>
          <w:iCs/>
          <w:smallCaps w:val="0"/>
          <w:sz w:val="20"/>
          <w:szCs w:val="20"/>
        </w:rPr>
        <w:t>* Należy uwzględnić, że 1 pkt ECTS odpowiada 25-30 godzin całkowitego nakładu pracy studenta.</w:t>
      </w:r>
    </w:p>
    <w:p w14:paraId="7A0249DF" w14:textId="77777777" w:rsidR="005D1C65" w:rsidRPr="00326FD5" w:rsidRDefault="005D1C65" w:rsidP="00FF76C5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i/>
          <w:iCs/>
          <w:smallCaps w:val="0"/>
          <w:sz w:val="22"/>
          <w:szCs w:val="22"/>
        </w:rPr>
      </w:pPr>
    </w:p>
    <w:p w14:paraId="44D8EE44" w14:textId="77777777" w:rsidR="005D1C65" w:rsidRPr="00326FD5" w:rsidRDefault="005D1C65" w:rsidP="00FF76C5">
      <w:pPr>
        <w:pStyle w:val="Punktygwne"/>
        <w:spacing w:before="0" w:after="0"/>
        <w:rPr>
          <w:rFonts w:ascii="Corbel" w:hAnsi="Corbel" w:cs="Corbel"/>
          <w:smallCaps w:val="0"/>
          <w:sz w:val="22"/>
          <w:szCs w:val="22"/>
        </w:rPr>
      </w:pPr>
      <w:r w:rsidRPr="00326FD5">
        <w:rPr>
          <w:rFonts w:ascii="Corbel" w:hAnsi="Corbel" w:cs="Corbel"/>
          <w:smallCaps w:val="0"/>
          <w:sz w:val="22"/>
          <w:szCs w:val="22"/>
        </w:rPr>
        <w:t xml:space="preserve">6. PRAKTYKI ZAWODOWE W RAMACH PRZEDMIOTU/ MODUŁU </w:t>
      </w: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500"/>
        <w:gridCol w:w="3788"/>
      </w:tblGrid>
      <w:tr w:rsidR="005D1C65" w:rsidRPr="00326FD5" w14:paraId="53F0294B" w14:textId="77777777">
        <w:trPr>
          <w:trHeight w:val="397"/>
        </w:trPr>
        <w:tc>
          <w:tcPr>
            <w:tcW w:w="2961" w:type="pct"/>
          </w:tcPr>
          <w:p w14:paraId="51398317" w14:textId="77777777" w:rsidR="005D1C65" w:rsidRPr="00326FD5" w:rsidRDefault="005D1C65" w:rsidP="00EE2E9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wymiar godzinowy</w:t>
            </w:r>
          </w:p>
        </w:tc>
        <w:tc>
          <w:tcPr>
            <w:tcW w:w="2039" w:type="pct"/>
          </w:tcPr>
          <w:p w14:paraId="2666E1C6" w14:textId="77777777" w:rsidR="005D1C65" w:rsidRPr="00326FD5" w:rsidRDefault="005D1C65" w:rsidP="00EE2E9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-</w:t>
            </w:r>
          </w:p>
        </w:tc>
      </w:tr>
      <w:tr w:rsidR="005D1C65" w:rsidRPr="00326FD5" w14:paraId="110CEC83" w14:textId="77777777">
        <w:trPr>
          <w:trHeight w:val="397"/>
        </w:trPr>
        <w:tc>
          <w:tcPr>
            <w:tcW w:w="2961" w:type="pct"/>
          </w:tcPr>
          <w:p w14:paraId="3F6CFD36" w14:textId="77777777" w:rsidR="005D1C65" w:rsidRPr="00326FD5" w:rsidRDefault="005D1C65" w:rsidP="00EE2E9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 xml:space="preserve">zasady i formy odbywania praktyk </w:t>
            </w:r>
          </w:p>
        </w:tc>
        <w:tc>
          <w:tcPr>
            <w:tcW w:w="2039" w:type="pct"/>
          </w:tcPr>
          <w:p w14:paraId="533AC7B9" w14:textId="77777777" w:rsidR="005D1C65" w:rsidRPr="00326FD5" w:rsidRDefault="005D1C65" w:rsidP="00EE2E9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-</w:t>
            </w:r>
          </w:p>
        </w:tc>
      </w:tr>
    </w:tbl>
    <w:p w14:paraId="37DA0B12" w14:textId="77777777" w:rsidR="005D1C65" w:rsidRPr="00326FD5" w:rsidRDefault="005D1C65" w:rsidP="00FF76C5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sz w:val="22"/>
          <w:szCs w:val="22"/>
        </w:rPr>
      </w:pPr>
    </w:p>
    <w:p w14:paraId="42E79532" w14:textId="77777777" w:rsidR="005D1C65" w:rsidRPr="00326FD5" w:rsidRDefault="005D1C65" w:rsidP="00FF76C5">
      <w:pPr>
        <w:pStyle w:val="Punktygwne"/>
        <w:spacing w:before="0" w:after="0"/>
        <w:rPr>
          <w:rFonts w:ascii="Corbel" w:hAnsi="Corbel" w:cs="Corbel"/>
          <w:smallCaps w:val="0"/>
          <w:sz w:val="22"/>
          <w:szCs w:val="22"/>
        </w:rPr>
      </w:pPr>
      <w:r w:rsidRPr="00326FD5">
        <w:rPr>
          <w:rFonts w:ascii="Corbel" w:hAnsi="Corbel" w:cs="Corbel"/>
          <w:smallCaps w:val="0"/>
          <w:sz w:val="22"/>
          <w:szCs w:val="22"/>
        </w:rPr>
        <w:t xml:space="preserve">7. LITERATURA </w:t>
      </w: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288"/>
      </w:tblGrid>
      <w:tr w:rsidR="005D1C65" w:rsidRPr="00326FD5" w14:paraId="2696C70F" w14:textId="77777777">
        <w:trPr>
          <w:trHeight w:val="397"/>
        </w:trPr>
        <w:tc>
          <w:tcPr>
            <w:tcW w:w="5000" w:type="pct"/>
          </w:tcPr>
          <w:p w14:paraId="495368F8" w14:textId="77777777" w:rsidR="005D1C65" w:rsidRPr="00326FD5" w:rsidRDefault="005D1C65" w:rsidP="00EE2E98">
            <w:pPr>
              <w:pStyle w:val="Punktygwne"/>
              <w:spacing w:before="0" w:after="0"/>
              <w:jc w:val="both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Literatura podstawowa:</w:t>
            </w:r>
          </w:p>
          <w:p w14:paraId="1FEEC8B7" w14:textId="77777777" w:rsidR="005D1C65" w:rsidRPr="00326FD5" w:rsidRDefault="005D1C65" w:rsidP="00FF76C5">
            <w:pPr>
              <w:pStyle w:val="Punktygwne"/>
              <w:numPr>
                <w:ilvl w:val="0"/>
                <w:numId w:val="4"/>
              </w:numPr>
              <w:spacing w:before="0" w:after="0"/>
              <w:ind w:left="357" w:hanging="357"/>
              <w:jc w:val="both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Adamkiewicz-</w:t>
            </w:r>
            <w:proofErr w:type="spellStart"/>
            <w:r w:rsidRPr="00326FD5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Drwiłło</w:t>
            </w:r>
            <w:proofErr w:type="spellEnd"/>
            <w:r w:rsidRPr="00326FD5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 xml:space="preserve"> H. G., Współczesna metodologia nauk ekonomicznych, Dom Organizatora </w:t>
            </w:r>
            <w:proofErr w:type="spellStart"/>
            <w:r w:rsidRPr="00326FD5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TNOiK</w:t>
            </w:r>
            <w:proofErr w:type="spellEnd"/>
            <w:r w:rsidRPr="00326FD5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, Toruń 2008.</w:t>
            </w:r>
          </w:p>
        </w:tc>
      </w:tr>
      <w:tr w:rsidR="005D1C65" w:rsidRPr="00326FD5" w14:paraId="06B1C8F5" w14:textId="77777777">
        <w:trPr>
          <w:trHeight w:val="397"/>
        </w:trPr>
        <w:tc>
          <w:tcPr>
            <w:tcW w:w="5000" w:type="pct"/>
          </w:tcPr>
          <w:p w14:paraId="015F553B" w14:textId="77777777" w:rsidR="005D1C65" w:rsidRPr="00326FD5" w:rsidRDefault="005D1C65" w:rsidP="00EE2E98">
            <w:pPr>
              <w:pStyle w:val="Punktygwne"/>
              <w:spacing w:before="0" w:after="0"/>
              <w:jc w:val="both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Literatura uzupełniająca:</w:t>
            </w:r>
          </w:p>
          <w:p w14:paraId="4155768D" w14:textId="77777777" w:rsidR="005D1C65" w:rsidRPr="00326FD5" w:rsidRDefault="005D1C65" w:rsidP="00FF76C5">
            <w:pPr>
              <w:pStyle w:val="Punktygwne"/>
              <w:numPr>
                <w:ilvl w:val="0"/>
                <w:numId w:val="5"/>
              </w:numPr>
              <w:spacing w:before="0" w:after="0"/>
              <w:ind w:left="318" w:hanging="284"/>
              <w:jc w:val="both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Apanowicz J., Metodologiczne uwarunkowania pracy naukowej</w:t>
            </w:r>
            <w:r w:rsidRPr="00326FD5">
              <w:rPr>
                <w:rFonts w:ascii="Corbel" w:hAnsi="Corbel" w:cs="Corbel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326FD5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Difin</w:t>
            </w:r>
            <w:proofErr w:type="spellEnd"/>
            <w:r w:rsidRPr="00326FD5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, Warszawa 2005.</w:t>
            </w:r>
          </w:p>
        </w:tc>
      </w:tr>
    </w:tbl>
    <w:p w14:paraId="6D7713C0" w14:textId="77777777" w:rsidR="005D1C65" w:rsidRPr="00326FD5" w:rsidRDefault="005D1C65" w:rsidP="00FF76C5">
      <w:pPr>
        <w:pStyle w:val="Punktygwne"/>
        <w:spacing w:before="0" w:after="0"/>
        <w:ind w:left="360"/>
        <w:rPr>
          <w:rFonts w:ascii="Corbel" w:hAnsi="Corbel" w:cs="Corbel"/>
          <w:sz w:val="22"/>
          <w:szCs w:val="22"/>
        </w:rPr>
      </w:pPr>
    </w:p>
    <w:p w14:paraId="0C3DA829" w14:textId="77777777" w:rsidR="005D1C65" w:rsidRPr="00326FD5" w:rsidRDefault="005D1C65" w:rsidP="00326FD5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  <w:smallCaps w:val="0"/>
          <w:sz w:val="22"/>
          <w:szCs w:val="22"/>
        </w:rPr>
      </w:pPr>
    </w:p>
    <w:p w14:paraId="3468E6AA" w14:textId="77777777" w:rsidR="005D1C65" w:rsidRPr="00326FD5" w:rsidRDefault="005D1C65" w:rsidP="00326FD5">
      <w:pPr>
        <w:pStyle w:val="Punktygwne"/>
        <w:spacing w:before="0" w:after="0"/>
        <w:ind w:left="360"/>
        <w:rPr>
          <w:rFonts w:ascii="Corbel" w:hAnsi="Corbel" w:cs="Corbel"/>
          <w:sz w:val="22"/>
          <w:szCs w:val="22"/>
        </w:rPr>
      </w:pPr>
      <w:r w:rsidRPr="00326FD5">
        <w:rPr>
          <w:rFonts w:ascii="Corbel" w:hAnsi="Corbel" w:cs="Corbel"/>
          <w:b w:val="0"/>
          <w:bCs w:val="0"/>
          <w:smallCaps w:val="0"/>
          <w:sz w:val="22"/>
          <w:szCs w:val="22"/>
        </w:rPr>
        <w:t>Akceptacja Kierownika Jednostki lub osoby upoważnionej</w:t>
      </w:r>
    </w:p>
    <w:p w14:paraId="3765E352" w14:textId="77777777" w:rsidR="005D1C65" w:rsidRPr="00326FD5" w:rsidRDefault="005D1C65">
      <w:pPr>
        <w:rPr>
          <w:rFonts w:ascii="Corbel" w:hAnsi="Corbel" w:cs="Corbel"/>
        </w:rPr>
      </w:pPr>
    </w:p>
    <w:sectPr w:rsidR="005D1C65" w:rsidRPr="00326FD5" w:rsidSect="00A00EB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6507FF"/>
    <w:multiLevelType w:val="hybridMultilevel"/>
    <w:tmpl w:val="C748A702"/>
    <w:lvl w:ilvl="0" w:tplc="83327408">
      <w:start w:val="1"/>
      <w:numFmt w:val="bullet"/>
      <w:lvlText w:val=""/>
      <w:lvlJc w:val="left"/>
      <w:pPr>
        <w:ind w:left="754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94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914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54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74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14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2EE84232"/>
    <w:multiLevelType w:val="hybridMultilevel"/>
    <w:tmpl w:val="5A5021C0"/>
    <w:lvl w:ilvl="0" w:tplc="0354023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0239E"/>
    <w:multiLevelType w:val="hybridMultilevel"/>
    <w:tmpl w:val="497C9886"/>
    <w:lvl w:ilvl="0" w:tplc="C7C0B1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3ED2CB0"/>
    <w:multiLevelType w:val="hybridMultilevel"/>
    <w:tmpl w:val="4BB27102"/>
    <w:lvl w:ilvl="0" w:tplc="1BBC78F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6EC5467"/>
    <w:multiLevelType w:val="hybridMultilevel"/>
    <w:tmpl w:val="22740D6C"/>
    <w:lvl w:ilvl="0" w:tplc="697E8E26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doNotTrackMove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31836"/>
    <w:rsid w:val="0003238D"/>
    <w:rsid w:val="00081A28"/>
    <w:rsid w:val="000E68A5"/>
    <w:rsid w:val="002D69B4"/>
    <w:rsid w:val="00326FD5"/>
    <w:rsid w:val="003454E0"/>
    <w:rsid w:val="00442165"/>
    <w:rsid w:val="004920F5"/>
    <w:rsid w:val="005320A0"/>
    <w:rsid w:val="0053784E"/>
    <w:rsid w:val="005A4C2B"/>
    <w:rsid w:val="005D1C65"/>
    <w:rsid w:val="006E2649"/>
    <w:rsid w:val="007263D4"/>
    <w:rsid w:val="007B2E01"/>
    <w:rsid w:val="007C7568"/>
    <w:rsid w:val="00831836"/>
    <w:rsid w:val="00851DE5"/>
    <w:rsid w:val="00880572"/>
    <w:rsid w:val="0088446F"/>
    <w:rsid w:val="00930395"/>
    <w:rsid w:val="00946F1D"/>
    <w:rsid w:val="009C54AE"/>
    <w:rsid w:val="009C78D6"/>
    <w:rsid w:val="009F5E50"/>
    <w:rsid w:val="009F7954"/>
    <w:rsid w:val="00A00EBB"/>
    <w:rsid w:val="00A40AEA"/>
    <w:rsid w:val="00CB30E1"/>
    <w:rsid w:val="00CD698F"/>
    <w:rsid w:val="00E960BB"/>
    <w:rsid w:val="00EE2E98"/>
    <w:rsid w:val="00F00C3C"/>
    <w:rsid w:val="00F66A9C"/>
    <w:rsid w:val="00FF76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2DB267D"/>
  <w15:docId w15:val="{85F6482C-619A-4B94-83E3-E3E89B6D63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F76C5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FF76C5"/>
    <w:pPr>
      <w:ind w:left="720"/>
    </w:pPr>
  </w:style>
  <w:style w:type="paragraph" w:customStyle="1" w:styleId="Default">
    <w:name w:val="Default"/>
    <w:uiPriority w:val="99"/>
    <w:rsid w:val="00FF76C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customStyle="1" w:styleId="Punktygwne">
    <w:name w:val="Punkty główne"/>
    <w:basedOn w:val="Normalny"/>
    <w:rsid w:val="00FF76C5"/>
    <w:pPr>
      <w:spacing w:before="240" w:after="60" w:line="240" w:lineRule="auto"/>
    </w:pPr>
    <w:rPr>
      <w:b/>
      <w:bCs/>
      <w:smallCaps/>
      <w:sz w:val="24"/>
      <w:szCs w:val="24"/>
    </w:rPr>
  </w:style>
  <w:style w:type="paragraph" w:customStyle="1" w:styleId="Pytania">
    <w:name w:val="Pytania"/>
    <w:basedOn w:val="Tekstpodstawowy"/>
    <w:uiPriority w:val="99"/>
    <w:rsid w:val="00FF76C5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uiPriority w:val="99"/>
    <w:rsid w:val="00FF76C5"/>
    <w:pPr>
      <w:spacing w:before="40" w:after="40" w:line="240" w:lineRule="auto"/>
    </w:pPr>
    <w:rPr>
      <w:b/>
      <w:bCs/>
      <w:color w:val="000000"/>
      <w:sz w:val="20"/>
      <w:szCs w:val="20"/>
    </w:rPr>
  </w:style>
  <w:style w:type="paragraph" w:customStyle="1" w:styleId="Podpunkty">
    <w:name w:val="Podpunkty"/>
    <w:basedOn w:val="Tekstpodstawowy"/>
    <w:uiPriority w:val="99"/>
    <w:rsid w:val="00FF76C5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b/>
      <w:bCs/>
      <w:lang w:eastAsia="pl-PL"/>
    </w:rPr>
  </w:style>
  <w:style w:type="paragraph" w:customStyle="1" w:styleId="Cele">
    <w:name w:val="Cele"/>
    <w:basedOn w:val="Tekstpodstawowy"/>
    <w:uiPriority w:val="99"/>
    <w:rsid w:val="00FF76C5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FF76C5"/>
    <w:rPr>
      <w:sz w:val="24"/>
      <w:szCs w:val="24"/>
    </w:rPr>
  </w:style>
  <w:style w:type="paragraph" w:customStyle="1" w:styleId="centralniewrubryce">
    <w:name w:val="centralnie w rubryce"/>
    <w:basedOn w:val="Normalny"/>
    <w:uiPriority w:val="99"/>
    <w:rsid w:val="00FF76C5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Bezodstpw">
    <w:name w:val="No Spacing"/>
    <w:link w:val="BezodstpwZnak"/>
    <w:uiPriority w:val="99"/>
    <w:qFormat/>
    <w:rsid w:val="00FF76C5"/>
    <w:rPr>
      <w:rFonts w:cs="Calibri"/>
      <w:sz w:val="22"/>
      <w:szCs w:val="22"/>
      <w:lang w:eastAsia="en-US"/>
    </w:rPr>
  </w:style>
  <w:style w:type="character" w:customStyle="1" w:styleId="BezodstpwZnak">
    <w:name w:val="Bez odstępów Znak"/>
    <w:link w:val="Bezodstpw"/>
    <w:uiPriority w:val="99"/>
    <w:locked/>
    <w:rsid w:val="00FF76C5"/>
    <w:rPr>
      <w:sz w:val="22"/>
      <w:szCs w:val="22"/>
      <w:lang w:val="pl-PL" w:eastAsia="en-US"/>
    </w:rPr>
  </w:style>
  <w:style w:type="paragraph" w:styleId="Tekstpodstawowy">
    <w:name w:val="Body Text"/>
    <w:basedOn w:val="Normalny"/>
    <w:link w:val="TekstpodstawowyZnak"/>
    <w:uiPriority w:val="99"/>
    <w:semiHidden/>
    <w:rsid w:val="00FF76C5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locked/>
    <w:rsid w:val="00FF76C5"/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4D7027D-3D4D-47C4-9D50-3872FD1F64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82EFDCA-8FE3-409D-B278-71E3D919AF7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5F2630C-E89F-4739-A9F3-A088C6933C91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1317</Words>
  <Characters>7906</Characters>
  <Application>Microsoft Office Word</Application>
  <DocSecurity>0</DocSecurity>
  <Lines>65</Lines>
  <Paragraphs>18</Paragraphs>
  <ScaleCrop>false</ScaleCrop>
  <Company>Właściciel</Company>
  <LinksUpToDate>false</LinksUpToDate>
  <CharactersWithSpaces>9205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</dc:title>
  <dc:subject/>
  <dc:creator>kkotula</dc:creator>
  <cp:keywords/>
  <dc:description/>
  <cp:lastModifiedBy>User</cp:lastModifiedBy>
  <cp:revision>15</cp:revision>
  <dcterms:created xsi:type="dcterms:W3CDTF">2020-11-02T15:02:00Z</dcterms:created>
  <dcterms:modified xsi:type="dcterms:W3CDTF">2023-05-12T12:22:00Z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