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E4872" w14:textId="77777777" w:rsidR="009D1E3A" w:rsidRDefault="003F3F2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4DAE3AB2" w14:textId="77777777" w:rsidR="009D1E3A" w:rsidRDefault="003F3F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0E98A7" w14:textId="7E87EE23" w:rsidR="009D1E3A" w:rsidRDefault="003F3F2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F3F28">
        <w:rPr>
          <w:rFonts w:ascii="Corbel" w:hAnsi="Corbel"/>
          <w:b/>
          <w:smallCaps/>
          <w:sz w:val="24"/>
          <w:szCs w:val="24"/>
        </w:rPr>
        <w:t>kształcenia</w:t>
      </w:r>
      <w:r w:rsidRPr="003F3F28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3F3F28">
        <w:rPr>
          <w:b/>
        </w:rPr>
        <w:t>2020-2022</w:t>
      </w:r>
    </w:p>
    <w:p w14:paraId="01AD5AF2" w14:textId="77777777" w:rsidR="009D1E3A" w:rsidRDefault="003F3F2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2020/2021</w:t>
      </w:r>
    </w:p>
    <w:p w14:paraId="72869E86" w14:textId="77777777" w:rsidR="009D1E3A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317C65C1" w14:textId="77777777" w:rsidR="009D1E3A" w:rsidRPr="003F3F28" w:rsidRDefault="003F3F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F28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9D1E3A" w:rsidRPr="003F3F28" w14:paraId="0A42D5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7D40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9B573" w14:textId="77777777" w:rsidR="009D1E3A" w:rsidRPr="003F3F28" w:rsidRDefault="003F3F2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System podatkowy i ubezpieczenia</w:t>
            </w:r>
          </w:p>
        </w:tc>
      </w:tr>
      <w:tr w:rsidR="009D1E3A" w:rsidRPr="003F3F28" w14:paraId="520339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C7F66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42E6" w14:textId="77777777" w:rsidR="009D1E3A" w:rsidRPr="003F3F28" w:rsidRDefault="003F3F2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F3F28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3F3F28">
              <w:rPr>
                <w:rFonts w:ascii="Corbel" w:hAnsi="Corbel"/>
                <w:color w:val="000000"/>
                <w:sz w:val="24"/>
                <w:szCs w:val="24"/>
              </w:rPr>
              <w:t>/II/B.6</w:t>
            </w:r>
          </w:p>
        </w:tc>
      </w:tr>
      <w:tr w:rsidR="009D1E3A" w:rsidRPr="003F3F28" w14:paraId="3B5ADAE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FF30C" w14:textId="77777777" w:rsidR="009D1E3A" w:rsidRPr="003F3F28" w:rsidRDefault="003F3F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BF8F6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D1E3A" w:rsidRPr="003F3F28" w14:paraId="38048F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61C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E56E" w14:textId="50097D7F" w:rsidR="009D1E3A" w:rsidRPr="003F3F28" w:rsidRDefault="003F3F28">
            <w:pPr>
              <w:pStyle w:val="Nagwek2"/>
              <w:spacing w:beforeAutospacing="1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D1E3A" w:rsidRPr="003F3F28" w14:paraId="233A6C8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90988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7A79" w14:textId="78B04F3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Finanse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D1E3A" w:rsidRPr="003F3F28" w14:paraId="0A7493B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E7C3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4D53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9D1E3A" w:rsidRPr="003F3F28" w14:paraId="15F2207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D389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6F281" w14:textId="1082812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D1E3A" w:rsidRPr="003F3F28" w14:paraId="78D7561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75B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0BAB5" w14:textId="3EBFC48E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D1E3A" w:rsidRPr="003F3F28" w14:paraId="12E204D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B43A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094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9D1E3A" w:rsidRPr="003F3F28" w14:paraId="7BAF8C0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1A034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B9F6B" w14:textId="1C0A0422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D1E3A" w:rsidRPr="003F3F28" w14:paraId="2F46AA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15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3D48" w14:textId="7CC1153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1E3A" w:rsidRPr="003F3F28" w14:paraId="2040E85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3F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8FD7" w14:textId="72CDCA6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9D1E3A" w:rsidRPr="003F3F28" w14:paraId="42E5B6F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D7AFC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416A7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Bogusława Sebastianka</w:t>
            </w:r>
          </w:p>
        </w:tc>
      </w:tr>
    </w:tbl>
    <w:p w14:paraId="01A83730" w14:textId="77777777" w:rsidR="009D1E3A" w:rsidRPr="003F3F28" w:rsidRDefault="003F3F2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* </w:t>
      </w:r>
      <w:r w:rsidRPr="003F3F28">
        <w:rPr>
          <w:rFonts w:ascii="Corbel" w:hAnsi="Corbel"/>
          <w:b w:val="0"/>
          <w:i/>
          <w:sz w:val="24"/>
          <w:szCs w:val="24"/>
        </w:rPr>
        <w:t>opcjonalni</w:t>
      </w:r>
      <w:r w:rsidRPr="003F3F28">
        <w:rPr>
          <w:rFonts w:ascii="Corbel" w:hAnsi="Corbel"/>
          <w:b w:val="0"/>
          <w:sz w:val="24"/>
          <w:szCs w:val="24"/>
        </w:rPr>
        <w:t xml:space="preserve">e, </w:t>
      </w:r>
      <w:r w:rsidRPr="003F3F2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D59D4AD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0B914" w14:textId="77777777" w:rsidR="009D1E3A" w:rsidRPr="003F3F28" w:rsidRDefault="003F3F28">
      <w:pPr>
        <w:pStyle w:val="Podpunkty"/>
        <w:ind w:left="284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0091D80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9D1E3A" w:rsidRPr="003F3F28" w14:paraId="43CA1587" w14:textId="77777777" w:rsidTr="003F3F28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DA8F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Semestr</w:t>
            </w:r>
          </w:p>
          <w:p w14:paraId="6F06FF8A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30B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Wykł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BA2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F90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Konw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099F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EC44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Sem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D0987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32D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Prakt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1D0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C1C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3F2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D1E3A" w:rsidRPr="003F3F28" w14:paraId="5CE02A10" w14:textId="77777777" w:rsidTr="00EA23E6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C505" w14:textId="77777777" w:rsidR="009D1E3A" w:rsidRPr="003F3F28" w:rsidRDefault="003F3F28" w:rsidP="00EA23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16A6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0C33C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A20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8A9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843A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5AC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00A7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7D784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BC6B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F9B697" w14:textId="77777777" w:rsidR="009D1E3A" w:rsidRPr="003F3F28" w:rsidRDefault="009D1E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DE9DDD" w14:textId="77777777" w:rsidR="009D1E3A" w:rsidRPr="003F3F28" w:rsidRDefault="009D1E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5B0D6A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1.2.</w:t>
      </w:r>
      <w:r w:rsidRPr="003F3F2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318A27B" w14:textId="3FC7BA03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11D9D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3A5A87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3A5A8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69D0C5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C37E452" w14:textId="373F18D2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A81406" w14:textId="77777777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1E1257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 xml:space="preserve">1.3 </w:t>
      </w:r>
      <w:r w:rsidRPr="003F3F28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3F3F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B25C49" w14:textId="77777777" w:rsidR="009D1E3A" w:rsidRPr="003F3F28" w:rsidRDefault="003F3F28">
      <w:pPr>
        <w:pStyle w:val="Punktygwne"/>
        <w:spacing w:before="0" w:after="0"/>
        <w:rPr>
          <w:rFonts w:ascii="Corbel" w:hAnsi="Corbel"/>
          <w:bCs/>
          <w:szCs w:val="24"/>
        </w:rPr>
      </w:pPr>
      <w:r w:rsidRPr="003F3F28">
        <w:rPr>
          <w:rFonts w:ascii="Corbel" w:hAnsi="Corbel"/>
          <w:bCs/>
          <w:szCs w:val="24"/>
        </w:rPr>
        <w:t>Zaliczenie z oceną</w:t>
      </w:r>
    </w:p>
    <w:p w14:paraId="7C8B3DB3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AEC6C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73ED261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7DF44" w14:textId="6B03E598" w:rsidR="009D1E3A" w:rsidRPr="003F3F28" w:rsidRDefault="003F3F28" w:rsidP="003F3F2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Posiadanie podstawowej wiedzy ekonomicznej i finansowej (problemy, kategorie, prawa) oraz umiejętności interpretacji zjawisk ekonomiczno-finansowych.</w:t>
            </w:r>
          </w:p>
        </w:tc>
      </w:tr>
    </w:tbl>
    <w:p w14:paraId="79E07A4B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33C099A4" w14:textId="77777777" w:rsidR="009D1E3A" w:rsidRPr="003F3F28" w:rsidRDefault="009D1E3A">
      <w:pPr>
        <w:pStyle w:val="Punktygwne"/>
        <w:spacing w:before="0" w:after="0"/>
        <w:rPr>
          <w:rFonts w:ascii="Corbel" w:hAnsi="Corbel"/>
          <w:szCs w:val="24"/>
        </w:rPr>
      </w:pPr>
    </w:p>
    <w:p w14:paraId="7ED2EEEF" w14:textId="77777777" w:rsidR="009D1E3A" w:rsidRPr="003F3F28" w:rsidRDefault="003F3F28">
      <w:pPr>
        <w:pStyle w:val="Podpunkty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>3.1 Cele przedmiotu</w:t>
      </w:r>
    </w:p>
    <w:p w14:paraId="7D25362A" w14:textId="77777777" w:rsidR="009D1E3A" w:rsidRPr="003F3F28" w:rsidRDefault="009D1E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1E3A" w:rsidRPr="003F3F28" w14:paraId="3CA74CC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BE677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52AC9" w14:textId="0F8BDC1A" w:rsidR="009D1E3A" w:rsidRPr="003F3F28" w:rsidRDefault="003F3F28" w:rsidP="003F3F28">
            <w:pPr>
              <w:pStyle w:val="Default"/>
              <w:spacing w:before="40" w:after="40"/>
              <w:rPr>
                <w:rFonts w:ascii="Corbel" w:hAnsi="Corbel"/>
              </w:rPr>
            </w:pPr>
            <w:r w:rsidRPr="003F3F28">
              <w:rPr>
                <w:rFonts w:ascii="Corbel" w:eastAsia="Times New Roman" w:hAnsi="Corbel"/>
              </w:rPr>
              <w:t>Pogłębienie wiedzy studenta  na temat instytucji, norm i instrumentów tworzących system finansów publicznych, w szczególności zaś system podatkowy i system ubezpieczeń społecznych i zdrowotnych.</w:t>
            </w:r>
          </w:p>
        </w:tc>
      </w:tr>
      <w:tr w:rsidR="009D1E3A" w:rsidRPr="003F3F28" w14:paraId="130022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8DCAF" w14:textId="77777777" w:rsidR="009D1E3A" w:rsidRPr="003F3F28" w:rsidRDefault="003F3F2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0B7B" w14:textId="038789DF" w:rsidR="009D1E3A" w:rsidRPr="003F3F28" w:rsidRDefault="003F3F28" w:rsidP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Pogłębienie wiedzy z zakresu teorii podatków i systemów podatkowych. Określenie funkcji i cech systemu podatkowego oraz elementów konstrukcji podatków. Dostarczenie wiedzy na temat rozwiązań podatkowych w Polsce i na świecie.</w:t>
            </w:r>
          </w:p>
        </w:tc>
      </w:tr>
      <w:tr w:rsidR="009D1E3A" w:rsidRPr="003F3F28" w14:paraId="44A5ECA5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2F180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77951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Poszerzenie i uzupełnienie wiedzy z zakresu teorii ubezpieczeń społecznych</w:t>
            </w:r>
            <w:r w:rsidRPr="003F3F28">
              <w:rPr>
                <w:rFonts w:ascii="Corbel" w:eastAsia="Times New Roman" w:hAnsi="Corbel"/>
                <w:sz w:val="24"/>
                <w:szCs w:val="24"/>
              </w:rPr>
              <w:br/>
              <w:t xml:space="preserve">i gospodarczych. Wypracowanie umiejętności analizy instytucji i instrumentów tworzących system ubezpieczeń. </w:t>
            </w:r>
          </w:p>
        </w:tc>
      </w:tr>
      <w:tr w:rsidR="009D1E3A" w:rsidRPr="003F3F28" w14:paraId="396097B9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5613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6F278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Kształtowanie umiej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ę</w:t>
            </w:r>
            <w:r w:rsidRPr="003F3F28">
              <w:rPr>
                <w:rFonts w:ascii="Corbel" w:hAnsi="Corbel"/>
                <w:sz w:val="24"/>
                <w:szCs w:val="24"/>
              </w:rPr>
              <w:t>tno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ś</w:t>
            </w:r>
            <w:r w:rsidRPr="003F3F28">
              <w:rPr>
                <w:rFonts w:ascii="Corbel" w:hAnsi="Corbel"/>
                <w:sz w:val="24"/>
                <w:szCs w:val="24"/>
              </w:rPr>
              <w:t>ci analizy i interpretacji podstawowych danych makro i mikroekonomicznych ze sfery fiskalnej i sfery ubezpieczeń gospodarczych i społecznych.</w:t>
            </w:r>
          </w:p>
        </w:tc>
      </w:tr>
    </w:tbl>
    <w:p w14:paraId="49A95B8A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81A3DB" w14:textId="77777777" w:rsidR="009D1E3A" w:rsidRPr="003F3F28" w:rsidRDefault="009D1E3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8780684" w14:textId="77777777" w:rsidR="009D1E3A" w:rsidRPr="003F3F28" w:rsidRDefault="003F3F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>3.2 Efekty uczenia się dla przedmiotu</w:t>
      </w:r>
    </w:p>
    <w:p w14:paraId="6F9EB677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D1E3A" w:rsidRPr="003F3F28" w14:paraId="4D1A45B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ADC2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C33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CFE09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F28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E3A" w:rsidRPr="003F3F28" w14:paraId="1FC0B20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1119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B8EDD" w14:textId="77777777" w:rsidR="009D1E3A" w:rsidRPr="003F3F28" w:rsidRDefault="003F3F28">
            <w:pPr>
              <w:pStyle w:val="Default"/>
              <w:jc w:val="both"/>
              <w:rPr>
                <w:rFonts w:ascii="Corbel" w:hAnsi="Corbel"/>
              </w:rPr>
            </w:pPr>
            <w:r w:rsidRPr="003F3F28">
              <w:rPr>
                <w:rFonts w:ascii="Corbel" w:hAnsi="Corbel"/>
              </w:rPr>
              <w:t>Definiuje i opisuje podstawowe kategorie z zakresu teorii podatków i systemów podatkowych oraz z zakresu teorii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48E0C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K_W01</w:t>
            </w:r>
          </w:p>
          <w:p w14:paraId="482A536D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1ACF5A1C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E3A" w:rsidRPr="003F3F28" w14:paraId="0E9EEDFB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A5F74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CC5B8" w14:textId="716A64B9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Rozpoznaje wzajemne powiązania i zależności między polityka fiskalną a realnymi procesami gospodarczymi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i społecznymi w skali makroekonomicznej. Identyfikuje mikroekonomiczne skutki określonych rozwiązań fiskalnych i w sferze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293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K_W02</w:t>
            </w:r>
          </w:p>
          <w:p w14:paraId="7E7C091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K_W03</w:t>
            </w:r>
          </w:p>
          <w:p w14:paraId="777640C0" w14:textId="459A30E4" w:rsidR="009D1E3A" w:rsidRPr="003F3F28" w:rsidRDefault="009D1E3A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E3A" w:rsidRPr="003F3F28" w14:paraId="02DC01FF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C5CC7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FE050" w14:textId="77777777" w:rsidR="009D1E3A" w:rsidRPr="003F3F28" w:rsidRDefault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Wyprowadza wnioski na podstawie analizy określonych procesów w sferze fiskalnej i w sferze ubezpieczeń społecznych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2261" w14:textId="62DBF086" w:rsidR="009D1E3A" w:rsidRDefault="003F3F2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K_U01</w:t>
            </w:r>
          </w:p>
          <w:p w14:paraId="2AA72CE8" w14:textId="6495102B" w:rsidR="00EA23E6" w:rsidRPr="003F3F28" w:rsidRDefault="00EA23E6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E4C880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K_U03</w:t>
            </w:r>
          </w:p>
          <w:p w14:paraId="390B5581" w14:textId="77777777" w:rsidR="009D1E3A" w:rsidRPr="003F3F28" w:rsidRDefault="009D1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D1E3A" w:rsidRPr="003F3F28" w14:paraId="5145A2F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35B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1336" w14:textId="77777777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Uznaje konieczność poszerzania wiedzy i jej znaczenia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w rozwiązywaniu konkretnych problemów w sferze ekonomicznej i społecznej.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EC03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K_K01</w:t>
            </w:r>
          </w:p>
          <w:p w14:paraId="7747106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K_K02</w:t>
            </w:r>
          </w:p>
          <w:p w14:paraId="7C4DD732" w14:textId="77777777" w:rsidR="009D1E3A" w:rsidRPr="003F3F28" w:rsidRDefault="009D1E3A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</w:tbl>
    <w:p w14:paraId="77896C5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972F4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E0E2F8D" w14:textId="01C0DAE0" w:rsidR="009D1E3A" w:rsidRPr="003F3F28" w:rsidRDefault="003F3F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31432E6F" w14:textId="77777777" w:rsidR="009D1E3A" w:rsidRPr="003F3F28" w:rsidRDefault="003F3F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Problematyka wykładu </w:t>
      </w:r>
    </w:p>
    <w:p w14:paraId="795915B0" w14:textId="77777777" w:rsidR="009D1E3A" w:rsidRPr="003F3F28" w:rsidRDefault="009D1E3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05B6C38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1F812" w14:textId="77777777" w:rsidR="009D1E3A" w:rsidRPr="003F3F28" w:rsidRDefault="003F3F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E3A" w:rsidRPr="003F3F28" w14:paraId="65624C8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8B91C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Elementy teorii podatku (istota i funkcje podatków, konstrukcja podatków). Klasyczne zasady podatkowe. </w:t>
            </w:r>
          </w:p>
        </w:tc>
      </w:tr>
      <w:tr w:rsidR="009D1E3A" w:rsidRPr="003F3F28" w14:paraId="6091826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F8DD9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Charakterystyka systemu podatkowego w Polsce. Klasyfikacja podatków. Charakterystyka podatków centralnych i lokalnych. Wpływy podatkowe do budżetu – analiza dynamiki i struktury, problem luki podatkowej, ekonomiczne i społeczne skutki opodatkowania.</w:t>
            </w:r>
          </w:p>
        </w:tc>
      </w:tr>
      <w:tr w:rsidR="009D1E3A" w:rsidRPr="003F3F28" w14:paraId="545525F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417E2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Teoria ubezpieczeń. Pojęcie, specyfika i funkcje ubezpieczeń. Klasyfikacja ubezpieczeń. Charakterystyka ubezpieczeń gospodarczych oraz ubezpieczeń osobowych i majątkowych. </w:t>
            </w:r>
          </w:p>
        </w:tc>
      </w:tr>
      <w:tr w:rsidR="009D1E3A" w:rsidRPr="003F3F28" w14:paraId="1C48695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E985F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Ubezpieczenie społeczne w systemie zabezpieczenia społecznego. Organizacja systemu ubezpieczeń społecznych w Polsce. Charakterystyka ubezpieczeń emerytalnych i rentowych.</w:t>
            </w:r>
          </w:p>
        </w:tc>
      </w:tr>
      <w:tr w:rsidR="009D1E3A" w:rsidRPr="003F3F28" w14:paraId="369D6C2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D75D0" w14:textId="3FDBE198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Charakterystyka ubezpieczeń chorobowych i wypadkowych. System ubezpieczeń zdrowotnych w Polsce. </w:t>
            </w:r>
          </w:p>
        </w:tc>
      </w:tr>
    </w:tbl>
    <w:p w14:paraId="504BDC5A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10D0ACA6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3.4 Metody dydaktyczne</w:t>
      </w:r>
    </w:p>
    <w:p w14:paraId="307C06A4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i/>
          <w:szCs w:val="24"/>
        </w:rPr>
      </w:pPr>
    </w:p>
    <w:p w14:paraId="21178D1C" w14:textId="29C4271A" w:rsidR="009D1E3A" w:rsidRPr="003F3F28" w:rsidRDefault="003F3F28" w:rsidP="003F3F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3F3F28">
        <w:rPr>
          <w:rFonts w:ascii="Corbel" w:hAnsi="Corbel"/>
          <w:b w:val="0"/>
          <w:smallCaps w:val="0"/>
          <w:color w:val="000000"/>
          <w:szCs w:val="24"/>
        </w:rPr>
        <w:t>Wykład z prezentacją multimedialną.</w:t>
      </w:r>
    </w:p>
    <w:p w14:paraId="1F8D223F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46791C6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005F7" w14:textId="77777777" w:rsidR="009D1E3A" w:rsidRPr="003F3F28" w:rsidRDefault="003F3F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 METODY I KRYTERIA OCENY</w:t>
      </w:r>
    </w:p>
    <w:p w14:paraId="5D018E93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77FEF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4.1 Sposoby weryfikacji efektów uczenia się</w:t>
      </w:r>
    </w:p>
    <w:p w14:paraId="4383C832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9D1E3A" w:rsidRPr="003F3F28" w14:paraId="0179DC7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3EDD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9575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C8311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32A0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CFFF16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D1E3A" w:rsidRPr="003F3F28" w14:paraId="1F4F7EB0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833E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BC5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1A3D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963A306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E853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8F72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7D357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CA024CD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1DEA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81685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C255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291D73C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091D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8600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9458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9F09A59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E337B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4.2 Warunki zaliczenia przedmiotu (kryteria oceniania)</w:t>
      </w:r>
    </w:p>
    <w:p w14:paraId="0EE9C5C9" w14:textId="77777777" w:rsidR="009D1E3A" w:rsidRPr="003F3F28" w:rsidRDefault="009D1E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2F5D824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6A54D" w14:textId="18BADA3B" w:rsidR="009D1E3A" w:rsidRPr="003F3F28" w:rsidRDefault="003F3F28" w:rsidP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ozytywne zaliczenie testu pisemnego.</w:t>
            </w:r>
          </w:p>
          <w:p w14:paraId="45C84720" w14:textId="749FEB63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Ocena 3,0 wymaga uzyskania efektów kształcenia z zakresu wiedzy i umiejętności objętych programem kształcenia na poziomie podstawowym (55% punktów z testu pisemnego).</w:t>
            </w:r>
          </w:p>
        </w:tc>
      </w:tr>
    </w:tbl>
    <w:p w14:paraId="315C7820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471A3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3792749" w14:textId="36161AF1" w:rsidR="009D1E3A" w:rsidRPr="003F3F28" w:rsidRDefault="003F3F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9E4F62F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D1E3A" w:rsidRPr="003F3F28" w14:paraId="667158A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53AA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AAE8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E3A" w:rsidRPr="003F3F28" w14:paraId="4D39FFE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1E3D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F8B26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D1E3A" w:rsidRPr="003F3F28" w14:paraId="724714A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201B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308930F" w14:textId="398B7991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E8BD3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D1E3A" w:rsidRPr="003F3F28" w14:paraId="6ABD3FC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9C24" w14:textId="5A905F76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testu</w:t>
            </w:r>
            <w:r w:rsidRPr="003F3F2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5CC59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D1E3A" w:rsidRPr="003F3F28" w14:paraId="0776670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5BAF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9777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9D1E3A" w:rsidRPr="003F3F28" w14:paraId="38217B5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62BC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AC12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785A805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F2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D8BCBD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17D30B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6. PRAKTYKI ZAWODOWE W RAMACH PRZEDMIOTU</w:t>
      </w:r>
    </w:p>
    <w:p w14:paraId="480821F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9D1E3A" w:rsidRPr="003F3F28" w14:paraId="50AED099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D9D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0260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D1E3A" w:rsidRPr="003F3F28" w14:paraId="4915E91B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6E6C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143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89C7EF5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F6826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7. LITERATURA</w:t>
      </w:r>
    </w:p>
    <w:p w14:paraId="080B7045" w14:textId="77777777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9D1E3A" w:rsidRPr="003F3F28" w14:paraId="6903671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EC13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27F703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Publiczny system podatkowy i finansowy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Drozdek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Think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&amp;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Make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2018.</w:t>
            </w:r>
          </w:p>
          <w:p w14:paraId="04CD448D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Ubezpieczenia, red. M.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Iwanicz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-Drozdowska, PWE, Warszawa 2018.</w:t>
            </w:r>
          </w:p>
          <w:p w14:paraId="635C5A5C" w14:textId="1D8C74DC" w:rsidR="009D1E3A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komentarzem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Taxand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Zając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Taxand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</w:tc>
      </w:tr>
      <w:tr w:rsidR="009D1E3A" w:rsidRPr="003F3F28" w14:paraId="6EC3193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DE3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DFD96" w14:textId="77777777" w:rsidR="003F3F28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 aspekty rozwoju rynku ubezpieczeniowego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Szumlicz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Szkoła Główna Handlowa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2010.</w:t>
            </w:r>
          </w:p>
          <w:p w14:paraId="7905CE2A" w14:textId="38236A68" w:rsidR="009D1E3A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pośrednie i dochodowe w systemie podatkowym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 W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yszkowski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Uniwersytetu w Białymstoku,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Białystok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2010. </w:t>
            </w:r>
          </w:p>
        </w:tc>
      </w:tr>
    </w:tbl>
    <w:p w14:paraId="4DAB4BD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89507F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E1E65D" w14:textId="77777777" w:rsidR="009D1E3A" w:rsidRDefault="003F3F2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E3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B8A2E" w14:textId="77777777" w:rsidR="00611785" w:rsidRDefault="00611785">
      <w:pPr>
        <w:spacing w:after="0" w:line="240" w:lineRule="auto"/>
      </w:pPr>
      <w:r>
        <w:separator/>
      </w:r>
    </w:p>
  </w:endnote>
  <w:endnote w:type="continuationSeparator" w:id="0">
    <w:p w14:paraId="14C550B7" w14:textId="77777777" w:rsidR="00611785" w:rsidRDefault="00611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B9783F" w14:textId="77777777" w:rsidR="00611785" w:rsidRDefault="00611785">
      <w:r>
        <w:separator/>
      </w:r>
    </w:p>
  </w:footnote>
  <w:footnote w:type="continuationSeparator" w:id="0">
    <w:p w14:paraId="638225AF" w14:textId="77777777" w:rsidR="00611785" w:rsidRDefault="00611785">
      <w:r>
        <w:continuationSeparator/>
      </w:r>
    </w:p>
  </w:footnote>
  <w:footnote w:id="1">
    <w:p w14:paraId="57F194E7" w14:textId="77777777" w:rsidR="009D1E3A" w:rsidRDefault="003F3F2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FD4EF6"/>
    <w:multiLevelType w:val="multilevel"/>
    <w:tmpl w:val="D9E477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612E6B"/>
    <w:multiLevelType w:val="hybridMultilevel"/>
    <w:tmpl w:val="0EF4FA84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6639"/>
    <w:multiLevelType w:val="multilevel"/>
    <w:tmpl w:val="D4A424D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AA7076"/>
    <w:multiLevelType w:val="hybridMultilevel"/>
    <w:tmpl w:val="3E5804EE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E3A"/>
    <w:rsid w:val="0030642F"/>
    <w:rsid w:val="003A5A87"/>
    <w:rsid w:val="003F3F28"/>
    <w:rsid w:val="00611785"/>
    <w:rsid w:val="007D1335"/>
    <w:rsid w:val="009D1E3A"/>
    <w:rsid w:val="00A37BAE"/>
    <w:rsid w:val="00EA23E6"/>
    <w:rsid w:val="00F2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6B27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233C23-A5C6-475E-8E46-092A82BB95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F47FDE-67E2-40EF-AB8B-021BF96AA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07C16D-4AF8-4EF7-B9CC-A843589871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872</Words>
  <Characters>5237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Rabiej Ewelina</cp:lastModifiedBy>
  <cp:revision>15</cp:revision>
  <cp:lastPrinted>2019-02-06T12:12:00Z</cp:lastPrinted>
  <dcterms:created xsi:type="dcterms:W3CDTF">2020-09-30T13:29:00Z</dcterms:created>
  <dcterms:modified xsi:type="dcterms:W3CDTF">2021-01-28T18:34:00Z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