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691A75E" w:rsidR="00DC6D0C" w:rsidRPr="00DC6D0C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A2EF1" w:rsidRPr="009557FB">
        <w:rPr>
          <w:rFonts w:ascii="Corbel" w:hAnsi="Corbel"/>
          <w:b/>
          <w:bCs/>
          <w:iCs/>
          <w:smallCaps/>
          <w:sz w:val="24"/>
          <w:szCs w:val="24"/>
        </w:rPr>
        <w:t>2020-2022</w:t>
      </w:r>
    </w:p>
    <w:p w14:paraId="6A743604" w14:textId="423713E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A3B29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1A3B29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2ACE69C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Marketing bankowy i techniki wspierania sprzedaży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19D7D41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E3C7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E3C72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3E3C72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3E3C72">
              <w:rPr>
                <w:rFonts w:ascii="Corbel" w:hAnsi="Corbel"/>
                <w:b w:val="0"/>
                <w:sz w:val="24"/>
                <w:szCs w:val="24"/>
              </w:rPr>
              <w:t>/C.1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6CEB2D8" w:rsidR="0085747A" w:rsidRPr="009C54AE" w:rsidRDefault="000113D0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E156FE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557F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7E30970" w:rsidR="0085747A" w:rsidRPr="009C54AE" w:rsidRDefault="000B77FD" w:rsidP="000B77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52E0DD8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2AE9C7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BEDDC5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F2BAAFB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94B5F3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B916AF8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ED24EA9" w:rsidR="0085747A" w:rsidRPr="009C54AE" w:rsidRDefault="00CC75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2E768" w14:textId="77777777" w:rsidR="00505FFB" w:rsidRDefault="00505FFB" w:rsidP="00505F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– zaliczenie bez oceny</w:t>
      </w:r>
    </w:p>
    <w:p w14:paraId="0C047200" w14:textId="77777777" w:rsidR="00505FFB" w:rsidRPr="009C54AE" w:rsidRDefault="00505FFB" w:rsidP="00505F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99249A" w:rsidR="0085747A" w:rsidRPr="009C54AE" w:rsidRDefault="00505F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05FFB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C6A3C90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problematyką  marketingu </w:t>
            </w:r>
            <w:r>
              <w:rPr>
                <w:rFonts w:ascii="Corbel" w:hAnsi="Corbel"/>
                <w:b w:val="0"/>
                <w:sz w:val="24"/>
                <w:szCs w:val="24"/>
              </w:rPr>
              <w:t>bankowego</w:t>
            </w: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 i zasad jego stosowania w gospodarce ryn</w:t>
            </w:r>
            <w:r>
              <w:rPr>
                <w:rFonts w:ascii="Corbel" w:hAnsi="Corbel"/>
                <w:b w:val="0"/>
                <w:sz w:val="24"/>
                <w:szCs w:val="24"/>
              </w:rPr>
              <w:t>kowej.</w:t>
            </w:r>
          </w:p>
        </w:tc>
      </w:tr>
      <w:tr w:rsidR="004126FC" w:rsidRPr="009C54AE" w14:paraId="7A00102C" w14:textId="77777777" w:rsidTr="00923D7D">
        <w:tc>
          <w:tcPr>
            <w:tcW w:w="851" w:type="dxa"/>
            <w:vAlign w:val="center"/>
          </w:tcPr>
          <w:p w14:paraId="778B2661" w14:textId="22A6E0AE" w:rsidR="004126FC" w:rsidRPr="009C54AE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26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4C4BAE" w14:textId="76DFD2A6" w:rsidR="004126FC" w:rsidRPr="00654F80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>Zapoznanie studentów z technikami przydatnymi w sprzedaży usług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bankowych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FFB" w:rsidRPr="009C54AE" w14:paraId="2547E272" w14:textId="77777777" w:rsidTr="00923D7D">
        <w:tc>
          <w:tcPr>
            <w:tcW w:w="851" w:type="dxa"/>
            <w:vAlign w:val="center"/>
          </w:tcPr>
          <w:p w14:paraId="28729CF7" w14:textId="77062F27" w:rsidR="00505FFB" w:rsidRPr="009C54AE" w:rsidRDefault="004126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FC835A" w14:textId="6297DC00" w:rsidR="00505FFB" w:rsidRPr="009C54AE" w:rsidRDefault="00505FFB" w:rsidP="004126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praktycznych umiejętności krytycznej analizy sytuacji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sprzedażowych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 oraz efektywnego zachowania w takich sytuacjach.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5FFB" w:rsidRPr="009C54AE" w14:paraId="2FAE894A" w14:textId="77777777" w:rsidTr="005E6E85">
        <w:tc>
          <w:tcPr>
            <w:tcW w:w="1701" w:type="dxa"/>
          </w:tcPr>
          <w:p w14:paraId="48E5C6E7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C7B5F5F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Opisuje i tłumaczy szereg zagadnień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koncepcji</w:t>
            </w: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 zawartych w merytorycznych ramach marketingu bankowego oraz technik sprzedaży produktów bankowych.</w:t>
            </w:r>
          </w:p>
        </w:tc>
        <w:tc>
          <w:tcPr>
            <w:tcW w:w="1873" w:type="dxa"/>
          </w:tcPr>
          <w:p w14:paraId="208BD672" w14:textId="7B249A8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K_W03, K_W13</w:t>
            </w:r>
          </w:p>
        </w:tc>
      </w:tr>
      <w:tr w:rsidR="00505FFB" w:rsidRPr="009C54AE" w14:paraId="48B116A6" w14:textId="77777777" w:rsidTr="005E6E85">
        <w:tc>
          <w:tcPr>
            <w:tcW w:w="1701" w:type="dxa"/>
          </w:tcPr>
          <w:p w14:paraId="55D5A65C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06A7E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bankowych oraz porównuje je z założeniami modeli teoretycznych.</w:t>
            </w:r>
          </w:p>
        </w:tc>
        <w:tc>
          <w:tcPr>
            <w:tcW w:w="1873" w:type="dxa"/>
          </w:tcPr>
          <w:p w14:paraId="656E048A" w14:textId="46486B55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</w:p>
        </w:tc>
      </w:tr>
      <w:tr w:rsidR="00505FFB" w:rsidRPr="009C54AE" w14:paraId="74891ACA" w14:textId="77777777" w:rsidTr="005E6E85">
        <w:tc>
          <w:tcPr>
            <w:tcW w:w="1701" w:type="dxa"/>
          </w:tcPr>
          <w:p w14:paraId="37BF8C10" w14:textId="4C1E2EDC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6D1C7A" w14:textId="0E638A4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sprzedażowej, proponuje alternatywne rozwiązania oraz wyznacza optymalne dla niej rozwiązanie.</w:t>
            </w:r>
          </w:p>
        </w:tc>
        <w:tc>
          <w:tcPr>
            <w:tcW w:w="1873" w:type="dxa"/>
          </w:tcPr>
          <w:p w14:paraId="56EA45EB" w14:textId="4B2885A3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505FFB" w:rsidRPr="00505FF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05FFB" w:rsidRPr="009C54AE" w14:paraId="32264A88" w14:textId="77777777" w:rsidTr="005E6E85">
        <w:tc>
          <w:tcPr>
            <w:tcW w:w="1701" w:type="dxa"/>
          </w:tcPr>
          <w:p w14:paraId="6BF8BD18" w14:textId="27182305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7B2C58" w14:textId="1BBCA55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 bankowego i technik wspierania sprzedaży poprawnie argumentując przyjęte tezy.</w:t>
            </w:r>
          </w:p>
        </w:tc>
        <w:tc>
          <w:tcPr>
            <w:tcW w:w="1873" w:type="dxa"/>
          </w:tcPr>
          <w:p w14:paraId="5060F1BA" w14:textId="048789ED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05FFB" w:rsidRPr="009C54AE" w14:paraId="0AE53CB1" w14:textId="77777777" w:rsidTr="005E6E85">
        <w:tc>
          <w:tcPr>
            <w:tcW w:w="1701" w:type="dxa"/>
          </w:tcPr>
          <w:p w14:paraId="7E6BDDAB" w14:textId="12720768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B23F697" w14:textId="2F1F51B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Zachowuje otwartość na różne koncepcje rozwiązań problemów postawionych do analizy w trakcie ćwiczeń oraz troszczy się o osiągnięcie przyjętych celów.</w:t>
            </w:r>
          </w:p>
        </w:tc>
        <w:tc>
          <w:tcPr>
            <w:tcW w:w="1873" w:type="dxa"/>
          </w:tcPr>
          <w:p w14:paraId="7DB7AFEE" w14:textId="7E9A8BE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K_K01, K_K03</w:t>
            </w:r>
          </w:p>
        </w:tc>
      </w:tr>
    </w:tbl>
    <w:p w14:paraId="4554A81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399D9" w14:textId="77777777" w:rsidR="00505FFB" w:rsidRPr="009C54AE" w:rsidRDefault="00505F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3A7" w:rsidRPr="009C54AE" w14:paraId="5532AAAA" w14:textId="77777777" w:rsidTr="00923D7D">
        <w:tc>
          <w:tcPr>
            <w:tcW w:w="9639" w:type="dxa"/>
          </w:tcPr>
          <w:p w14:paraId="760C695A" w14:textId="67FEB7A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Koncepcja marketingu bankowego. Pojęcie marketingu. Specyfika usług bankowych. Ewolucja marketingu bankowego. Korzenie i rozwój paradygmatu marketingu relacji.</w:t>
            </w:r>
          </w:p>
        </w:tc>
      </w:tr>
      <w:tr w:rsidR="005233A7" w:rsidRPr="009C54AE" w14:paraId="4AE4DDAB" w14:textId="77777777" w:rsidTr="00923D7D">
        <w:tc>
          <w:tcPr>
            <w:tcW w:w="9639" w:type="dxa"/>
          </w:tcPr>
          <w:p w14:paraId="13CA1719" w14:textId="36AB62E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 xml:space="preserve">Marketingowe otoczenie banków. Wpływ czynników otoczenia na zachowania nabywców. </w:t>
            </w:r>
          </w:p>
        </w:tc>
      </w:tr>
      <w:tr w:rsidR="005233A7" w:rsidRPr="009C54AE" w14:paraId="5854C9AB" w14:textId="77777777" w:rsidTr="00923D7D">
        <w:tc>
          <w:tcPr>
            <w:tcW w:w="9639" w:type="dxa"/>
          </w:tcPr>
          <w:p w14:paraId="39BB0FAA" w14:textId="07B144D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Ewolucja podejścia do klienta – nabywcy usług bankowych. Proces podejmowania decyzji o zakupie. Znaczenie relacji firmy z klientem w miejscu transakcji oraz ex post. Zadowolenie klienta oraz wartość dla klienta.</w:t>
            </w:r>
          </w:p>
        </w:tc>
      </w:tr>
      <w:tr w:rsidR="005233A7" w:rsidRPr="009C54AE" w14:paraId="33425800" w14:textId="77777777" w:rsidTr="00923D7D">
        <w:tc>
          <w:tcPr>
            <w:tcW w:w="9639" w:type="dxa"/>
          </w:tcPr>
          <w:p w14:paraId="0D027B56" w14:textId="31CFB07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Produkty bankowe i polityka dystrybucji. Funkcje różnych rodzajów produktów bankowych. Doradztwo jako produkt bankowy. Cykl życia produktów bankowych. Kształtowanie struktury asortymentowej produktów.</w:t>
            </w:r>
          </w:p>
        </w:tc>
      </w:tr>
      <w:tr w:rsidR="005233A7" w:rsidRPr="009C54AE" w14:paraId="1A950C96" w14:textId="77777777" w:rsidTr="00923D7D">
        <w:tc>
          <w:tcPr>
            <w:tcW w:w="9639" w:type="dxa"/>
          </w:tcPr>
          <w:p w14:paraId="78BD8B47" w14:textId="15F9F8EF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Polityka cenowa. Czynniki kształtujące cenę produktów bankowych. Strategie cenowe.</w:t>
            </w:r>
          </w:p>
        </w:tc>
      </w:tr>
      <w:tr w:rsidR="005233A7" w:rsidRPr="009C54AE" w14:paraId="01D5E7DC" w14:textId="77777777" w:rsidTr="00923D7D">
        <w:tc>
          <w:tcPr>
            <w:tcW w:w="9639" w:type="dxa"/>
          </w:tcPr>
          <w:p w14:paraId="4EED54AA" w14:textId="0CEA5CE2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lastRenderedPageBreak/>
              <w:t>Promocja usług bankowych. Planowanie polityki promocyjnej. Public relations w bankowości. Reklama jako element promocji.</w:t>
            </w:r>
          </w:p>
        </w:tc>
      </w:tr>
      <w:tr w:rsidR="005233A7" w:rsidRPr="009C54AE" w14:paraId="56123649" w14:textId="77777777" w:rsidTr="00923D7D">
        <w:tc>
          <w:tcPr>
            <w:tcW w:w="9639" w:type="dxa"/>
          </w:tcPr>
          <w:p w14:paraId="1BCE57FD" w14:textId="119B4673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Sprzedaż osobista. Personel banku i jakość obsługi. Rola personelu banku w ujęciu marketingowym. Umiejętność kontaktu pracownika z klientem . Techniki sprzedaży bezpośredniej.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0E95" w:rsidRPr="009C54AE" w14:paraId="1C230FF5" w14:textId="77777777" w:rsidTr="00923D7D">
        <w:tc>
          <w:tcPr>
            <w:tcW w:w="9639" w:type="dxa"/>
          </w:tcPr>
          <w:p w14:paraId="59B5524C" w14:textId="6E84846E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Społeczne, etyczne i prawne problemy związane ze sprzedażą usług . Przebieg procesu sprzedaży usług bankowych (etapy, problemy, realizacja).</w:t>
            </w:r>
          </w:p>
        </w:tc>
      </w:tr>
      <w:tr w:rsidR="00ED0E95" w:rsidRPr="009C54AE" w14:paraId="4D5C87A8" w14:textId="77777777" w:rsidTr="00923D7D">
        <w:tc>
          <w:tcPr>
            <w:tcW w:w="9639" w:type="dxa"/>
          </w:tcPr>
          <w:p w14:paraId="6E97B736" w14:textId="07CD0339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System obsługi klienta jako podstawa tworzenia i zarządzania relacjami z klientem.</w:t>
            </w:r>
          </w:p>
        </w:tc>
      </w:tr>
      <w:tr w:rsidR="00ED0E95" w:rsidRPr="009C54AE" w14:paraId="1F7287E5" w14:textId="77777777" w:rsidTr="00923D7D">
        <w:tc>
          <w:tcPr>
            <w:tcW w:w="9639" w:type="dxa"/>
          </w:tcPr>
          <w:p w14:paraId="120D3337" w14:textId="6CD96D2A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Przygotowanie do sprzedaży usług bankowych. Motywy klientów. Wiedza sprzedawców na temat klientów, produktów i technologii. Poszukiwanie potencjalnych klientów. Planowanie rozmowy z klientem.</w:t>
            </w:r>
          </w:p>
        </w:tc>
      </w:tr>
      <w:tr w:rsidR="00ED0E95" w:rsidRPr="009C54AE" w14:paraId="7E9CFC73" w14:textId="77777777" w:rsidTr="00923D7D">
        <w:tc>
          <w:tcPr>
            <w:tcW w:w="9639" w:type="dxa"/>
          </w:tcPr>
          <w:p w14:paraId="351B97D8" w14:textId="6C3DD22D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ED0E95" w:rsidRPr="009C54AE" w14:paraId="7E61FB00" w14:textId="77777777" w:rsidTr="00923D7D">
        <w:tc>
          <w:tcPr>
            <w:tcW w:w="9639" w:type="dxa"/>
          </w:tcPr>
          <w:p w14:paraId="6DDACFC7" w14:textId="1AB4F42C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ED0E95" w:rsidRPr="009C54AE" w14:paraId="19A53C20" w14:textId="77777777" w:rsidTr="00923D7D">
        <w:tc>
          <w:tcPr>
            <w:tcW w:w="9639" w:type="dxa"/>
          </w:tcPr>
          <w:p w14:paraId="21D8EA67" w14:textId="2B07FE26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Obsługa i kontakty po sprzedaży. Przebieg procesu reklamacyjnego. Ochrona konsumenta w usługach bankowych.</w:t>
            </w:r>
          </w:p>
        </w:tc>
      </w:tr>
      <w:tr w:rsidR="00ED0E95" w:rsidRPr="009C54AE" w14:paraId="533C6261" w14:textId="77777777" w:rsidTr="00923D7D">
        <w:tc>
          <w:tcPr>
            <w:tcW w:w="9639" w:type="dxa"/>
          </w:tcPr>
          <w:p w14:paraId="2B07545E" w14:textId="6CADBA30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Krytyczna analiza sytuacji sprzedażowych. Praca  z wykorzystaniem materiału filmowego.</w:t>
            </w:r>
          </w:p>
        </w:tc>
      </w:tr>
      <w:tr w:rsidR="00ED0E95" w:rsidRPr="009C54AE" w14:paraId="2A983D9B" w14:textId="77777777" w:rsidTr="00923D7D">
        <w:tc>
          <w:tcPr>
            <w:tcW w:w="9639" w:type="dxa"/>
          </w:tcPr>
          <w:p w14:paraId="08A7DB64" w14:textId="29686974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CRM jako filozofia działania i system informatyczny. Możliwości wykorzystania CRM w sprzedaży usług bankowych.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A311A" w14:textId="77777777" w:rsidR="000665F2" w:rsidRPr="0043636A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multimediów, w tym tematycznych fragmentów filmowych.</w:t>
      </w:r>
    </w:p>
    <w:p w14:paraId="1A8A92A8" w14:textId="77777777" w:rsid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</w:p>
    <w:p w14:paraId="6CBB46D2" w14:textId="42E9B7A9" w:rsidR="00E960BB" w:rsidRP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3BE4" w:rsidRPr="009C54AE" w14:paraId="5FC256E6" w14:textId="77777777" w:rsidTr="00C05F44">
        <w:tc>
          <w:tcPr>
            <w:tcW w:w="1985" w:type="dxa"/>
          </w:tcPr>
          <w:p w14:paraId="1B521E17" w14:textId="6D36400F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415E5340" w:rsidR="00D33BE4" w:rsidRPr="00D33BE4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</w:t>
            </w:r>
          </w:p>
        </w:tc>
        <w:tc>
          <w:tcPr>
            <w:tcW w:w="2126" w:type="dxa"/>
          </w:tcPr>
          <w:p w14:paraId="4D5562F6" w14:textId="06DAD7C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2D84DE03" w14:textId="77777777" w:rsidTr="00C05F44">
        <w:tc>
          <w:tcPr>
            <w:tcW w:w="1985" w:type="dxa"/>
          </w:tcPr>
          <w:p w14:paraId="3D8CA619" w14:textId="7777777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AAC95D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 praca grupowa,</w:t>
            </w:r>
          </w:p>
        </w:tc>
        <w:tc>
          <w:tcPr>
            <w:tcW w:w="2126" w:type="dxa"/>
          </w:tcPr>
          <w:p w14:paraId="69C1090B" w14:textId="14938C1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45B99E1A" w14:textId="77777777" w:rsidTr="00C05F44">
        <w:tc>
          <w:tcPr>
            <w:tcW w:w="1985" w:type="dxa"/>
          </w:tcPr>
          <w:p w14:paraId="083B4D1E" w14:textId="4AF8421A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60A3C9B" w14:textId="29FD3FE9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praca grupowa – analiza sytuacji sprzedażowej i jej konstruktywna krytyka, obserwacja w trakcie zajęć</w:t>
            </w:r>
          </w:p>
        </w:tc>
        <w:tc>
          <w:tcPr>
            <w:tcW w:w="2126" w:type="dxa"/>
          </w:tcPr>
          <w:p w14:paraId="31C3F5CE" w14:textId="7B70F4D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9D8761F" w14:textId="77777777" w:rsidTr="00C05F44">
        <w:tc>
          <w:tcPr>
            <w:tcW w:w="1985" w:type="dxa"/>
          </w:tcPr>
          <w:p w14:paraId="061C652C" w14:textId="4E6C8B5E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A6202E8" w14:textId="7389893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D16416A" w14:textId="376DAA55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11F447E" w14:textId="77777777" w:rsidTr="00C05F44">
        <w:tc>
          <w:tcPr>
            <w:tcW w:w="1985" w:type="dxa"/>
          </w:tcPr>
          <w:p w14:paraId="67E5B25E" w14:textId="5CD80265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1F89D6E" w14:textId="7E61C5F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prace grupowe, obserwacja w trakcie zajęć</w:t>
            </w:r>
          </w:p>
        </w:tc>
        <w:tc>
          <w:tcPr>
            <w:tcW w:w="2126" w:type="dxa"/>
          </w:tcPr>
          <w:p w14:paraId="69BC8AA1" w14:textId="052C4AA3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106A4EEE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Podstawą zaliczenia wykładu jest uzyskanie pozytywnej oceny z ćwiczeń, która w zakresie merytorycznym obejmuje również treści przekazywane w trakcie wykładów.</w:t>
            </w:r>
          </w:p>
          <w:p w14:paraId="5962B2F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3A78718B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A8A3BC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159E2CA8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023D5D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9CF6469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144BD8C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3CC717F7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3CEF2CE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999EE3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713A9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52584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</w:p>
          <w:p w14:paraId="60E086D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19777F62" w:rsidR="0085747A" w:rsidRPr="009C54AE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185E7FC9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3A7F86F" w:rsidR="00C61DC5" w:rsidRPr="009C54AE" w:rsidRDefault="009408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D6EF4E1" w:rsidR="00C61DC5" w:rsidRPr="009C54AE" w:rsidRDefault="00C61DC5" w:rsidP="0052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5846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25846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1443D50" w:rsidR="00C61DC5" w:rsidRPr="009C54AE" w:rsidRDefault="00525846" w:rsidP="00940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4085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CC4D173" w14:textId="7C5909CC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7ED9D7C2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18CE4E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7D0DE3" w14:textId="51EF4A8F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Grzywacz J. Marketing banku,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73021022" w14:textId="640C1EC6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Kolasa M. Marketing bankowy,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50F2B9B2" w14:textId="2B82B08D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Nowoczesne techniki sprzedaży. Metody prezentacji, profesjonalna obsługa, relacje z klientami, Wolters Kluwer Polska,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536D4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FEE657" w14:textId="2B62C807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Roszkowski Z. Marketing bankowy. Wyd. 2 popr. Wydaw. Wyższej Szkoły Ekonomicznej, Białystok 2001.</w:t>
            </w:r>
          </w:p>
          <w:p w14:paraId="1F17CF12" w14:textId="07A076B5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Grzegorczyk W. Marketing bankowy, Branta, Bydgoszcz, Łódź 2004</w:t>
            </w:r>
            <w:r w:rsidRPr="006B153A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8C235" w14:textId="77777777" w:rsidR="00621AB0" w:rsidRDefault="00621AB0" w:rsidP="00C16ABF">
      <w:pPr>
        <w:spacing w:after="0" w:line="240" w:lineRule="auto"/>
      </w:pPr>
      <w:r>
        <w:separator/>
      </w:r>
    </w:p>
  </w:endnote>
  <w:endnote w:type="continuationSeparator" w:id="0">
    <w:p w14:paraId="226CC3EE" w14:textId="77777777" w:rsidR="00621AB0" w:rsidRDefault="00621A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16855" w14:textId="77777777" w:rsidR="00621AB0" w:rsidRDefault="00621AB0" w:rsidP="00C16ABF">
      <w:pPr>
        <w:spacing w:after="0" w:line="240" w:lineRule="auto"/>
      </w:pPr>
      <w:r>
        <w:separator/>
      </w:r>
    </w:p>
  </w:footnote>
  <w:footnote w:type="continuationSeparator" w:id="0">
    <w:p w14:paraId="1A65BF48" w14:textId="77777777" w:rsidR="00621AB0" w:rsidRDefault="00621AB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071A3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D0"/>
    <w:rsid w:val="00015B8F"/>
    <w:rsid w:val="00022ECE"/>
    <w:rsid w:val="00042A51"/>
    <w:rsid w:val="00042D2E"/>
    <w:rsid w:val="00044C82"/>
    <w:rsid w:val="000665F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7FD"/>
    <w:rsid w:val="000D04B0"/>
    <w:rsid w:val="000F1C57"/>
    <w:rsid w:val="000F5615"/>
    <w:rsid w:val="001115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B2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26F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FB"/>
    <w:rsid w:val="00513B6F"/>
    <w:rsid w:val="00517C63"/>
    <w:rsid w:val="005233A7"/>
    <w:rsid w:val="00525846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AB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61"/>
    <w:rsid w:val="00916188"/>
    <w:rsid w:val="00923D7D"/>
    <w:rsid w:val="00940855"/>
    <w:rsid w:val="009508DF"/>
    <w:rsid w:val="00950DAC"/>
    <w:rsid w:val="00954A07"/>
    <w:rsid w:val="009557F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60A"/>
    <w:rsid w:val="00C61DC5"/>
    <w:rsid w:val="00C67E92"/>
    <w:rsid w:val="00C70A26"/>
    <w:rsid w:val="00C766DF"/>
    <w:rsid w:val="00C94B98"/>
    <w:rsid w:val="00CA2B96"/>
    <w:rsid w:val="00CA5089"/>
    <w:rsid w:val="00CA56E5"/>
    <w:rsid w:val="00CC7557"/>
    <w:rsid w:val="00CD6897"/>
    <w:rsid w:val="00CE5BAC"/>
    <w:rsid w:val="00CE7718"/>
    <w:rsid w:val="00CF25BE"/>
    <w:rsid w:val="00CF78ED"/>
    <w:rsid w:val="00D02B25"/>
    <w:rsid w:val="00D02EBA"/>
    <w:rsid w:val="00D17C3C"/>
    <w:rsid w:val="00D26B2C"/>
    <w:rsid w:val="00D33BE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0E95"/>
    <w:rsid w:val="00ED1749"/>
    <w:rsid w:val="00ED32D2"/>
    <w:rsid w:val="00EE32DE"/>
    <w:rsid w:val="00EE5457"/>
    <w:rsid w:val="00F070AB"/>
    <w:rsid w:val="00F17567"/>
    <w:rsid w:val="00F27A7B"/>
    <w:rsid w:val="00F526AF"/>
    <w:rsid w:val="00F546AF"/>
    <w:rsid w:val="00F617C3"/>
    <w:rsid w:val="00F7066B"/>
    <w:rsid w:val="00F83B28"/>
    <w:rsid w:val="00F974DA"/>
    <w:rsid w:val="00FA46E5"/>
    <w:rsid w:val="00FB361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7975E77-5EA4-41BB-9B8E-DF80D21D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E1613-2F9F-419C-9DEB-2FFCC367F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CABACB-5CBD-4C83-AB2A-82BC9038A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B5ECD0-67F9-4D52-972F-6A6BEBEF50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9434C3-2ABA-4209-BA24-D1AC0749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105</TotalTime>
  <Pages>1</Pages>
  <Words>1316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31</cp:revision>
  <cp:lastPrinted>2019-02-06T12:12:00Z</cp:lastPrinted>
  <dcterms:created xsi:type="dcterms:W3CDTF">2020-09-30T13:29:00Z</dcterms:created>
  <dcterms:modified xsi:type="dcterms:W3CDTF">2021-02-02T08:02:00Z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