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9B8EB" w14:textId="2FE80AEE" w:rsidR="001839FC" w:rsidRPr="00E960BB" w:rsidRDefault="001839FC" w:rsidP="001839FC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D57690A" w14:textId="77777777" w:rsidR="001839FC" w:rsidRDefault="001839FC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98A8AA9" w14:textId="4725B9D8" w:rsidR="003C5A42" w:rsidRPr="005A4C2B" w:rsidRDefault="003C5A42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672A6659" w14:textId="29D93215" w:rsidR="002B31C8" w:rsidRDefault="003C5A42" w:rsidP="003C5A42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7629B883">
        <w:rPr>
          <w:rFonts w:ascii="Corbel" w:hAnsi="Corbel"/>
          <w:b/>
          <w:bCs/>
          <w:smallCaps/>
          <w:sz w:val="21"/>
          <w:szCs w:val="21"/>
        </w:rPr>
        <w:t xml:space="preserve">dotyczy cyklu kształcenia </w:t>
      </w:r>
      <w:r w:rsidR="002B31C8" w:rsidRPr="001839FC">
        <w:rPr>
          <w:rFonts w:ascii="Corbel" w:hAnsi="Corbel"/>
          <w:b/>
          <w:bCs/>
          <w:smallCaps/>
          <w:sz w:val="21"/>
          <w:szCs w:val="21"/>
        </w:rPr>
        <w:t>202</w:t>
      </w:r>
      <w:r w:rsidR="000B7092">
        <w:rPr>
          <w:rFonts w:ascii="Corbel" w:hAnsi="Corbel"/>
          <w:b/>
          <w:bCs/>
          <w:smallCaps/>
          <w:sz w:val="21"/>
          <w:szCs w:val="21"/>
        </w:rPr>
        <w:t>2</w:t>
      </w:r>
      <w:r w:rsidR="002B31C8" w:rsidRPr="001839FC">
        <w:rPr>
          <w:rFonts w:ascii="Corbel" w:hAnsi="Corbel"/>
          <w:b/>
          <w:bCs/>
          <w:smallCaps/>
          <w:sz w:val="21"/>
          <w:szCs w:val="21"/>
        </w:rPr>
        <w:t>-202</w:t>
      </w:r>
      <w:r w:rsidR="000B7092">
        <w:rPr>
          <w:rFonts w:ascii="Corbel" w:hAnsi="Corbel"/>
          <w:b/>
          <w:bCs/>
          <w:smallCaps/>
          <w:sz w:val="21"/>
          <w:szCs w:val="21"/>
        </w:rPr>
        <w:t>4</w:t>
      </w:r>
    </w:p>
    <w:p w14:paraId="635E9350" w14:textId="7B5B39F8" w:rsidR="002B31C8" w:rsidRPr="005A4C2B" w:rsidRDefault="002B31C8" w:rsidP="7629B883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</w:rPr>
      </w:pPr>
      <w:r w:rsidRPr="7629B883">
        <w:rPr>
          <w:rFonts w:ascii="Corbel" w:eastAsia="Times New Roman" w:hAnsi="Corbel"/>
          <w:sz w:val="21"/>
          <w:szCs w:val="21"/>
          <w:lang w:eastAsia="pl-PL"/>
        </w:rPr>
        <w:t>Rok akademicki</w:t>
      </w:r>
      <w:r w:rsidRPr="7629B883">
        <w:rPr>
          <w:rFonts w:ascii="Corbel" w:hAnsi="Corbel"/>
          <w:smallCaps/>
          <w:sz w:val="21"/>
          <w:szCs w:val="21"/>
        </w:rPr>
        <w:t xml:space="preserve"> 202</w:t>
      </w:r>
      <w:r w:rsidR="000B7092">
        <w:rPr>
          <w:rFonts w:ascii="Corbel" w:hAnsi="Corbel"/>
          <w:smallCaps/>
          <w:sz w:val="21"/>
          <w:szCs w:val="21"/>
        </w:rPr>
        <w:t>3</w:t>
      </w:r>
      <w:r w:rsidRPr="7629B883">
        <w:rPr>
          <w:rFonts w:ascii="Corbel" w:hAnsi="Corbel"/>
          <w:smallCaps/>
          <w:sz w:val="21"/>
          <w:szCs w:val="21"/>
        </w:rPr>
        <w:t>/202</w:t>
      </w:r>
      <w:r w:rsidR="000B7092">
        <w:rPr>
          <w:rFonts w:ascii="Corbel" w:hAnsi="Corbel"/>
          <w:smallCaps/>
          <w:sz w:val="21"/>
          <w:szCs w:val="21"/>
        </w:rPr>
        <w:t>4</w:t>
      </w:r>
    </w:p>
    <w:p w14:paraId="0A37501D" w14:textId="77777777" w:rsidR="003C5A42" w:rsidRPr="005A4C2B" w:rsidRDefault="003C5A42" w:rsidP="003C5A42">
      <w:pPr>
        <w:spacing w:after="0" w:line="240" w:lineRule="auto"/>
        <w:rPr>
          <w:rFonts w:ascii="Corbel" w:hAnsi="Corbel"/>
          <w:sz w:val="21"/>
          <w:szCs w:val="21"/>
        </w:rPr>
      </w:pPr>
    </w:p>
    <w:p w14:paraId="7A867BFC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3C5A42" w:rsidRPr="005A4C2B" w14:paraId="27C97C9C" w14:textId="77777777" w:rsidTr="7629B883">
        <w:tc>
          <w:tcPr>
            <w:tcW w:w="2694" w:type="dxa"/>
            <w:vAlign w:val="center"/>
          </w:tcPr>
          <w:p w14:paraId="59701564" w14:textId="77777777" w:rsidR="003C5A42" w:rsidRPr="005A4C2B" w:rsidRDefault="003C5A42" w:rsidP="00F3419F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D26A641" w14:textId="77777777" w:rsidR="003C5A42" w:rsidRPr="005A4C2B" w:rsidRDefault="003C5A42" w:rsidP="7629B883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Konkurencyjność w gospodarce światowej</w:t>
            </w:r>
          </w:p>
        </w:tc>
      </w:tr>
      <w:tr w:rsidR="003C5A42" w:rsidRPr="00DC5BC4" w14:paraId="2E11F78D" w14:textId="77777777" w:rsidTr="7629B883">
        <w:tc>
          <w:tcPr>
            <w:tcW w:w="2694" w:type="dxa"/>
            <w:vAlign w:val="center"/>
          </w:tcPr>
          <w:p w14:paraId="4CA29152" w14:textId="77777777" w:rsidR="003C5A42" w:rsidRPr="005A4C2B" w:rsidRDefault="00A938F2" w:rsidP="00F3419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Kod przedmiotu</w:t>
            </w:r>
            <w:r w:rsidR="0041277E" w:rsidRPr="00F3419F">
              <w:rPr>
                <w:rFonts w:ascii="Corbel" w:hAnsi="Corbel"/>
                <w:sz w:val="21"/>
                <w:szCs w:val="21"/>
              </w:rPr>
              <w:t>*</w:t>
            </w:r>
          </w:p>
        </w:tc>
        <w:tc>
          <w:tcPr>
            <w:tcW w:w="6662" w:type="dxa"/>
            <w:vAlign w:val="center"/>
          </w:tcPr>
          <w:p w14:paraId="5DAB6C7B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  <w:p w14:paraId="284D2768" w14:textId="77777777" w:rsidR="003C5A42" w:rsidRPr="00DC5BC4" w:rsidRDefault="003C5A42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FiR/II/RiA/C-1.4a</w:t>
            </w:r>
          </w:p>
          <w:p w14:paraId="02EB378F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</w:tc>
      </w:tr>
      <w:tr w:rsidR="003C5A42" w:rsidRPr="005A4C2B" w14:paraId="4E2F8C33" w14:textId="77777777" w:rsidTr="7629B883">
        <w:tc>
          <w:tcPr>
            <w:tcW w:w="2694" w:type="dxa"/>
            <w:vAlign w:val="center"/>
          </w:tcPr>
          <w:p w14:paraId="19552E28" w14:textId="77777777" w:rsidR="003C5A42" w:rsidRPr="005A4C2B" w:rsidRDefault="00F3419F" w:rsidP="0041277E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F3419F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7E3E3000" w14:textId="77777777" w:rsidR="003C5A42" w:rsidRPr="005A4C2B" w:rsidRDefault="00672BD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672BD9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3C5A42" w:rsidRPr="005A4C2B" w14:paraId="688FB9FB" w14:textId="77777777" w:rsidTr="7629B883">
        <w:tc>
          <w:tcPr>
            <w:tcW w:w="2694" w:type="dxa"/>
            <w:vAlign w:val="center"/>
          </w:tcPr>
          <w:p w14:paraId="0A39E105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3C86344" w14:textId="60116069" w:rsidR="003C5A42" w:rsidRPr="005A4C2B" w:rsidRDefault="53E70289" w:rsidP="00760370">
            <w:pPr>
              <w:pStyle w:val="Odpowiedzi"/>
              <w:spacing w:before="0" w:after="0"/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3C5A42" w:rsidRPr="005A4C2B" w14:paraId="33E2A44A" w14:textId="77777777" w:rsidTr="7629B883">
        <w:tc>
          <w:tcPr>
            <w:tcW w:w="2694" w:type="dxa"/>
            <w:vAlign w:val="center"/>
          </w:tcPr>
          <w:p w14:paraId="4B835047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B233FEB" w14:textId="0F27A913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1839FC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3C5A42" w:rsidRPr="005A4C2B" w14:paraId="1893F6B9" w14:textId="77777777" w:rsidTr="7629B883">
        <w:tc>
          <w:tcPr>
            <w:tcW w:w="2694" w:type="dxa"/>
            <w:vAlign w:val="center"/>
          </w:tcPr>
          <w:p w14:paraId="4C8DEF9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C73EB67" w14:textId="77777777" w:rsidR="003C5A42" w:rsidRPr="005A4C2B" w:rsidRDefault="00A938F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drugi</w:t>
            </w:r>
          </w:p>
        </w:tc>
      </w:tr>
      <w:tr w:rsidR="003C5A42" w:rsidRPr="005A4C2B" w14:paraId="513188F7" w14:textId="77777777" w:rsidTr="7629B883">
        <w:tc>
          <w:tcPr>
            <w:tcW w:w="2694" w:type="dxa"/>
            <w:vAlign w:val="center"/>
          </w:tcPr>
          <w:p w14:paraId="04C0481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14:paraId="14278DA3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3C5A42" w:rsidRPr="005A4C2B" w14:paraId="7081EB6B" w14:textId="77777777" w:rsidTr="7629B883">
        <w:tc>
          <w:tcPr>
            <w:tcW w:w="2694" w:type="dxa"/>
            <w:vAlign w:val="center"/>
          </w:tcPr>
          <w:p w14:paraId="7C3992E0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6027121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C5A42" w:rsidRPr="005A4C2B" w14:paraId="587CEDC4" w14:textId="77777777" w:rsidTr="7629B883">
        <w:tc>
          <w:tcPr>
            <w:tcW w:w="2694" w:type="dxa"/>
            <w:vAlign w:val="center"/>
          </w:tcPr>
          <w:p w14:paraId="393EE506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9A16E3F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C5A42" w:rsidRPr="005A4C2B" w14:paraId="26CFE4F0" w14:textId="77777777" w:rsidTr="7629B883">
        <w:tc>
          <w:tcPr>
            <w:tcW w:w="2694" w:type="dxa"/>
            <w:vAlign w:val="center"/>
          </w:tcPr>
          <w:p w14:paraId="5863A118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23887888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C5A42" w:rsidRPr="005A4C2B" w14:paraId="5A90A06A" w14:textId="77777777" w:rsidTr="7629B883">
        <w:tc>
          <w:tcPr>
            <w:tcW w:w="2694" w:type="dxa"/>
            <w:vAlign w:val="center"/>
          </w:tcPr>
          <w:p w14:paraId="13A990D4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FB77BF7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C5A42" w:rsidRPr="005A4C2B" w14:paraId="518B42AD" w14:textId="77777777" w:rsidTr="7629B883">
        <w:tc>
          <w:tcPr>
            <w:tcW w:w="2694" w:type="dxa"/>
            <w:vAlign w:val="center"/>
          </w:tcPr>
          <w:p w14:paraId="69C2AF6E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DDC95B0" w14:textId="5EF2193B" w:rsidR="003C5A42" w:rsidRPr="005A4C2B" w:rsidRDefault="0090273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  <w:tr w:rsidR="003C5A42" w:rsidRPr="005A4C2B" w14:paraId="4A0F47B0" w14:textId="77777777" w:rsidTr="7629B883">
        <w:tc>
          <w:tcPr>
            <w:tcW w:w="2694" w:type="dxa"/>
            <w:vAlign w:val="center"/>
          </w:tcPr>
          <w:p w14:paraId="471FE442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B785390" w14:textId="2216B4A1" w:rsidR="003C5A42" w:rsidRPr="005A4C2B" w:rsidRDefault="0090273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</w:tbl>
    <w:p w14:paraId="4DE066A3" w14:textId="03FBE1B5" w:rsidR="00F3419F" w:rsidRPr="00F3419F" w:rsidRDefault="00F3419F" w:rsidP="00F3419F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3419F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3419F">
        <w:rPr>
          <w:rFonts w:ascii="Corbel" w:eastAsia="Times New Roman" w:hAnsi="Corbel"/>
          <w:sz w:val="24"/>
          <w:szCs w:val="24"/>
          <w:lang w:eastAsia="pl-PL"/>
        </w:rPr>
        <w:t>e,</w:t>
      </w:r>
      <w:r w:rsidR="001839FC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6A05A809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</w:p>
    <w:p w14:paraId="7E0A0F74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3C5A42" w:rsidRPr="005A4C2B" w14:paraId="6B53DC6D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14:paraId="64C63F3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3C5A42" w:rsidRPr="005A4C2B" w14:paraId="6EDE93D4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3C5A42" w:rsidRPr="005A4C2B" w:rsidRDefault="00A938F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3C5A42" w:rsidRPr="005A4C2B" w:rsidRDefault="003C5A42" w:rsidP="003C5A4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61698EBE" w14:textId="3252CBF1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7629B883">
        <w:rPr>
          <w:rFonts w:ascii="Wingdings" w:eastAsia="Wingdings" w:hAnsi="Wingdings" w:cs="Wingdings"/>
          <w:sz w:val="28"/>
          <w:szCs w:val="28"/>
        </w:rPr>
        <w:t></w:t>
      </w:r>
      <w:r w:rsidRPr="7629B883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629B883">
        <w:rPr>
          <w:rFonts w:ascii="Corbel" w:hAnsi="Corbel"/>
          <w:sz w:val="21"/>
          <w:szCs w:val="21"/>
        </w:rPr>
        <w:t>zajęcia w formie tradycyjnej lub z wykorzystaniem platformy Ms Teams</w:t>
      </w:r>
    </w:p>
    <w:p w14:paraId="3364D522" w14:textId="55693C40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001839F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629B883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629B883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3DEEC669" w14:textId="23379309" w:rsidR="003C5A42" w:rsidRPr="005A4C2B" w:rsidRDefault="003C5A42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300E473F" w14:textId="58ABAC8C" w:rsidR="7629B883" w:rsidRDefault="7629B883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0A2EE4FA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</w:t>
      </w:r>
      <w:r w:rsidR="00A938F2">
        <w:rPr>
          <w:rFonts w:ascii="Corbel" w:hAnsi="Corbel"/>
          <w:smallCaps w:val="0"/>
          <w:sz w:val="21"/>
          <w:szCs w:val="21"/>
        </w:rPr>
        <w:t xml:space="preserve">ma zaliczenia przedmiotu </w:t>
      </w:r>
      <w:r w:rsidRPr="005A4C2B">
        <w:rPr>
          <w:rFonts w:ascii="Corbel" w:hAnsi="Corbel"/>
          <w:smallCaps w:val="0"/>
          <w:sz w:val="21"/>
          <w:szCs w:val="21"/>
        </w:rPr>
        <w:t xml:space="preserve">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14:paraId="55D48E7E" w14:textId="672EB3B5" w:rsidR="003C5A42" w:rsidRPr="005A4C2B" w:rsidRDefault="31D01B60" w:rsidP="7629B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b w:val="0"/>
          <w:smallCaps w:val="0"/>
          <w:sz w:val="21"/>
          <w:szCs w:val="21"/>
        </w:rPr>
        <w:t>Z</w:t>
      </w:r>
      <w:r w:rsidR="003C5A42" w:rsidRPr="7629B883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3656B9A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4325C83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C5A42" w:rsidRPr="005A4C2B" w14:paraId="4EE8885A" w14:textId="77777777" w:rsidTr="008121B6">
        <w:tc>
          <w:tcPr>
            <w:tcW w:w="9670" w:type="dxa"/>
          </w:tcPr>
          <w:p w14:paraId="460B77E2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14:paraId="45FB081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7894056" w14:textId="77777777" w:rsidR="003C5A42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lastRenderedPageBreak/>
        <w:t>3. CELE, EFEKTY UCZENIA SIĘ</w:t>
      </w:r>
      <w:r w:rsidRPr="005A4C2B">
        <w:rPr>
          <w:rFonts w:ascii="Corbel" w:hAnsi="Corbel"/>
          <w:sz w:val="21"/>
          <w:szCs w:val="21"/>
        </w:rPr>
        <w:t xml:space="preserve"> , </w:t>
      </w:r>
      <w:r w:rsidR="003C5A42" w:rsidRPr="005A4C2B">
        <w:rPr>
          <w:rFonts w:ascii="Corbel" w:hAnsi="Corbel"/>
          <w:sz w:val="21"/>
          <w:szCs w:val="21"/>
        </w:rPr>
        <w:t>TREŚCI PROGRAMOWE I STOSOWANE METODY DYDAKTYCZNE</w:t>
      </w:r>
    </w:p>
    <w:p w14:paraId="049F31CB" w14:textId="77777777" w:rsidR="00C74484" w:rsidRPr="005A4C2B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C42DF13" w14:textId="77777777" w:rsidR="003C5A42" w:rsidRPr="005A4C2B" w:rsidRDefault="00C74484" w:rsidP="003C5A42">
      <w:pPr>
        <w:pStyle w:val="Podpunkty"/>
        <w:rPr>
          <w:rFonts w:ascii="Corbel" w:hAnsi="Corbel"/>
          <w:b w:val="0"/>
          <w:i/>
          <w:sz w:val="21"/>
          <w:szCs w:val="21"/>
        </w:rPr>
      </w:pPr>
      <w:r>
        <w:rPr>
          <w:rFonts w:ascii="Corbel" w:hAnsi="Corbel"/>
          <w:sz w:val="21"/>
          <w:szCs w:val="21"/>
        </w:rPr>
        <w:t>3.1.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143"/>
      </w:tblGrid>
      <w:tr w:rsidR="003C5A42" w:rsidRPr="005A4C2B" w14:paraId="15FD1ED8" w14:textId="77777777" w:rsidTr="008121B6">
        <w:tc>
          <w:tcPr>
            <w:tcW w:w="851" w:type="dxa"/>
            <w:vAlign w:val="center"/>
          </w:tcPr>
          <w:p w14:paraId="5372B5A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291039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gospodarki światowej.</w:t>
            </w:r>
          </w:p>
        </w:tc>
      </w:tr>
      <w:tr w:rsidR="003C5A42" w:rsidRPr="005A4C2B" w14:paraId="733AC6E0" w14:textId="77777777" w:rsidTr="008121B6">
        <w:tc>
          <w:tcPr>
            <w:tcW w:w="851" w:type="dxa"/>
            <w:vAlign w:val="center"/>
          </w:tcPr>
          <w:p w14:paraId="550CF7E8" w14:textId="77777777" w:rsidR="003C5A42" w:rsidRPr="005A4C2B" w:rsidRDefault="003C5A42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1E9BD213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rozumienia, analizowania i interpretowania mechanizmów ekonomicznych działających na rynkach międzynarodowych, jak również umiejętności oceny </w:t>
            </w:r>
            <w:r w:rsidRPr="005A4C2B">
              <w:rPr>
                <w:rFonts w:ascii="Corbel" w:hAnsi="Corbel" w:cs="Times"/>
                <w:b w:val="0"/>
                <w:spacing w:val="1"/>
                <w:sz w:val="21"/>
                <w:szCs w:val="21"/>
                <w:shd w:val="clear" w:color="auto" w:fill="FFFFFF"/>
              </w:rPr>
              <w:t>konkurencyjności międzynarodowej gospodarek.</w:t>
            </w:r>
          </w:p>
        </w:tc>
      </w:tr>
      <w:tr w:rsidR="003C5A42" w:rsidRPr="005A4C2B" w14:paraId="0A22DFE7" w14:textId="77777777" w:rsidTr="008121B6">
        <w:tc>
          <w:tcPr>
            <w:tcW w:w="851" w:type="dxa"/>
            <w:vAlign w:val="center"/>
          </w:tcPr>
          <w:p w14:paraId="53C0B3C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118A51BF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 procesu globalizacji z mechanizmami zachodzącymi w gospodarce światowej. </w:t>
            </w:r>
          </w:p>
        </w:tc>
      </w:tr>
      <w:tr w:rsidR="003C5A42" w:rsidRPr="005A4C2B" w14:paraId="7C6C3D42" w14:textId="77777777" w:rsidTr="008121B6">
        <w:tc>
          <w:tcPr>
            <w:tcW w:w="851" w:type="dxa"/>
            <w:vAlign w:val="center"/>
          </w:tcPr>
          <w:p w14:paraId="7C12F916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4D8453AE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3128261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13CC8F1D" w14:textId="77777777" w:rsidR="003C5A42" w:rsidRPr="005A4C2B" w:rsidRDefault="003C5A42" w:rsidP="003C5A4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3.2. Efekty </w:t>
      </w:r>
      <w:r w:rsidR="00C74484">
        <w:rPr>
          <w:rFonts w:ascii="Corbel" w:hAnsi="Corbel"/>
          <w:b/>
          <w:sz w:val="21"/>
          <w:szCs w:val="21"/>
        </w:rPr>
        <w:t>uczenia się dla przedmi</w:t>
      </w:r>
      <w:r w:rsidR="004A769D">
        <w:rPr>
          <w:rFonts w:ascii="Corbel" w:hAnsi="Corbel"/>
          <w:b/>
          <w:sz w:val="21"/>
          <w:szCs w:val="21"/>
        </w:rPr>
        <w:t>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554"/>
        <w:gridCol w:w="1812"/>
      </w:tblGrid>
      <w:tr w:rsidR="003C5A42" w:rsidRPr="005A4C2B" w14:paraId="1B5A6C1F" w14:textId="77777777" w:rsidTr="008121B6">
        <w:tc>
          <w:tcPr>
            <w:tcW w:w="1701" w:type="dxa"/>
            <w:vAlign w:val="center"/>
          </w:tcPr>
          <w:p w14:paraId="4A8D5020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</w:t>
            </w:r>
            <w:r w:rsidR="00C7448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</w:p>
        </w:tc>
      </w:tr>
      <w:tr w:rsidR="003C5A42" w:rsidRPr="005A4C2B" w14:paraId="342E8AC7" w14:textId="77777777" w:rsidTr="008121B6">
        <w:tc>
          <w:tcPr>
            <w:tcW w:w="1701" w:type="dxa"/>
          </w:tcPr>
          <w:p w14:paraId="4FCA5964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14:paraId="340AC294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współzależności występujące w gospodarce światowej pomiędzy zjawiskami makroekonomicznymi i finansowymi.</w:t>
            </w:r>
          </w:p>
        </w:tc>
        <w:tc>
          <w:tcPr>
            <w:tcW w:w="1873" w:type="dxa"/>
          </w:tcPr>
          <w:p w14:paraId="07334285" w14:textId="77777777" w:rsidR="006C51EE" w:rsidRPr="00A2746E" w:rsidRDefault="006C51EE" w:rsidP="006C51EE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 xml:space="preserve">K_W03 </w:t>
            </w:r>
          </w:p>
          <w:p w14:paraId="01A75E0E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K_W04</w:t>
            </w:r>
          </w:p>
          <w:p w14:paraId="62486C05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3C5A42" w:rsidRPr="005A4C2B" w14:paraId="5E601317" w14:textId="77777777" w:rsidTr="008121B6">
        <w:tc>
          <w:tcPr>
            <w:tcW w:w="1701" w:type="dxa"/>
          </w:tcPr>
          <w:p w14:paraId="56A76B19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14:paraId="1E766F6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powiązania gospodarcze w głównych obszarach ekonomicznych w ujęciu krajowym i międzynarodowym.</w:t>
            </w:r>
          </w:p>
        </w:tc>
        <w:tc>
          <w:tcPr>
            <w:tcW w:w="1873" w:type="dxa"/>
          </w:tcPr>
          <w:p w14:paraId="3FB25131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K_W03</w:t>
            </w:r>
          </w:p>
        </w:tc>
      </w:tr>
      <w:tr w:rsidR="003C5A42" w:rsidRPr="005A4C2B" w14:paraId="3E085BD1" w14:textId="77777777" w:rsidTr="008121B6">
        <w:tc>
          <w:tcPr>
            <w:tcW w:w="1701" w:type="dxa"/>
          </w:tcPr>
          <w:p w14:paraId="41960800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14:paraId="21242D11" w14:textId="01986700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Przygotowuje opracowania i wystąpienia publiczne dotyczące konk</w:t>
            </w:r>
            <w:r w:rsidR="000B7092">
              <w:rPr>
                <w:rFonts w:ascii="Corbel" w:hAnsi="Corbel"/>
                <w:b w:val="0"/>
                <w:smallCaps w:val="0"/>
                <w:sz w:val="21"/>
                <w:szCs w:val="21"/>
              </w:rPr>
              <w:t>urencyjności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gospodarek narodowych posługując się wiedzą teoretyczną i umiejętnością gromadzenia informacji.</w:t>
            </w:r>
          </w:p>
        </w:tc>
        <w:tc>
          <w:tcPr>
            <w:tcW w:w="1873" w:type="dxa"/>
          </w:tcPr>
          <w:p w14:paraId="3CFCD0C1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K_U01</w:t>
            </w:r>
          </w:p>
          <w:p w14:paraId="5E6EAEE4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K_U02</w:t>
            </w:r>
          </w:p>
          <w:p w14:paraId="648FFC28" w14:textId="77777777" w:rsidR="003C5A42" w:rsidRPr="00A2746E" w:rsidRDefault="006C51EE" w:rsidP="002C79C1">
            <w:pPr>
              <w:pStyle w:val="Default"/>
              <w:jc w:val="center"/>
              <w:rPr>
                <w:rFonts w:ascii="Corbel" w:hAnsi="Corbel" w:cs="Times New Roman"/>
                <w:bCs/>
                <w:strike/>
                <w:color w:val="auto"/>
              </w:rPr>
            </w:pPr>
            <w:r w:rsidRPr="00A2746E">
              <w:rPr>
                <w:rFonts w:ascii="Corbel" w:hAnsi="Corbel" w:cs="Times New Roman"/>
                <w:bCs/>
                <w:color w:val="auto"/>
              </w:rPr>
              <w:t>K_U08</w:t>
            </w:r>
          </w:p>
        </w:tc>
      </w:tr>
      <w:tr w:rsidR="003C5A42" w:rsidRPr="005A4C2B" w14:paraId="393B2AC6" w14:textId="77777777" w:rsidTr="008121B6">
        <w:tc>
          <w:tcPr>
            <w:tcW w:w="1701" w:type="dxa"/>
          </w:tcPr>
          <w:p w14:paraId="78C3198C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14:paraId="25507B67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Dokonuje samodzielnie krytycznej analizy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prezentacji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pozycji oraz zdolności konkurencyjnej wybranych gospodarek.</w:t>
            </w:r>
          </w:p>
        </w:tc>
        <w:tc>
          <w:tcPr>
            <w:tcW w:w="1873" w:type="dxa"/>
          </w:tcPr>
          <w:p w14:paraId="54E3E2D9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A2746E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4101652C" w14:textId="77777777" w:rsidR="003C5A42" w:rsidRPr="005A4C2B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77777777" w:rsidR="003C5A42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14:paraId="4B99056E" w14:textId="77777777" w:rsidR="004A769D" w:rsidRPr="005A4C2B" w:rsidRDefault="004A769D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17B752DD" w14:textId="77777777" w:rsidR="003C5A42" w:rsidRPr="005A4C2B" w:rsidRDefault="003C5A42" w:rsidP="003C5A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C5A42" w:rsidRPr="005A4C2B" w14:paraId="587EA2A8" w14:textId="77777777" w:rsidTr="00F9161B">
        <w:tc>
          <w:tcPr>
            <w:tcW w:w="9180" w:type="dxa"/>
          </w:tcPr>
          <w:p w14:paraId="35113026" w14:textId="77777777" w:rsidR="003C5A42" w:rsidRPr="005A4C2B" w:rsidRDefault="003C5A4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9161B" w:rsidRPr="005A4C2B" w14:paraId="7990FF06" w14:textId="77777777" w:rsidTr="00F9161B">
        <w:tc>
          <w:tcPr>
            <w:tcW w:w="9180" w:type="dxa"/>
            <w:shd w:val="clear" w:color="auto" w:fill="auto"/>
          </w:tcPr>
          <w:p w14:paraId="5E9BE148" w14:textId="77B2AD46" w:rsidR="00F9161B" w:rsidRPr="005A4C2B" w:rsidRDefault="00F9161B" w:rsidP="00F91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204F4A">
              <w:t>Współczesne ujęcia istoty międzynarodowej konkurencyjności gospodarki narodowej.</w:t>
            </w:r>
          </w:p>
        </w:tc>
      </w:tr>
      <w:tr w:rsidR="00F9161B" w:rsidRPr="00F9161B" w14:paraId="6E77BE56" w14:textId="77777777" w:rsidTr="00F9161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021A6" w14:textId="1CAE40E8" w:rsidR="00F9161B" w:rsidRPr="00F9161B" w:rsidRDefault="00F9161B" w:rsidP="00F91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204F4A">
              <w:t>Czynniki determinujące kształtowanie się międzynarodowej zdolności konkurencyjnej i międzynarodowej  konkurencyjności gospodarki narodowej.</w:t>
            </w:r>
          </w:p>
        </w:tc>
      </w:tr>
      <w:tr w:rsidR="00F9161B" w:rsidRPr="00F9161B" w14:paraId="2C0C5F94" w14:textId="77777777" w:rsidTr="00F9161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DCBB4" w14:textId="63FCBC1A" w:rsidR="00F9161B" w:rsidRPr="00F9161B" w:rsidRDefault="00F9161B" w:rsidP="00F91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204F4A">
              <w:t>Sposoby mierzenia konkurencyjności międzynarodowej</w:t>
            </w:r>
          </w:p>
        </w:tc>
      </w:tr>
      <w:tr w:rsidR="00F9161B" w:rsidRPr="00F9161B" w14:paraId="42BE651D" w14:textId="77777777" w:rsidTr="00F9161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8A88" w14:textId="71C917A5" w:rsidR="00F9161B" w:rsidRPr="00F9161B" w:rsidRDefault="00F9161B" w:rsidP="00F91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204F4A">
              <w:t>Analiza wybranych rankingów konkurencyjności.</w:t>
            </w:r>
          </w:p>
        </w:tc>
      </w:tr>
      <w:tr w:rsidR="00F9161B" w:rsidRPr="00F9161B" w14:paraId="5005B4DC" w14:textId="77777777" w:rsidTr="00F9161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9DDFB" w14:textId="4A9D0BDA" w:rsidR="00F9161B" w:rsidRPr="00F9161B" w:rsidRDefault="00F9161B" w:rsidP="00F91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204F4A">
              <w:t xml:space="preserve">Uwarunkowania strategicznego budowania konkurencyjności gospodarki. </w:t>
            </w:r>
          </w:p>
        </w:tc>
      </w:tr>
      <w:tr w:rsidR="00F9161B" w:rsidRPr="00F9161B" w14:paraId="1C9B1DE1" w14:textId="77777777" w:rsidTr="00F9161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82B20" w14:textId="05DC8E3A" w:rsidR="00F9161B" w:rsidRPr="00F9161B" w:rsidRDefault="00F9161B" w:rsidP="00F91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204F4A">
              <w:t>Strategiczne podejście do budowania konkurencyjności gospodarki Polski</w:t>
            </w:r>
          </w:p>
        </w:tc>
      </w:tr>
      <w:tr w:rsidR="00F9161B" w:rsidRPr="00F9161B" w14:paraId="7D6B239D" w14:textId="77777777" w:rsidTr="00F9161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FD82" w14:textId="79490D5A" w:rsidR="00F9161B" w:rsidRPr="00F9161B" w:rsidRDefault="00F9161B" w:rsidP="00F916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204F4A">
              <w:t>Współczesne ujęcia istoty międzynarodowej konkurencyjności gospodarki narodowej.</w:t>
            </w:r>
          </w:p>
        </w:tc>
      </w:tr>
    </w:tbl>
    <w:p w14:paraId="1299C43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29097ED4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2FC86C8A" w14:textId="77777777" w:rsidR="003C5A42" w:rsidRDefault="003C5A42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Ćwiczenia: prezentacje multimedialne, dyskusja, analiza i </w:t>
      </w:r>
      <w:r w:rsidR="00D811A2">
        <w:rPr>
          <w:rFonts w:ascii="Corbel" w:hAnsi="Corbel"/>
          <w:b w:val="0"/>
          <w:smallCaps w:val="0"/>
          <w:sz w:val="21"/>
          <w:szCs w:val="21"/>
        </w:rPr>
        <w:t>interpretacja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tekstów źródłowych danych statystycznych oraz praca w grupach.</w:t>
      </w:r>
    </w:p>
    <w:p w14:paraId="4DDBEF00" w14:textId="77777777" w:rsidR="004A769D" w:rsidRPr="005A4C2B" w:rsidRDefault="004A769D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14:paraId="1078A5AC" w14:textId="77777777" w:rsidR="003C5A42" w:rsidRPr="005A4C2B" w:rsidRDefault="003C5A42" w:rsidP="003C5A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7C7ABEB7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</w:t>
      </w:r>
      <w:r w:rsidR="004A769D">
        <w:rPr>
          <w:rFonts w:ascii="Corbel" w:hAnsi="Corbel"/>
          <w:smallCaps w:val="0"/>
          <w:sz w:val="21"/>
          <w:szCs w:val="21"/>
        </w:rPr>
        <w:t xml:space="preserve">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5163"/>
        <w:gridCol w:w="2057"/>
      </w:tblGrid>
      <w:tr w:rsidR="003C5A42" w:rsidRPr="005A4C2B" w14:paraId="234B54E7" w14:textId="77777777" w:rsidTr="008121B6">
        <w:tc>
          <w:tcPr>
            <w:tcW w:w="1843" w:type="dxa"/>
            <w:vAlign w:val="center"/>
          </w:tcPr>
          <w:p w14:paraId="59C1A4F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3461D779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C02888A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3C5A42" w:rsidRPr="005A4C2B" w14:paraId="4905E7C6" w14:textId="77777777" w:rsidTr="008121B6">
        <w:tc>
          <w:tcPr>
            <w:tcW w:w="1843" w:type="dxa"/>
          </w:tcPr>
          <w:p w14:paraId="24D59B3A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51775C9D" w14:textId="49379357" w:rsidR="003C5A42" w:rsidRPr="00D91331" w:rsidRDefault="000B70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grupowa/ obserwacja w trakcie zajęć/</w:t>
            </w:r>
            <w:r w:rsidR="003C5A42"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test </w:t>
            </w:r>
          </w:p>
        </w:tc>
        <w:tc>
          <w:tcPr>
            <w:tcW w:w="2126" w:type="dxa"/>
          </w:tcPr>
          <w:p w14:paraId="7F626B5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4198A8A8" w14:textId="77777777" w:rsidTr="008121B6">
        <w:tc>
          <w:tcPr>
            <w:tcW w:w="1843" w:type="dxa"/>
          </w:tcPr>
          <w:p w14:paraId="696357ED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783A3133" w14:textId="5BD5F6BE" w:rsidR="003C5A42" w:rsidRPr="00D91331" w:rsidRDefault="000B70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Test/ praca grupowa/</w:t>
            </w:r>
            <w:r w:rsidR="003C5A42"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4C6456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5E21607A" w14:textId="77777777" w:rsidTr="008121B6">
        <w:tc>
          <w:tcPr>
            <w:tcW w:w="1843" w:type="dxa"/>
          </w:tcPr>
          <w:p w14:paraId="7D1B4A87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ek_03</w:t>
            </w:r>
          </w:p>
        </w:tc>
        <w:tc>
          <w:tcPr>
            <w:tcW w:w="5670" w:type="dxa"/>
          </w:tcPr>
          <w:p w14:paraId="568957B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23CA83C4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6C6D4D9A" w14:textId="77777777" w:rsidTr="008121B6">
        <w:tc>
          <w:tcPr>
            <w:tcW w:w="1843" w:type="dxa"/>
          </w:tcPr>
          <w:p w14:paraId="61ADB445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2034656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69BAA59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3CF2D8B6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0AFAEE5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C5A42" w:rsidRPr="005A4C2B" w14:paraId="5381AB30" w14:textId="77777777" w:rsidTr="7629B883">
        <w:tc>
          <w:tcPr>
            <w:tcW w:w="9670" w:type="dxa"/>
          </w:tcPr>
          <w:p w14:paraId="65F98D97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999C32E" w14:textId="750045CC" w:rsidR="003C5A42" w:rsidRPr="000B7092" w:rsidRDefault="000B7092" w:rsidP="000B709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1 test i/lub</w:t>
            </w:r>
            <w:r w:rsidR="003C5A42" w:rsidRPr="000B7092">
              <w:rPr>
                <w:rFonts w:ascii="Corbel" w:hAnsi="Corbel"/>
                <w:sz w:val="24"/>
                <w:szCs w:val="24"/>
              </w:rPr>
              <w:t xml:space="preserve"> 1 praca </w:t>
            </w:r>
            <w:r w:rsidR="43FB7A48" w:rsidRPr="000B7092">
              <w:rPr>
                <w:rFonts w:ascii="Corbel" w:hAnsi="Corbel"/>
                <w:sz w:val="24"/>
                <w:szCs w:val="24"/>
              </w:rPr>
              <w:t>grupowa</w:t>
            </w:r>
            <w:r w:rsidR="003C5A42" w:rsidRPr="000B7092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8AD860B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Ocena:</w:t>
            </w:r>
          </w:p>
          <w:p w14:paraId="20FDB0BB" w14:textId="09E271A2" w:rsidR="003C5A42" w:rsidRPr="005A4C2B" w:rsidRDefault="77443EAE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0FB7827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3C5A42" w:rsidRPr="005A4C2B" w:rsidRDefault="003C5A42" w:rsidP="003C5A4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4"/>
        <w:gridCol w:w="4320"/>
      </w:tblGrid>
      <w:tr w:rsidR="003C5A42" w:rsidRPr="005A4C2B" w14:paraId="63D9DE79" w14:textId="77777777" w:rsidTr="008121B6">
        <w:tc>
          <w:tcPr>
            <w:tcW w:w="4962" w:type="dxa"/>
            <w:vAlign w:val="center"/>
          </w:tcPr>
          <w:p w14:paraId="4C452BB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C5A42" w:rsidRPr="005A4C2B" w14:paraId="7A856870" w14:textId="77777777" w:rsidTr="008121B6">
        <w:tc>
          <w:tcPr>
            <w:tcW w:w="4962" w:type="dxa"/>
          </w:tcPr>
          <w:p w14:paraId="765A5D29" w14:textId="77777777" w:rsidR="003C5A42" w:rsidRPr="005A4C2B" w:rsidRDefault="003C5A42" w:rsidP="00970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kontaktowe wynikające z 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harmonogramu </w:t>
            </w:r>
            <w:r w:rsidRPr="005A4C2B">
              <w:rPr>
                <w:rFonts w:ascii="Corbel" w:hAnsi="Corbel"/>
                <w:sz w:val="21"/>
                <w:szCs w:val="21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77777777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3C5A42" w:rsidRPr="005A4C2B" w14:paraId="1513F5CD" w14:textId="77777777" w:rsidTr="008121B6">
        <w:tc>
          <w:tcPr>
            <w:tcW w:w="4962" w:type="dxa"/>
          </w:tcPr>
          <w:p w14:paraId="2750A6CD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 akademickiego</w:t>
            </w:r>
          </w:p>
          <w:p w14:paraId="1026ECAF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8941E4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C5A42" w:rsidRPr="005A4C2B" w14:paraId="31B4EE90" w14:textId="77777777" w:rsidTr="008121B6">
        <w:tc>
          <w:tcPr>
            <w:tcW w:w="4962" w:type="dxa"/>
          </w:tcPr>
          <w:p w14:paraId="3DE820E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niekontaktowe – praca własna studenta (</w:t>
            </w:r>
            <w:r w:rsidR="00970B59">
              <w:rPr>
                <w:rFonts w:ascii="Corbel" w:hAnsi="Corbel"/>
                <w:sz w:val="21"/>
                <w:szCs w:val="21"/>
              </w:rPr>
              <w:t>przygotowanie do zajęć, testu,</w:t>
            </w:r>
            <w:r w:rsidRPr="005A4C2B">
              <w:rPr>
                <w:rFonts w:ascii="Corbel" w:hAnsi="Corbel"/>
                <w:sz w:val="21"/>
                <w:szCs w:val="21"/>
              </w:rPr>
              <w:t>przygotowanie pracy grupowej)</w:t>
            </w:r>
          </w:p>
        </w:tc>
        <w:tc>
          <w:tcPr>
            <w:tcW w:w="4677" w:type="dxa"/>
            <w:vAlign w:val="center"/>
          </w:tcPr>
          <w:p w14:paraId="219897CE" w14:textId="77777777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3C5A42" w:rsidRPr="005A4C2B" w14:paraId="4D6280AD" w14:textId="77777777" w:rsidTr="008121B6">
        <w:tc>
          <w:tcPr>
            <w:tcW w:w="4962" w:type="dxa"/>
          </w:tcPr>
          <w:p w14:paraId="3D4B272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C5A42" w:rsidRPr="005A4C2B" w14:paraId="0AD00C0E" w14:textId="77777777" w:rsidTr="008121B6">
        <w:tc>
          <w:tcPr>
            <w:tcW w:w="4962" w:type="dxa"/>
          </w:tcPr>
          <w:p w14:paraId="5FD1C35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FC39945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14:paraId="16E3DD5A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3C5A42" w:rsidRPr="005A4C2B" w14:paraId="5454FE01" w14:textId="77777777" w:rsidTr="008121B6">
        <w:trPr>
          <w:trHeight w:val="397"/>
        </w:trPr>
        <w:tc>
          <w:tcPr>
            <w:tcW w:w="2359" w:type="pct"/>
          </w:tcPr>
          <w:p w14:paraId="146D669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C5A42" w:rsidRPr="005A4C2B" w14:paraId="5BCC8499" w14:textId="77777777" w:rsidTr="008121B6">
        <w:trPr>
          <w:trHeight w:val="397"/>
        </w:trPr>
        <w:tc>
          <w:tcPr>
            <w:tcW w:w="2359" w:type="pct"/>
          </w:tcPr>
          <w:p w14:paraId="05EFD70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0562CB0E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C5A42" w:rsidRPr="005A4C2B" w14:paraId="6E3F63BD" w14:textId="77777777" w:rsidTr="008121B6">
        <w:trPr>
          <w:trHeight w:val="397"/>
        </w:trPr>
        <w:tc>
          <w:tcPr>
            <w:tcW w:w="5000" w:type="pct"/>
            <w:shd w:val="clear" w:color="auto" w:fill="FFFFFF"/>
          </w:tcPr>
          <w:p w14:paraId="729C9695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0DDAA5B6" w14:textId="77777777" w:rsidR="005D284A" w:rsidRPr="005D284A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Bieńkowski W., Międzynarodowa zdolność konkurencyjna gospodarki i przedsiębiorstw. Wyzwania dla Polski na progu XXI wieku, Oficyna Wydawnicza SGH, Warszawa 2004.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  <w:p w14:paraId="080AAF9C" w14:textId="64CFAEB7" w:rsidR="003C5A42" w:rsidRPr="005A4C2B" w:rsidRDefault="005D284A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Misala J., Międzynarodowa konkurencyjność gospodarki narodowej, PWE, Warszawa 2011.</w:t>
            </w:r>
            <w:r w:rsidR="003C5A42" w:rsidRPr="005A4C2B">
              <w:rPr>
                <w:rFonts w:ascii="Corbel" w:eastAsia="Times New Roman" w:hAnsi="Corbel" w:cs="Times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  <w:t xml:space="preserve">a </w:t>
            </w:r>
          </w:p>
          <w:p w14:paraId="7BB9D822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Noga M., Stawicka M. K., Globalizacja a konkurencyjność w gospodarce światowej, WyD. CeDeWu, Warszawa 2008.</w:t>
            </w:r>
          </w:p>
        </w:tc>
      </w:tr>
      <w:tr w:rsidR="003C5A42" w:rsidRPr="005A4C2B" w14:paraId="02DFF2AE" w14:textId="77777777" w:rsidTr="008121B6">
        <w:trPr>
          <w:trHeight w:val="397"/>
        </w:trPr>
        <w:tc>
          <w:tcPr>
            <w:tcW w:w="5000" w:type="pct"/>
          </w:tcPr>
          <w:p w14:paraId="218CA5F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36B9C4CB" w14:textId="09D05476" w:rsidR="003C5A42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Instytucje, rynki i konkurencja we współczesnym świecie, Oficyna Wydawnicza SGH, Warszawa 2008.</w:t>
            </w:r>
          </w:p>
          <w:p w14:paraId="1844E765" w14:textId="3404CA5E" w:rsidR="005D284A" w:rsidRPr="005A4C2B" w:rsidRDefault="005D284A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Jagiełło E. M., Strategiczne budowa</w:t>
            </w:r>
            <w:r w:rsidR="002E384F">
              <w:rPr>
                <w:rFonts w:ascii="Corbel" w:hAnsi="Corbel"/>
                <w:b w:val="0"/>
                <w:smallCaps w:val="0"/>
                <w:sz w:val="21"/>
                <w:szCs w:val="21"/>
              </w:rPr>
              <w:t>nie konkurencyjności gospodarki, wyd. Poltext, Warszawa, 2008</w:t>
            </w:r>
          </w:p>
          <w:p w14:paraId="15AB7C49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Ślusarczyk B., Międzynarodowa pozycja konkurencyjna Polski. Teoria i praktyka, Wyd. CeDeWu, Warszawa 2011.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</w:tc>
      </w:tr>
    </w:tbl>
    <w:p w14:paraId="34CE0A41" w14:textId="77777777" w:rsidR="003C5A42" w:rsidRPr="005A4C2B" w:rsidRDefault="003C5A42" w:rsidP="003C5A42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</w:p>
    <w:p w14:paraId="62EBF3C5" w14:textId="77777777"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D22C0"/>
    <w:multiLevelType w:val="hybridMultilevel"/>
    <w:tmpl w:val="A58EA1FC"/>
    <w:lvl w:ilvl="0" w:tplc="50DA2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619E8"/>
    <w:multiLevelType w:val="hybridMultilevel"/>
    <w:tmpl w:val="2A8216BC"/>
    <w:lvl w:ilvl="0" w:tplc="E0CC9F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E42AD"/>
    <w:multiLevelType w:val="hybridMultilevel"/>
    <w:tmpl w:val="2CC26454"/>
    <w:lvl w:ilvl="0" w:tplc="32741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A42"/>
    <w:rsid w:val="000B7092"/>
    <w:rsid w:val="0016741D"/>
    <w:rsid w:val="001839FC"/>
    <w:rsid w:val="00206C42"/>
    <w:rsid w:val="00210AA8"/>
    <w:rsid w:val="00265E26"/>
    <w:rsid w:val="002B31C8"/>
    <w:rsid w:val="002C79C1"/>
    <w:rsid w:val="002E384F"/>
    <w:rsid w:val="00362AFC"/>
    <w:rsid w:val="00393515"/>
    <w:rsid w:val="003C5A42"/>
    <w:rsid w:val="003E66F6"/>
    <w:rsid w:val="0041277E"/>
    <w:rsid w:val="004A769D"/>
    <w:rsid w:val="004E5F09"/>
    <w:rsid w:val="005D284A"/>
    <w:rsid w:val="00632709"/>
    <w:rsid w:val="00672BD9"/>
    <w:rsid w:val="0067741F"/>
    <w:rsid w:val="006C51EE"/>
    <w:rsid w:val="006F5291"/>
    <w:rsid w:val="00760370"/>
    <w:rsid w:val="008013D4"/>
    <w:rsid w:val="00805ED5"/>
    <w:rsid w:val="008611ED"/>
    <w:rsid w:val="008E44A6"/>
    <w:rsid w:val="00902730"/>
    <w:rsid w:val="00970B59"/>
    <w:rsid w:val="0098137D"/>
    <w:rsid w:val="00A2746E"/>
    <w:rsid w:val="00A938F2"/>
    <w:rsid w:val="00B8645A"/>
    <w:rsid w:val="00C74484"/>
    <w:rsid w:val="00D811A2"/>
    <w:rsid w:val="00DC5BC4"/>
    <w:rsid w:val="00F3419F"/>
    <w:rsid w:val="00F9161B"/>
    <w:rsid w:val="00FD5EEB"/>
    <w:rsid w:val="06C76C4C"/>
    <w:rsid w:val="0F5822CA"/>
    <w:rsid w:val="287E496A"/>
    <w:rsid w:val="31D01B60"/>
    <w:rsid w:val="42BBBE9B"/>
    <w:rsid w:val="4394F4D0"/>
    <w:rsid w:val="43FB7A48"/>
    <w:rsid w:val="50E8300B"/>
    <w:rsid w:val="53E70289"/>
    <w:rsid w:val="556DF36B"/>
    <w:rsid w:val="593709EF"/>
    <w:rsid w:val="67D53654"/>
    <w:rsid w:val="7629B883"/>
    <w:rsid w:val="7744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1267"/>
  <w15:docId w15:val="{A096E5B1-5F27-4137-8F4D-B3CCD766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5A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5A42"/>
    <w:pPr>
      <w:ind w:left="720"/>
      <w:contextualSpacing/>
    </w:pPr>
  </w:style>
  <w:style w:type="paragraph" w:customStyle="1" w:styleId="Default">
    <w:name w:val="Default"/>
    <w:uiPriority w:val="99"/>
    <w:rsid w:val="003C5A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C5A4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C5A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C5A4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C5A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C5A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C5A4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C5A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5A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C5A42"/>
  </w:style>
  <w:style w:type="character" w:customStyle="1" w:styleId="BezodstpwZnak">
    <w:name w:val="Bez odstępów Znak"/>
    <w:basedOn w:val="Domylnaczcionkaakapitu"/>
    <w:link w:val="Bezodstpw"/>
    <w:uiPriority w:val="1"/>
    <w:rsid w:val="003C5A4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5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5A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A87E71-CA24-4D16-868A-2DA2C4720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38F7DA-D108-4055-BA8E-E7EF8035A9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2FA6CF-E17F-4A03-9E1D-A9598EF2EF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</cp:revision>
  <cp:lastPrinted>2020-01-30T19:48:00Z</cp:lastPrinted>
  <dcterms:created xsi:type="dcterms:W3CDTF">2024-02-27T06:41:00Z</dcterms:created>
  <dcterms:modified xsi:type="dcterms:W3CDTF">2024-02-27T06:41:00Z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